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tabs>
          <w:tab w:val="left" w:pos="8100"/>
        </w:tabs>
        <w:spacing w:line="360" w:lineRule="auto"/>
        <w:ind w:firstLine="4779" w:firstLineChars="1700"/>
        <w:jc w:val="left"/>
        <w:rPr>
          <w:rFonts w:hint="eastAsia" w:cs="Times New Roman" w:asciiTheme="majorEastAsia" w:hAnsiTheme="majorEastAsia" w:eastAsiaTheme="majorEastAsia"/>
          <w:b/>
          <w:color w:val="000000"/>
          <w:kern w:val="2"/>
          <w:sz w:val="28"/>
          <w:szCs w:val="28"/>
          <w:highlight w:val="none"/>
          <w:u w:val="single"/>
        </w:rPr>
      </w:pPr>
      <w:r>
        <w:rPr>
          <w:rFonts w:hint="eastAsia" w:cs="Times New Roman" w:asciiTheme="majorEastAsia" w:hAnsiTheme="majorEastAsia" w:eastAsiaTheme="majorEastAsia"/>
          <w:b/>
          <w:color w:val="000000"/>
          <w:kern w:val="2"/>
          <w:sz w:val="28"/>
          <w:szCs w:val="28"/>
          <w:highlight w:val="none"/>
        </w:rPr>
        <w:t>招标编号</w:t>
      </w:r>
      <w:r>
        <w:rPr>
          <w:rFonts w:hint="eastAsia" w:cs="Times New Roman" w:asciiTheme="majorEastAsia" w:hAnsiTheme="majorEastAsia" w:eastAsiaTheme="majorEastAsia"/>
          <w:b/>
          <w:color w:val="000000"/>
          <w:kern w:val="2"/>
          <w:sz w:val="28"/>
          <w:szCs w:val="28"/>
          <w:highlight w:val="none"/>
          <w:lang w:eastAsia="zh-CN"/>
        </w:rPr>
        <w:t>：</w:t>
      </w:r>
      <w:r>
        <w:rPr>
          <w:rFonts w:hint="eastAsia" w:cs="Times New Roman" w:asciiTheme="majorEastAsia" w:hAnsiTheme="majorEastAsia" w:eastAsiaTheme="majorEastAsia"/>
          <w:b/>
          <w:color w:val="000000"/>
          <w:kern w:val="2"/>
          <w:sz w:val="28"/>
          <w:szCs w:val="28"/>
          <w:highlight w:val="none"/>
          <w:u w:val="single"/>
          <w:lang w:val="en-US" w:eastAsia="zh-CN"/>
        </w:rPr>
        <w:t>ZJLQ6-FGWZ-2024005</w:t>
      </w:r>
    </w:p>
    <w:p>
      <w:pPr>
        <w:pStyle w:val="31"/>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48"/>
          <w:szCs w:val="48"/>
          <w:highlight w:val="none"/>
        </w:rPr>
      </w:pPr>
    </w:p>
    <w:p>
      <w:pPr>
        <w:pStyle w:val="31"/>
        <w:tabs>
          <w:tab w:val="left" w:pos="8100"/>
        </w:tabs>
        <w:spacing w:line="360" w:lineRule="auto"/>
        <w:jc w:val="center"/>
        <w:rPr>
          <w:rFonts w:hint="eastAsia" w:cs="Times New Roman" w:asciiTheme="majorEastAsia" w:hAnsiTheme="majorEastAsia" w:eastAsiaTheme="majorEastAsia"/>
          <w:b/>
          <w:color w:val="000000"/>
          <w:kern w:val="2"/>
          <w:sz w:val="44"/>
          <w:szCs w:val="44"/>
          <w:highlight w:val="none"/>
          <w:lang w:val="en-US" w:eastAsia="zh-CN"/>
        </w:rPr>
      </w:pPr>
      <w:r>
        <w:rPr>
          <w:rFonts w:hint="eastAsia" w:cs="Times New Roman" w:asciiTheme="majorEastAsia" w:hAnsiTheme="majorEastAsia" w:eastAsiaTheme="majorEastAsia"/>
          <w:b/>
          <w:color w:val="000000"/>
          <w:kern w:val="2"/>
          <w:sz w:val="44"/>
          <w:szCs w:val="44"/>
          <w:highlight w:val="none"/>
          <w:lang w:val="en-US" w:eastAsia="zh-CN"/>
        </w:rPr>
        <w:t>察雅县中建路桥项目管理有限公司</w:t>
      </w: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44"/>
          <w:szCs w:val="44"/>
          <w:highlight w:val="none"/>
          <w:u w:val="single"/>
          <w:lang w:val="en-US" w:eastAsia="zh-CN"/>
        </w:rPr>
        <w:t>昌都市2018年度农村公路建设项目五标段</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水泥、碎石</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rPr>
        <w:t>采购</w:t>
      </w: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pStyle w:val="4"/>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pPr>
        <w:jc w:val="center"/>
        <w:rPr>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0" w:name="_Toc17532"/>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w:t>
      </w:r>
      <w:r>
        <w:rPr>
          <w:rFonts w:hint="eastAsia" w:cs="Times New Roman" w:asciiTheme="majorEastAsia" w:hAnsiTheme="majorEastAsia" w:eastAsiaTheme="majorEastAsia"/>
          <w:b/>
          <w:color w:val="000000"/>
          <w:kern w:val="2"/>
          <w:sz w:val="28"/>
          <w:szCs w:val="28"/>
          <w:highlight w:val="none"/>
          <w:u w:val="single"/>
          <w:lang w:val="en-US" w:eastAsia="zh-CN"/>
        </w:rPr>
        <w:t>第六工程</w:t>
      </w:r>
      <w:r>
        <w:rPr>
          <w:rFonts w:hint="eastAsia" w:cs="Times New Roman" w:asciiTheme="majorEastAsia" w:hAnsiTheme="majorEastAsia" w:eastAsiaTheme="majorEastAsia"/>
          <w:b/>
          <w:color w:val="000000"/>
          <w:kern w:val="2"/>
          <w:sz w:val="28"/>
          <w:szCs w:val="28"/>
          <w:highlight w:val="none"/>
          <w:u w:val="single"/>
        </w:rPr>
        <w:t>有限公司</w:t>
      </w:r>
    </w:p>
    <w:p>
      <w:pPr>
        <w:pStyle w:val="31"/>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5"/>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bookmarkStart w:id="1" w:name="_Toc152045528"/>
            <w:bookmarkStart w:id="2" w:name="_Toc152042304"/>
            <w:bookmarkStart w:id="3" w:name="_Toc238552194"/>
            <w:bookmarkStart w:id="4" w:name="_Toc238797549"/>
            <w:bookmarkStart w:id="5" w:name="_Toc287545429"/>
            <w:bookmarkStart w:id="6" w:name="_Toc144974496"/>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hAnsi="宋体" w:eastAsia="仿宋_GB2312" w:cs="宋体"/>
                <w:sz w:val="21"/>
                <w:szCs w:val="21"/>
                <w:highlight w:val="none"/>
                <w:u w:val="single"/>
              </w:rPr>
              <w:t>需满足所供应项目材料使用的能力</w:t>
            </w:r>
            <w:r>
              <w:rPr>
                <w:rFonts w:hint="eastAsia" w:ascii="仿宋_GB2312" w:eastAsia="仿宋_GB2312" w:cs="宋体" w:hAnsiTheme="minorEastAsia"/>
                <w:sz w:val="21"/>
                <w:szCs w:val="21"/>
                <w:highlight w:val="none"/>
              </w:rPr>
              <w:t xml:space="preserve">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 xml:space="preserve">为准； </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rPr>
              <w:t>日对上月</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rPr>
              <w:t>日到本月</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rPr>
              <w:t>日所供应的物资办理月结手续</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无预付款，货款来源于项目工程结算款。付款期限自双方确认结算金额之日起计算，暂定为在甲乙双方完成月度物资结算手续且甲方收到乙</w:t>
            </w:r>
            <w:r>
              <w:rPr>
                <w:rFonts w:hint="eastAsia" w:ascii="仿宋_GB2312" w:eastAsia="仿宋_GB2312" w:cs="宋体" w:hAnsiTheme="minorEastAsia"/>
                <w:color w:val="191919" w:themeColor="background1" w:themeShade="1A"/>
                <w:sz w:val="21"/>
                <w:szCs w:val="21"/>
                <w:highlight w:val="none"/>
              </w:rPr>
              <w:t>方相应全额发票后</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lang w:val="en-US" w:eastAsia="zh-CN"/>
              </w:rPr>
              <w:t>1</w:t>
            </w:r>
            <w:r>
              <w:rPr>
                <w:rFonts w:hint="eastAsia" w:ascii="仿宋_GB2312" w:eastAsia="仿宋_GB2312" w:cs="宋体" w:hAnsiTheme="minorEastAsia"/>
                <w:sz w:val="21"/>
                <w:szCs w:val="21"/>
                <w:highlight w:val="none"/>
              </w:rPr>
              <w:t>个月内支付当期应付货款的</w:t>
            </w:r>
            <w:r>
              <w:rPr>
                <w:rFonts w:hint="eastAsia" w:ascii="仿宋_GB2312" w:eastAsia="仿宋_GB2312" w:cs="宋体" w:hAnsiTheme="minorEastAsia"/>
                <w:sz w:val="21"/>
                <w:szCs w:val="21"/>
                <w:highlight w:val="none"/>
                <w:u w:val="single"/>
                <w:lang w:val="en-US" w:eastAsia="zh-CN"/>
              </w:rPr>
              <w:t>80</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lang w:val="en-US" w:eastAsia="zh-CN"/>
              </w:rPr>
              <w:t>2</w:t>
            </w:r>
            <w:r>
              <w:rPr>
                <w:rFonts w:hint="eastAsia" w:ascii="仿宋_GB2312" w:eastAsia="仿宋_GB2312" w:cs="宋体" w:hAnsiTheme="minorEastAsia"/>
                <w:sz w:val="21"/>
                <w:szCs w:val="21"/>
                <w:highlight w:val="none"/>
              </w:rPr>
              <w:t>个月内支付至当期货款</w:t>
            </w:r>
            <w:r>
              <w:rPr>
                <w:rFonts w:hint="eastAsia" w:ascii="仿宋_GB2312" w:eastAsia="仿宋_GB2312" w:cs="宋体" w:hAnsiTheme="minorEastAsia"/>
                <w:color w:val="auto"/>
                <w:sz w:val="21"/>
                <w:szCs w:val="21"/>
                <w:highlight w:val="none"/>
              </w:rPr>
              <w:t>的</w:t>
            </w:r>
            <w:r>
              <w:rPr>
                <w:rFonts w:hint="eastAsia" w:ascii="仿宋_GB2312" w:eastAsia="仿宋_GB2312" w:cs="宋体" w:hAnsiTheme="minorEastAsia"/>
                <w:color w:val="auto"/>
                <w:sz w:val="21"/>
                <w:szCs w:val="21"/>
                <w:highlight w:val="none"/>
                <w:u w:val="single"/>
                <w:lang w:val="en-US" w:eastAsia="zh-CN"/>
              </w:rPr>
              <w:t>95</w:t>
            </w:r>
            <w:r>
              <w:rPr>
                <w:rFonts w:hint="eastAsia" w:ascii="仿宋_GB2312" w:eastAsia="仿宋_GB2312" w:cs="宋体" w:hAnsiTheme="minorEastAsia"/>
                <w:color w:val="auto"/>
                <w:sz w:val="21"/>
                <w:szCs w:val="21"/>
                <w:highlight w:val="none"/>
              </w:rPr>
              <w:t>%，</w:t>
            </w:r>
            <w:r>
              <w:rPr>
                <w:rFonts w:hint="eastAsia" w:ascii="仿宋_GB2312" w:hAnsi="仿宋_GB2312" w:eastAsia="仿宋_GB2312" w:cs="仿宋_GB2312"/>
                <w:color w:val="auto"/>
                <w:sz w:val="21"/>
                <w:szCs w:val="21"/>
                <w:highlight w:val="none"/>
              </w:rPr>
              <w:t>余下</w:t>
            </w:r>
            <w:r>
              <w:rPr>
                <w:rFonts w:hint="eastAsia" w:ascii="仿宋_GB2312" w:hAnsi="仿宋_GB2312" w:eastAsia="仿宋_GB2312" w:cs="仿宋_GB2312"/>
                <w:color w:val="auto"/>
                <w:sz w:val="21"/>
                <w:szCs w:val="21"/>
                <w:highlight w:val="none"/>
                <w:u w:val="single"/>
                <w:lang w:val="en-US" w:eastAsia="zh-CN"/>
              </w:rPr>
              <w:t>5</w:t>
            </w:r>
            <w:r>
              <w:rPr>
                <w:rFonts w:hint="eastAsia" w:ascii="仿宋_GB2312" w:hAnsi="仿宋_GB2312" w:eastAsia="仿宋_GB2312" w:cs="仿宋_GB2312"/>
                <w:color w:val="000000" w:themeColor="text1"/>
                <w:sz w:val="21"/>
                <w:szCs w:val="21"/>
                <w:highlight w:val="none"/>
              </w:rPr>
              <w:t>%</w:t>
            </w:r>
            <w:r>
              <w:rPr>
                <w:rFonts w:hint="eastAsia" w:ascii="仿宋_GB2312" w:hAnsi="仿宋_GB2312" w:eastAsia="仿宋_GB2312" w:cs="仿宋_GB2312"/>
                <w:color w:val="000000" w:themeColor="text1"/>
                <w:sz w:val="21"/>
                <w:szCs w:val="21"/>
                <w:highlight w:val="none"/>
                <w:lang w:val="en-US" w:eastAsia="zh-CN"/>
              </w:rPr>
              <w:t>结算</w:t>
            </w:r>
            <w:r>
              <w:rPr>
                <w:rFonts w:hint="eastAsia" w:ascii="仿宋_GB2312" w:hAnsi="仿宋_GB2312" w:eastAsia="仿宋_GB2312" w:cs="仿宋_GB2312"/>
                <w:color w:val="000000" w:themeColor="text1"/>
                <w:sz w:val="21"/>
                <w:szCs w:val="21"/>
                <w:highlight w:val="none"/>
              </w:rPr>
              <w:t>货款在乙方</w:t>
            </w:r>
            <w:r>
              <w:rPr>
                <w:rFonts w:hint="eastAsia" w:ascii="仿宋_GB2312" w:hAnsi="仿宋_GB2312" w:eastAsia="仿宋_GB2312" w:cs="仿宋_GB2312"/>
                <w:color w:val="000000" w:themeColor="text1"/>
                <w:sz w:val="21"/>
                <w:szCs w:val="21"/>
                <w:highlight w:val="none"/>
                <w:lang w:val="en-US" w:eastAsia="zh-CN"/>
              </w:rPr>
              <w:t>供货完毕、办理完最终结算后</w:t>
            </w:r>
            <w:r>
              <w:rPr>
                <w:rFonts w:hint="eastAsia" w:ascii="仿宋_GB2312" w:hAnsi="仿宋_GB2312" w:eastAsia="仿宋_GB2312" w:cs="仿宋_GB2312"/>
                <w:color w:val="000000" w:themeColor="text1"/>
                <w:sz w:val="21"/>
                <w:szCs w:val="21"/>
                <w:highlight w:val="none"/>
                <w:u w:val="single"/>
                <w:lang w:val="en-US" w:eastAsia="zh-CN"/>
              </w:rPr>
              <w:t>15</w:t>
            </w:r>
            <w:r>
              <w:rPr>
                <w:rFonts w:hint="eastAsia" w:ascii="仿宋_GB2312" w:hAnsi="仿宋_GB2312" w:eastAsia="仿宋_GB2312" w:cs="仿宋_GB2312"/>
                <w:color w:val="000000" w:themeColor="text1"/>
                <w:sz w:val="21"/>
                <w:szCs w:val="21"/>
                <w:highlight w:val="none"/>
                <w:lang w:val="en-US" w:eastAsia="zh-CN"/>
              </w:rPr>
              <w:t>日内</w:t>
            </w:r>
            <w:r>
              <w:rPr>
                <w:rFonts w:hint="eastAsia" w:ascii="仿宋_GB2312" w:hAnsi="仿宋_GB2312" w:eastAsia="仿宋_GB2312" w:cs="仿宋_GB2312"/>
                <w:color w:val="000000" w:themeColor="text1"/>
                <w:sz w:val="21"/>
                <w:szCs w:val="21"/>
                <w:highlight w:val="none"/>
              </w:rPr>
              <w:t>付清</w:t>
            </w:r>
            <w:r>
              <w:rPr>
                <w:rFonts w:hint="eastAsia" w:ascii="仿宋_GB2312" w:eastAsia="仿宋_GB2312" w:cs="宋体" w:hAnsiTheme="minorEastAsia"/>
                <w:sz w:val="21"/>
                <w:szCs w:val="21"/>
                <w:highlight w:val="none"/>
              </w:rPr>
              <w:t>，以此类推。</w:t>
            </w:r>
          </w:p>
        </w:tc>
      </w:tr>
      <w:tr>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rPr>
            </w:pPr>
            <w:r>
              <w:rPr>
                <w:rFonts w:hint="eastAsia" w:ascii="仿宋_GB2312" w:eastAsia="仿宋_GB2312" w:cs="宋体" w:hAnsiTheme="minorEastAsia"/>
                <w:color w:val="000000" w:themeColor="text1"/>
                <w:sz w:val="21"/>
                <w:szCs w:val="21"/>
                <w:highlight w:val="none"/>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rPr>
              <w:t>具备使用</w:t>
            </w:r>
            <w:r>
              <w:rPr>
                <w:rFonts w:hint="eastAsia" w:ascii="仿宋_GB2312" w:eastAsia="仿宋_GB2312" w:cs="宋体" w:hAnsiTheme="minorEastAsia"/>
                <w:color w:val="000000" w:themeColor="text1"/>
                <w:sz w:val="21"/>
                <w:szCs w:val="21"/>
                <w:highlight w:val="none"/>
                <w:lang w:val="en-US" w:eastAsia="zh-CN"/>
              </w:rPr>
              <w:t>采用</w:t>
            </w:r>
            <w:r>
              <w:rPr>
                <w:rFonts w:hint="eastAsia" w:ascii="仿宋_GB2312" w:eastAsia="仿宋_GB2312" w:cs="宋体" w:hAnsiTheme="minorEastAsia"/>
                <w:color w:val="000000" w:themeColor="text1"/>
                <w:sz w:val="21"/>
                <w:szCs w:val="21"/>
                <w:highlight w:val="none"/>
              </w:rPr>
              <w:t>承兑汇票</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color w:val="000000" w:themeColor="text1"/>
                <w:sz w:val="21"/>
                <w:szCs w:val="21"/>
                <w:highlight w:val="none"/>
              </w:rPr>
              <w:t>供应链金融</w:t>
            </w:r>
            <w:r>
              <w:rPr>
                <w:rFonts w:hint="eastAsia" w:ascii="仿宋_GB2312" w:eastAsia="仿宋_GB2312" w:cs="宋体" w:hAnsiTheme="minorEastAsia"/>
                <w:color w:val="000000" w:themeColor="text1"/>
                <w:sz w:val="21"/>
                <w:szCs w:val="21"/>
                <w:highlight w:val="none"/>
                <w:lang w:val="en-US" w:eastAsia="zh-CN"/>
              </w:rPr>
              <w:t>等</w:t>
            </w:r>
            <w:r>
              <w:rPr>
                <w:rFonts w:hint="eastAsia" w:ascii="仿宋_GB2312" w:eastAsia="仿宋_GB2312" w:cs="宋体" w:hAnsiTheme="minorEastAsia"/>
                <w:color w:val="000000" w:themeColor="text1"/>
                <w:sz w:val="21"/>
                <w:szCs w:val="21"/>
                <w:highlight w:val="none"/>
              </w:rPr>
              <w:t>非现金业务的能力。乙方接受非现金付款方</w:t>
            </w:r>
            <w:r>
              <w:rPr>
                <w:rFonts w:hint="eastAsia" w:ascii="仿宋_GB2312" w:eastAsia="仿宋_GB2312" w:cs="宋体" w:hAnsiTheme="minorEastAsia"/>
                <w:color w:val="auto"/>
                <w:sz w:val="21"/>
                <w:szCs w:val="21"/>
                <w:highlight w:val="none"/>
              </w:rPr>
              <w:t>式不低于合同价</w:t>
            </w:r>
            <w:r>
              <w:rPr>
                <w:rFonts w:hint="eastAsia" w:ascii="仿宋_GB2312" w:eastAsia="仿宋_GB2312" w:cs="宋体" w:hAnsiTheme="minorEastAsia"/>
                <w:color w:val="auto"/>
                <w:sz w:val="21"/>
                <w:szCs w:val="21"/>
                <w:highlight w:val="none"/>
                <w:lang w:val="en-US" w:eastAsia="zh-CN"/>
              </w:rPr>
              <w:t>的</w:t>
            </w:r>
            <w:r>
              <w:rPr>
                <w:rFonts w:hint="eastAsia" w:ascii="仿宋_GB2312" w:eastAsia="仿宋_GB2312" w:cs="宋体" w:hAnsiTheme="minorEastAsia"/>
                <w:color w:val="auto"/>
                <w:sz w:val="21"/>
                <w:szCs w:val="21"/>
                <w:highlight w:val="none"/>
                <w:u w:val="single"/>
                <w:lang w:val="en-US" w:eastAsia="zh-CN"/>
              </w:rPr>
              <w:t>30</w:t>
            </w:r>
            <w:r>
              <w:rPr>
                <w:rFonts w:hint="eastAsia" w:ascii="仿宋_GB2312" w:eastAsia="仿宋_GB2312" w:cs="宋体" w:hAnsiTheme="minorEastAsia"/>
                <w:color w:val="auto"/>
                <w:sz w:val="21"/>
                <w:szCs w:val="21"/>
                <w:highlight w:val="none"/>
                <w:u w:val="single"/>
              </w:rPr>
              <w:t xml:space="preserve"> </w:t>
            </w:r>
            <w:r>
              <w:rPr>
                <w:rFonts w:hint="eastAsia" w:ascii="仿宋_GB2312" w:eastAsia="仿宋_GB2312" w:cs="宋体" w:hAnsiTheme="minorEastAsia"/>
                <w:color w:val="auto"/>
                <w:sz w:val="21"/>
                <w:szCs w:val="21"/>
                <w:highlight w:val="none"/>
              </w:rPr>
              <w:t>%，期限</w:t>
            </w:r>
            <w:r>
              <w:rPr>
                <w:rFonts w:hint="eastAsia" w:ascii="仿宋_GB2312" w:hAnsi="宋体" w:eastAsia="仿宋_GB2312" w:cs="宋体"/>
                <w:color w:val="auto"/>
                <w:sz w:val="21"/>
                <w:szCs w:val="21"/>
                <w:highlight w:val="none"/>
              </w:rPr>
              <w:t>为</w:t>
            </w:r>
            <w:r>
              <w:rPr>
                <w:rFonts w:hint="eastAsia" w:ascii="仿宋_GB2312" w:hAnsi="宋体" w:eastAsia="仿宋_GB2312" w:cs="宋体"/>
                <w:color w:val="auto"/>
                <w:sz w:val="21"/>
                <w:szCs w:val="21"/>
                <w:highlight w:val="none"/>
                <w:u w:val="single"/>
                <w:lang w:val="en-US" w:eastAsia="zh-CN"/>
              </w:rPr>
              <w:t>6</w:t>
            </w:r>
            <w:r>
              <w:rPr>
                <w:rFonts w:hint="eastAsia" w:ascii="仿宋_GB2312" w:hAnsi="宋体" w:eastAsia="仿宋_GB2312" w:cs="宋体"/>
                <w:color w:val="auto"/>
                <w:sz w:val="21"/>
                <w:szCs w:val="21"/>
                <w:highlight w:val="none"/>
              </w:rPr>
              <w:t>个</w:t>
            </w:r>
            <w:r>
              <w:rPr>
                <w:rFonts w:hint="eastAsia" w:ascii="仿宋_GB2312" w:eastAsia="仿宋_GB2312" w:cs="宋体" w:hAnsiTheme="minorEastAsia"/>
                <w:color w:val="auto"/>
                <w:sz w:val="21"/>
                <w:szCs w:val="21"/>
                <w:highlight w:val="none"/>
              </w:rPr>
              <w:t>月，因此产生的相关贴现成本由乙方承担。乙方须保证资金往来账户与约定账户一致，开票单位名称与合同约定名称一致。</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spacing w:line="320" w:lineRule="exact"/>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是否指定生产厂家/品牌：是□   否</w:t>
            </w:r>
            <w:r>
              <w:rPr>
                <w:rFonts w:hint="eastAsia" w:ascii="仿宋_GB2312" w:eastAsia="仿宋_GB2312" w:cs="宋体" w:hAnsiTheme="minorEastAsia"/>
                <w:sz w:val="21"/>
                <w:szCs w:val="21"/>
                <w:highlight w:val="none"/>
                <w:lang w:eastAsia="zh-CN"/>
              </w:rPr>
              <w:t>☑</w:t>
            </w:r>
          </w:p>
          <w:p>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10</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rPr>
              <w:t>9</w:t>
            </w:r>
            <w:r>
              <w:rPr>
                <w:rFonts w:hint="eastAsia" w:ascii="仿宋_GB2312" w:eastAsia="仿宋_GB2312" w:cs="宋体" w:hAnsiTheme="minorEastAsia"/>
                <w:color w:val="000000" w:themeColor="text1"/>
                <w:sz w:val="21"/>
                <w:szCs w:val="21"/>
                <w:highlight w:val="none"/>
              </w:rPr>
              <w:t>0</w:t>
            </w:r>
            <w:r>
              <w:rPr>
                <w:rFonts w:hint="eastAsia" w:ascii="仿宋_GB2312" w:eastAsia="仿宋_GB2312" w:cs="宋体" w:hAnsiTheme="minorEastAsia"/>
                <w:sz w:val="21"/>
                <w:szCs w:val="21"/>
                <w:highlight w:val="none"/>
              </w:rPr>
              <w:t>天</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0</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rPr>
              <w:t>7.2。其他相关事项见总则</w:t>
            </w:r>
            <w:r>
              <w:rPr>
                <w:rFonts w:ascii="仿宋_GB2312" w:eastAsia="仿宋_GB2312" w:cs="宋体" w:hAnsiTheme="minorEastAsia"/>
                <w:color w:val="000000" w:themeColor="text1"/>
                <w:sz w:val="21"/>
                <w:szCs w:val="21"/>
                <w:highlight w:val="none"/>
              </w:rPr>
              <w:t>13</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注明招标项目名称、招标编号/包件号和投标人全称，注明“在</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2024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lang w:val="en-US" w:eastAsia="zh-CN"/>
              </w:rPr>
              <w:t>06</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lang w:val="en-US" w:eastAsia="zh-CN"/>
              </w:rPr>
              <w:t>15</w:t>
            </w:r>
            <w:bookmarkStart w:id="75" w:name="_GoBack"/>
            <w:bookmarkEnd w:id="75"/>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lang w:val="en-US" w:eastAsia="zh-CN"/>
              </w:rPr>
              <w:t>09</w:t>
            </w:r>
            <w:r>
              <w:rPr>
                <w:rFonts w:hint="eastAsia" w:ascii="仿宋_GB2312" w:eastAsia="仿宋_GB2312" w:cs="宋体" w:hAnsiTheme="minorEastAsia"/>
                <w:sz w:val="21"/>
                <w:szCs w:val="21"/>
                <w:highlight w:val="none"/>
              </w:rPr>
              <w:t>时</w:t>
            </w:r>
            <w:r>
              <w:rPr>
                <w:rFonts w:hint="eastAsia" w:ascii="仿宋_GB2312" w:eastAsia="仿宋_GB2312" w:cs="宋体" w:hAnsiTheme="minorEastAsia"/>
                <w:sz w:val="21"/>
                <w:szCs w:val="21"/>
                <w:highlight w:val="none"/>
                <w:u w:val="single"/>
                <w:lang w:val="en-US" w:eastAsia="zh-CN"/>
              </w:rPr>
              <w:t>00</w:t>
            </w:r>
            <w:r>
              <w:rPr>
                <w:rFonts w:hint="eastAsia" w:ascii="仿宋_GB2312" w:eastAsia="仿宋_GB2312" w:cs="宋体" w:hAnsiTheme="minorEastAsia"/>
                <w:sz w:val="21"/>
                <w:szCs w:val="21"/>
                <w:highlight w:val="none"/>
              </w:rPr>
              <w:t>分前不得开启”字样，密封处应有密封章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履约保证金：中标合同价的</w:t>
            </w:r>
            <w:r>
              <w:rPr>
                <w:rFonts w:hint="eastAsia" w:ascii="仿宋_GB2312" w:eastAsia="仿宋_GB2312" w:cs="宋体" w:hAnsiTheme="minorEastAsia"/>
                <w:sz w:val="21"/>
                <w:szCs w:val="21"/>
                <w:highlight w:val="none"/>
                <w:u w:val="single"/>
              </w:rPr>
              <w:t>2</w:t>
            </w:r>
            <w:r>
              <w:rPr>
                <w:rFonts w:hint="eastAsia" w:ascii="仿宋_GB2312" w:eastAsia="仿宋_GB2312" w:cs="宋体" w:hAnsiTheme="minorEastAsia"/>
                <w:sz w:val="21"/>
                <w:szCs w:val="21"/>
                <w:highlight w:val="none"/>
              </w:rPr>
              <w:t>%左右，最高不超过50万元</w:t>
            </w:r>
          </w:p>
        </w:tc>
      </w:tr>
      <w:bookmarkEnd w:id="0"/>
      <w:bookmarkEnd w:id="1"/>
      <w:bookmarkEnd w:id="2"/>
      <w:bookmarkEnd w:id="3"/>
      <w:bookmarkEnd w:id="4"/>
      <w:bookmarkEnd w:id="5"/>
      <w:bookmarkEnd w:id="6"/>
    </w:tbl>
    <w:p>
      <w:pPr>
        <w:widowControl/>
        <w:jc w:val="left"/>
        <w:rPr>
          <w:rFonts w:hint="eastAsia" w:ascii="仿宋_GB2312" w:eastAsia="仿宋_GB2312" w:cs="黑体" w:hAnsiTheme="minorEastAsia"/>
          <w:b/>
          <w:sz w:val="28"/>
          <w:szCs w:val="28"/>
          <w:highlight w:val="none"/>
        </w:rPr>
      </w:pPr>
      <w:bookmarkStart w:id="7" w:name="_Toc214339494"/>
      <w:bookmarkStart w:id="8" w:name="_Toc214336660"/>
      <w:bookmarkStart w:id="9" w:name="_Toc214333205"/>
      <w:bookmarkStart w:id="10" w:name="_Toc31831"/>
    </w:p>
    <w:p>
      <w:pPr>
        <w:pStyle w:val="2"/>
        <w:rPr>
          <w:rFonts w:hint="eastAsia" w:ascii="仿宋_GB2312" w:eastAsia="仿宋_GB2312" w:cs="黑体" w:hAnsiTheme="minorEastAsia"/>
          <w:b/>
          <w:sz w:val="28"/>
          <w:szCs w:val="28"/>
          <w:highlight w:val="none"/>
        </w:rPr>
      </w:pPr>
    </w:p>
    <w:p>
      <w:pPr>
        <w:pStyle w:val="3"/>
        <w:rPr>
          <w:rFonts w:hint="eastAsia" w:ascii="仿宋_GB2312" w:eastAsia="仿宋_GB2312" w:cs="黑体" w:hAnsiTheme="minorEastAsia"/>
          <w:b/>
          <w:sz w:val="28"/>
          <w:szCs w:val="28"/>
          <w:highlight w:val="none"/>
        </w:rPr>
      </w:pPr>
    </w:p>
    <w:p>
      <w:pPr>
        <w:pStyle w:val="3"/>
        <w:rPr>
          <w:rFonts w:hint="eastAsia" w:ascii="仿宋_GB2312" w:eastAsia="仿宋_GB2312" w:cs="黑体" w:hAnsiTheme="minorEastAsia"/>
          <w:b/>
          <w:sz w:val="28"/>
          <w:szCs w:val="28"/>
          <w:highlight w:val="none"/>
        </w:rPr>
      </w:pPr>
    </w:p>
    <w:p>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7"/>
      <w:bookmarkEnd w:id="8"/>
      <w:bookmarkEnd w:id="9"/>
      <w:bookmarkEnd w:id="10"/>
    </w:p>
    <w:p>
      <w:pPr>
        <w:pStyle w:val="181"/>
        <w:keepNext w:val="0"/>
        <w:keepLines w:val="0"/>
        <w:ind w:firstLine="482" w:firstLineChars="200"/>
        <w:jc w:val="left"/>
        <w:rPr>
          <w:rFonts w:ascii="仿宋_GB2312" w:eastAsia="仿宋_GB2312" w:hAnsiTheme="minorEastAsia"/>
          <w:b/>
          <w:bCs/>
          <w:highlight w:val="none"/>
        </w:rPr>
      </w:pPr>
      <w:bookmarkStart w:id="11" w:name="_Toc21102"/>
      <w:r>
        <w:rPr>
          <w:rFonts w:hint="eastAsia" w:ascii="仿宋_GB2312" w:eastAsia="仿宋_GB2312" w:cs="宋体" w:hAnsiTheme="minorEastAsia"/>
          <w:b/>
          <w:bCs/>
          <w:highlight w:val="none"/>
        </w:rPr>
        <w:t>1.项目概况</w:t>
      </w:r>
      <w:bookmarkEnd w:id="11"/>
    </w:p>
    <w:p>
      <w:pPr>
        <w:pStyle w:val="181"/>
        <w:keepNext w:val="0"/>
        <w:keepLines w:val="0"/>
        <w:ind w:firstLine="420" w:firstLineChars="200"/>
        <w:jc w:val="left"/>
        <w:rPr>
          <w:rFonts w:ascii="仿宋_GB2312" w:eastAsia="仿宋_GB2312" w:cs="宋体" w:hAnsiTheme="minorEastAsia"/>
          <w:sz w:val="21"/>
          <w:szCs w:val="21"/>
          <w:highlight w:val="none"/>
        </w:rPr>
      </w:pPr>
      <w:bookmarkStart w:id="12"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2"/>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ZJLQ6-FGWZ-2024005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 xml:space="preserve">              </w:t>
      </w:r>
      <w:r>
        <w:rPr>
          <w:rFonts w:hint="eastAsia" w:ascii="仿宋_GB2312" w:eastAsia="仿宋_GB2312" w:cs="宋体" w:hAnsiTheme="minorEastAsia"/>
          <w:sz w:val="21"/>
          <w:szCs w:val="21"/>
          <w:highlight w:val="none"/>
          <w:u w:val="single"/>
        </w:rPr>
        <w:t xml:space="preserve">  </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eastAsia="仿宋_GB2312" w:cs="宋体" w:hAnsiTheme="minorEastAsia"/>
          <w:sz w:val="21"/>
          <w:szCs w:val="21"/>
          <w:highlight w:val="none"/>
          <w:u w:val="single"/>
          <w:lang w:val="en-US" w:eastAsia="zh-CN"/>
        </w:rPr>
        <w:t>昌都市2018年度农村公路建设项目五标段</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hint="eastAsia" w:ascii="仿宋_GB2312" w:eastAsia="仿宋_GB2312" w:cs="宋体" w:hAnsiTheme="minorEastAsia"/>
          <w:sz w:val="21"/>
          <w:szCs w:val="21"/>
          <w:highlight w:val="none"/>
          <w:u w:val="single"/>
          <w:lang w:val="en-US" w:eastAsia="zh-CN"/>
        </w:rPr>
      </w:pPr>
      <w:r>
        <w:rPr>
          <w:rFonts w:hint="eastAsia" w:ascii="仿宋_GB2312" w:eastAsia="仿宋_GB2312" w:cs="宋体" w:hAnsiTheme="minorEastAsia"/>
          <w:sz w:val="21"/>
          <w:szCs w:val="21"/>
          <w:highlight w:val="none"/>
        </w:rPr>
        <w:t>1.5项目地点：</w:t>
      </w:r>
      <w:r>
        <w:rPr>
          <w:rFonts w:hint="eastAsia" w:ascii="仿宋_GB2312" w:eastAsia="仿宋_GB2312" w:cs="宋体" w:hAnsiTheme="minorEastAsia"/>
          <w:sz w:val="21"/>
          <w:szCs w:val="21"/>
          <w:highlight w:val="none"/>
          <w:u w:val="single"/>
          <w:lang w:val="en-US" w:eastAsia="zh-CN"/>
        </w:rPr>
        <w:t>西藏自治区昌都市察雅县</w:t>
      </w:r>
    </w:p>
    <w:p>
      <w:pPr>
        <w:pStyle w:val="181"/>
        <w:keepNext w:val="0"/>
        <w:keepLines w:val="0"/>
        <w:ind w:firstLine="420" w:firstLineChars="200"/>
        <w:jc w:val="left"/>
        <w:rPr>
          <w:rFonts w:hint="eastAsia" w:ascii="仿宋_GB2312" w:eastAsia="仿宋_GB2312" w:cs="宋体" w:hAnsiTheme="minorEastAsia"/>
          <w:sz w:val="21"/>
          <w:szCs w:val="21"/>
          <w:highlight w:val="none"/>
          <w:u w:val="single"/>
          <w:lang w:val="en-US" w:eastAsia="zh-CN"/>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highlight w:val="none"/>
          <w:u w:val="single"/>
          <w:lang w:val="en-US" w:eastAsia="zh-CN"/>
        </w:rPr>
        <w:t>刘浩鹏</w:t>
      </w:r>
      <w:r>
        <w:rPr>
          <w:rFonts w:hint="eastAsia" w:ascii="仿宋_GB2312" w:eastAsia="仿宋_GB2312" w:cs="宋体" w:hAnsiTheme="minorEastAsia"/>
          <w:sz w:val="21"/>
          <w:szCs w:val="21"/>
          <w:highlight w:val="none"/>
        </w:rPr>
        <w:t>，电话：</w:t>
      </w:r>
      <w:r>
        <w:rPr>
          <w:rFonts w:hint="eastAsia" w:ascii="仿宋_GB2312" w:eastAsia="仿宋_GB2312" w:cs="宋体" w:hAnsiTheme="minorEastAsia"/>
          <w:sz w:val="21"/>
          <w:szCs w:val="21"/>
          <w:highlight w:val="none"/>
          <w:u w:val="single"/>
          <w:lang w:val="en-US" w:eastAsia="zh-CN"/>
        </w:rPr>
        <w:t>19902176858</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pPr>
        <w:pStyle w:val="181"/>
        <w:keepNext w:val="0"/>
        <w:keepLines w:val="0"/>
        <w:ind w:firstLine="482" w:firstLineChars="200"/>
        <w:jc w:val="left"/>
        <w:rPr>
          <w:rFonts w:ascii="仿宋_GB2312" w:eastAsia="仿宋_GB2312" w:hAnsiTheme="minorEastAsia"/>
          <w:b/>
          <w:bCs/>
          <w:highlight w:val="none"/>
        </w:rPr>
      </w:pPr>
      <w:bookmarkStart w:id="13" w:name="_Toc20775"/>
      <w:r>
        <w:rPr>
          <w:rFonts w:hint="eastAsia" w:ascii="仿宋_GB2312" w:eastAsia="仿宋_GB2312" w:cs="宋体" w:hAnsiTheme="minorEastAsia"/>
          <w:b/>
          <w:bCs/>
          <w:highlight w:val="none"/>
        </w:rPr>
        <w:t>2.招标人</w:t>
      </w:r>
      <w:bookmarkEnd w:id="13"/>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中建路桥集团</w:t>
      </w:r>
      <w:r>
        <w:rPr>
          <w:rFonts w:hint="eastAsia" w:ascii="仿宋_GB2312" w:eastAsia="仿宋_GB2312" w:hAnsiTheme="minorEastAsia"/>
          <w:sz w:val="21"/>
          <w:szCs w:val="21"/>
          <w:highlight w:val="none"/>
          <w:lang w:val="en-US" w:eastAsia="zh-CN"/>
        </w:rPr>
        <w:t>第六工程</w:t>
      </w:r>
      <w:r>
        <w:rPr>
          <w:rFonts w:hint="eastAsia" w:ascii="仿宋_GB2312" w:eastAsia="仿宋_GB2312" w:hAnsiTheme="minorEastAsia"/>
          <w:sz w:val="21"/>
          <w:szCs w:val="21"/>
          <w:highlight w:val="none"/>
        </w:rPr>
        <w:t>有限公司</w:t>
      </w:r>
    </w:p>
    <w:p>
      <w:pPr>
        <w:pStyle w:val="181"/>
        <w:keepNext w:val="0"/>
        <w:keepLines w:val="0"/>
        <w:ind w:firstLine="482" w:firstLineChars="200"/>
        <w:jc w:val="left"/>
        <w:rPr>
          <w:rFonts w:ascii="仿宋_GB2312" w:eastAsia="仿宋_GB2312" w:hAnsiTheme="minorEastAsia"/>
          <w:b/>
          <w:bCs/>
          <w:highlight w:val="none"/>
        </w:rPr>
      </w:pPr>
      <w:bookmarkStart w:id="14" w:name="_Toc6649"/>
      <w:r>
        <w:rPr>
          <w:rFonts w:hint="eastAsia" w:ascii="仿宋_GB2312" w:eastAsia="仿宋_GB2312" w:cs="宋体" w:hAnsiTheme="minorEastAsia"/>
          <w:b/>
          <w:bCs/>
          <w:highlight w:val="none"/>
        </w:rPr>
        <w:t>3.采购资金来源</w:t>
      </w:r>
      <w:bookmarkEnd w:id="14"/>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pPr>
        <w:pStyle w:val="181"/>
        <w:keepNext w:val="0"/>
        <w:keepLines w:val="0"/>
        <w:ind w:firstLine="482" w:firstLineChars="200"/>
        <w:jc w:val="left"/>
        <w:rPr>
          <w:rFonts w:ascii="仿宋_GB2312" w:eastAsia="仿宋_GB2312" w:hAnsiTheme="minorEastAsia"/>
          <w:b/>
          <w:bCs/>
          <w:highlight w:val="none"/>
        </w:rPr>
      </w:pPr>
      <w:bookmarkStart w:id="15" w:name="_Toc30721"/>
      <w:r>
        <w:rPr>
          <w:rFonts w:hint="eastAsia" w:ascii="仿宋_GB2312" w:eastAsia="仿宋_GB2312" w:cs="宋体" w:hAnsiTheme="minorEastAsia"/>
          <w:b/>
          <w:bCs/>
          <w:highlight w:val="none"/>
        </w:rPr>
        <w:t>4.招标物资、包件划分和要求</w:t>
      </w:r>
      <w:bookmarkEnd w:id="15"/>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4.1本次招标采购物资为中建路桥集团有限公司</w:t>
      </w:r>
      <w:r>
        <w:rPr>
          <w:rFonts w:hint="eastAsia" w:ascii="仿宋_GB2312" w:eastAsia="仿宋_GB2312" w:hAnsiTheme="minorEastAsia"/>
          <w:sz w:val="21"/>
          <w:szCs w:val="21"/>
          <w:highlight w:val="none"/>
          <w:u w:val="single"/>
          <w:lang w:val="en-US" w:eastAsia="zh-CN"/>
        </w:rPr>
        <w:t>昌都市2018年度农村公路建设项目五标段</w:t>
      </w:r>
      <w:r>
        <w:rPr>
          <w:rFonts w:hint="eastAsia" w:ascii="仿宋_GB2312" w:eastAsia="仿宋_GB2312" w:hAnsiTheme="minorEastAsia"/>
          <w:sz w:val="21"/>
          <w:szCs w:val="21"/>
          <w:highlight w:val="none"/>
        </w:rPr>
        <w:t>项目所需</w:t>
      </w:r>
      <w:r>
        <w:rPr>
          <w:rFonts w:hint="eastAsia" w:ascii="仿宋_GB2312" w:eastAsia="仿宋_GB2312" w:hAnsiTheme="minorEastAsia"/>
          <w:b/>
          <w:bCs/>
          <w:sz w:val="21"/>
          <w:szCs w:val="21"/>
          <w:highlight w:val="none"/>
          <w:u w:val="single"/>
          <w:lang w:val="en-US" w:eastAsia="zh-CN"/>
        </w:rPr>
        <w:t>水泥、碎石</w:t>
      </w:r>
      <w:r>
        <w:rPr>
          <w:rFonts w:hint="eastAsia" w:ascii="仿宋_GB2312" w:eastAsia="仿宋_GB2312" w:hAnsiTheme="minorEastAsia"/>
          <w:sz w:val="21"/>
          <w:szCs w:val="21"/>
          <w:highlight w:val="none"/>
        </w:rPr>
        <w:t>。具体数量详见下表。</w:t>
      </w:r>
    </w:p>
    <w:tbl>
      <w:tblPr>
        <w:tblStyle w:val="35"/>
        <w:tblW w:w="8869" w:type="dxa"/>
        <w:tblInd w:w="77" w:type="dxa"/>
        <w:tblLayout w:type="fixed"/>
        <w:tblCellMar>
          <w:top w:w="15" w:type="dxa"/>
          <w:left w:w="15" w:type="dxa"/>
          <w:bottom w:w="15" w:type="dxa"/>
          <w:right w:w="15" w:type="dxa"/>
        </w:tblCellMar>
      </w:tblPr>
      <w:tblGrid>
        <w:gridCol w:w="833"/>
        <w:gridCol w:w="2366"/>
        <w:gridCol w:w="1234"/>
        <w:gridCol w:w="800"/>
        <w:gridCol w:w="2076"/>
        <w:gridCol w:w="1560"/>
      </w:tblGrid>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592" w:firstLineChars="282"/>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hAnsiTheme="minorEastAsia"/>
                <w:sz w:val="21"/>
                <w:szCs w:val="21"/>
                <w:highlight w:val="none"/>
              </w:rPr>
            </w:pPr>
            <w:r>
              <w:rPr>
                <w:rFonts w:hint="eastAsia" w:ascii="仿宋_GB2312" w:hAnsi="仿宋" w:eastAsia="仿宋_GB2312"/>
                <w:bCs/>
                <w:color w:val="000000" w:themeColor="text1"/>
                <w:sz w:val="21"/>
                <w:szCs w:val="21"/>
                <w:highlight w:val="none"/>
                <w:lang w:val="en-US" w:eastAsia="zh-CN"/>
              </w:rPr>
              <w:t>水泥</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hAnsiTheme="minorEastAsia"/>
                <w:sz w:val="21"/>
                <w:szCs w:val="21"/>
                <w:highlight w:val="none"/>
              </w:rPr>
            </w:pPr>
            <w:r>
              <w:rPr>
                <w:rFonts w:hint="eastAsia" w:ascii="仿宋_GB2312" w:hAnsi="仿宋" w:eastAsia="仿宋_GB2312"/>
                <w:bCs/>
                <w:color w:val="000000" w:themeColor="text1"/>
                <w:sz w:val="21"/>
                <w:szCs w:val="21"/>
                <w:highlight w:val="none"/>
                <w:lang w:val="en-US" w:eastAsia="zh-CN"/>
              </w:rPr>
              <w:t>P.O.42.5</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hAnsiTheme="minorEastAsia"/>
                <w:sz w:val="21"/>
                <w:szCs w:val="21"/>
                <w:highlight w:val="none"/>
              </w:rPr>
            </w:pPr>
            <w:r>
              <w:rPr>
                <w:rFonts w:hint="eastAsia" w:ascii="仿宋_GB2312" w:hAnsi="仿宋" w:eastAsia="仿宋_GB2312"/>
                <w:bCs/>
                <w:color w:val="000000" w:themeColor="text1"/>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ascii="仿宋_GB2312" w:eastAsia="仿宋_GB2312" w:hAnsiTheme="minorEastAsia"/>
                <w:sz w:val="21"/>
                <w:szCs w:val="21"/>
                <w:highlight w:val="none"/>
              </w:rPr>
            </w:pPr>
            <w:r>
              <w:rPr>
                <w:rFonts w:hint="eastAsia" w:ascii="仿宋_GB2312" w:hAnsi="仿宋" w:eastAsia="仿宋_GB2312"/>
                <w:bCs/>
                <w:color w:val="000000" w:themeColor="text1"/>
                <w:sz w:val="21"/>
                <w:szCs w:val="21"/>
                <w:highlight w:val="none"/>
                <w:lang w:val="en-US" w:eastAsia="zh-CN"/>
              </w:rPr>
              <w:t xml:space="preserve">1223 </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hAnsiTheme="minorEastAsia"/>
                <w:sz w:val="21"/>
                <w:szCs w:val="21"/>
                <w:highlight w:val="none"/>
              </w:rPr>
            </w:pPr>
            <w:r>
              <w:rPr>
                <w:rFonts w:hint="eastAsia" w:ascii="仿宋_GB2312" w:hAnsi="仿宋" w:eastAsia="仿宋_GB2312"/>
                <w:bCs/>
                <w:color w:val="000000" w:themeColor="text1"/>
                <w:sz w:val="21"/>
                <w:szCs w:val="21"/>
                <w:highlight w:val="none"/>
                <w:lang w:val="en-US" w:eastAsia="zh-CN"/>
              </w:rPr>
              <w:t>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hAnsiTheme="minorEastAsia"/>
                <w:sz w:val="21"/>
                <w:szCs w:val="21"/>
                <w:highlight w:val="none"/>
              </w:rPr>
            </w:pPr>
            <w:r>
              <w:rPr>
                <w:rFonts w:hint="eastAsia" w:ascii="仿宋_GB2312" w:hAnsi="仿宋" w:eastAsia="仿宋_GB2312"/>
                <w:bCs/>
                <w:color w:val="000000" w:themeColor="text1"/>
                <w:sz w:val="21"/>
                <w:szCs w:val="21"/>
                <w:highlight w:val="none"/>
                <w:lang w:val="en-US" w:eastAsia="zh-CN"/>
              </w:rPr>
              <w:t>10-30mm</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hAnsiTheme="minorEastAsia"/>
                <w:sz w:val="21"/>
                <w:szCs w:val="21"/>
                <w:highlight w:val="none"/>
              </w:rPr>
            </w:pPr>
            <w:r>
              <w:rPr>
                <w:rFonts w:hint="eastAsia" w:ascii="仿宋_GB2312" w:hAnsi="仿宋" w:eastAsia="仿宋_GB2312"/>
                <w:bCs/>
                <w:color w:val="000000" w:themeColor="text1"/>
                <w:sz w:val="21"/>
                <w:szCs w:val="21"/>
                <w:highlight w:val="none"/>
                <w:lang w:val="en-US" w:eastAsia="zh-CN"/>
              </w:rPr>
              <w:t>m³</w:t>
            </w:r>
          </w:p>
        </w:tc>
        <w:tc>
          <w:tcPr>
            <w:tcW w:w="2076"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ascii="仿宋_GB2312" w:eastAsia="仿宋_GB2312" w:hAnsiTheme="minorEastAsia"/>
                <w:sz w:val="21"/>
                <w:szCs w:val="21"/>
                <w:highlight w:val="none"/>
              </w:rPr>
            </w:pPr>
            <w:r>
              <w:rPr>
                <w:rFonts w:hint="eastAsia" w:ascii="仿宋_GB2312" w:hAnsi="仿宋" w:eastAsia="仿宋_GB2312"/>
                <w:bCs/>
                <w:color w:val="000000" w:themeColor="text1"/>
                <w:sz w:val="21"/>
                <w:szCs w:val="21"/>
                <w:highlight w:val="none"/>
                <w:lang w:val="en-US" w:eastAsia="zh-CN"/>
              </w:rPr>
              <w:t>3330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bl>
    <w:p>
      <w:pPr>
        <w:spacing w:line="400" w:lineRule="exact"/>
        <w:ind w:firstLine="420" w:firstLineChars="200"/>
        <w:jc w:val="left"/>
        <w:outlineLvl w:val="2"/>
        <w:rPr>
          <w:rFonts w:hint="eastAsia" w:ascii="仿宋_GB2312" w:eastAsia="仿宋_GB2312" w:hAnsiTheme="minorEastAsia"/>
          <w:sz w:val="21"/>
          <w:szCs w:val="21"/>
          <w:highlight w:val="none"/>
          <w:u w:val="single"/>
          <w:lang w:val="en-US" w:eastAsia="zh-CN"/>
        </w:rPr>
      </w:pPr>
      <w:r>
        <w:rPr>
          <w:rFonts w:hint="eastAsia" w:ascii="仿宋_GB2312" w:eastAsia="仿宋_GB2312" w:hAnsiTheme="minorEastAsia"/>
          <w:sz w:val="21"/>
          <w:szCs w:val="21"/>
          <w:highlight w:val="none"/>
        </w:rPr>
        <w:t>4.2交货地点：中建路桥集团有限公司</w:t>
      </w:r>
      <w:r>
        <w:rPr>
          <w:rFonts w:hint="eastAsia" w:ascii="仿宋_GB2312" w:eastAsia="仿宋_GB2312" w:hAnsiTheme="minorEastAsia"/>
          <w:sz w:val="21"/>
          <w:szCs w:val="21"/>
          <w:highlight w:val="none"/>
          <w:u w:val="single"/>
          <w:lang w:val="en-US" w:eastAsia="zh-CN"/>
        </w:rPr>
        <w:t>昌都市2018年度农村公路建设项目五标段</w:t>
      </w:r>
      <w:r>
        <w:rPr>
          <w:rFonts w:hint="eastAsia" w:ascii="仿宋_GB2312" w:eastAsia="仿宋_GB2312" w:hAnsiTheme="minorEastAsia"/>
          <w:sz w:val="21"/>
          <w:szCs w:val="21"/>
          <w:highlight w:val="none"/>
        </w:rPr>
        <w:t>项目部</w:t>
      </w:r>
      <w:r>
        <w:rPr>
          <w:rFonts w:hint="eastAsia" w:ascii="仿宋_GB2312" w:eastAsia="仿宋_GB2312" w:hAnsiTheme="minorEastAsia"/>
          <w:sz w:val="21"/>
          <w:szCs w:val="21"/>
          <w:highlight w:val="none"/>
          <w:u w:val="single"/>
          <w:lang w:val="en-US" w:eastAsia="zh-CN"/>
        </w:rPr>
        <w:t>现场指定位置</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pPr>
        <w:pStyle w:val="181"/>
        <w:keepNext w:val="0"/>
        <w:keepLines w:val="0"/>
        <w:ind w:firstLine="482" w:firstLineChars="200"/>
        <w:jc w:val="left"/>
        <w:rPr>
          <w:rFonts w:ascii="仿宋_GB2312" w:eastAsia="仿宋_GB2312" w:hAnsiTheme="minorEastAsia"/>
          <w:b/>
          <w:bCs/>
          <w:highlight w:val="none"/>
        </w:rPr>
      </w:pPr>
      <w:bookmarkStart w:id="16" w:name="_Toc8674"/>
      <w:r>
        <w:rPr>
          <w:rFonts w:hint="eastAsia" w:ascii="仿宋_GB2312" w:eastAsia="仿宋_GB2312" w:cs="宋体" w:hAnsiTheme="minorEastAsia"/>
          <w:b/>
          <w:bCs/>
          <w:highlight w:val="none"/>
        </w:rPr>
        <w:t>5.投标人</w:t>
      </w:r>
      <w:bookmarkEnd w:id="16"/>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pPr>
        <w:spacing w:line="400" w:lineRule="exact"/>
        <w:ind w:firstLine="420" w:firstLineChars="200"/>
        <w:jc w:val="left"/>
        <w:outlineLvl w:val="2"/>
        <w:rPr>
          <w:rFonts w:ascii="仿宋_GB2312" w:eastAsia="仿宋_GB2312" w:hAnsiTheme="minorEastAsia"/>
          <w:sz w:val="21"/>
          <w:szCs w:val="21"/>
          <w:highlight w:val="none"/>
        </w:rPr>
      </w:pPr>
      <w:bookmarkStart w:id="17" w:name="_Toc20481"/>
      <w:r>
        <w:rPr>
          <w:rFonts w:hint="eastAsia" w:ascii="仿宋_GB2312" w:eastAsia="仿宋_GB2312" w:hAnsiTheme="minorEastAsia"/>
          <w:sz w:val="21"/>
          <w:szCs w:val="21"/>
          <w:highlight w:val="none"/>
        </w:rPr>
        <w:t>5.1.1投标人应具备承担本次招标物资生产供应能力。</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pPr>
        <w:pStyle w:val="181"/>
        <w:keepNext w:val="0"/>
        <w:keepLines w:val="0"/>
        <w:ind w:firstLine="482" w:firstLineChars="200"/>
        <w:jc w:val="left"/>
        <w:rPr>
          <w:rFonts w:ascii="仿宋_GB2312" w:eastAsia="仿宋_GB2312" w:hAnsiTheme="minorEastAsia"/>
          <w:b/>
          <w:bCs/>
          <w:highlight w:val="none"/>
        </w:rPr>
      </w:pPr>
      <w:bookmarkStart w:id="18" w:name="_Toc6990"/>
      <w:r>
        <w:rPr>
          <w:rFonts w:hint="eastAsia" w:ascii="仿宋_GB2312" w:eastAsia="仿宋_GB2312" w:cs="宋体" w:hAnsiTheme="minorEastAsia"/>
          <w:b/>
          <w:bCs/>
          <w:highlight w:val="none"/>
        </w:rPr>
        <w:t>7.投标费用</w:t>
      </w:r>
      <w:bookmarkEnd w:id="18"/>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hint="default" w:ascii="仿宋_GB2312" w:eastAsia="仿宋_GB2312" w:hAnsiTheme="minorEastAsia"/>
          <w:b/>
          <w:sz w:val="21"/>
          <w:szCs w:val="21"/>
          <w:highlight w:val="none"/>
          <w:lang w:val="en-US" w:eastAsia="zh-CN"/>
        </w:rPr>
      </w:pPr>
      <w:r>
        <w:rPr>
          <w:rFonts w:hint="eastAsia" w:ascii="仿宋_GB2312" w:eastAsia="仿宋_GB2312" w:hAnsiTheme="minorEastAsia"/>
          <w:b/>
          <w:sz w:val="21"/>
          <w:szCs w:val="21"/>
          <w:highlight w:val="none"/>
        </w:rPr>
        <w:t xml:space="preserve">户    名： </w:t>
      </w:r>
      <w:r>
        <w:rPr>
          <w:rFonts w:hint="eastAsia" w:ascii="仿宋_GB2312" w:hAnsi="宋体" w:eastAsia="仿宋_GB2312"/>
          <w:b/>
          <w:sz w:val="21"/>
          <w:szCs w:val="21"/>
          <w:highlight w:val="none"/>
          <w:u w:val="single"/>
          <w:lang w:val="en-US" w:eastAsia="zh-CN"/>
        </w:rPr>
        <w:t>察雅县中建路桥项目管理有限又死</w:t>
      </w:r>
    </w:p>
    <w:p>
      <w:pPr>
        <w:spacing w:line="500" w:lineRule="exact"/>
        <w:ind w:firstLine="422" w:firstLineChars="200"/>
        <w:jc w:val="left"/>
        <w:rPr>
          <w:rFonts w:hint="eastAsia" w:ascii="仿宋_GB2312" w:hAnsi="宋体" w:eastAsia="仿宋_GB2312"/>
          <w:b/>
          <w:sz w:val="21"/>
          <w:szCs w:val="21"/>
          <w:highlight w:val="none"/>
          <w:u w:val="single"/>
          <w:lang w:val="en-US" w:eastAsia="zh-CN"/>
        </w:rPr>
      </w:pPr>
      <w:r>
        <w:rPr>
          <w:rFonts w:hint="eastAsia" w:ascii="仿宋_GB2312" w:eastAsia="仿宋_GB2312" w:hAnsiTheme="minorEastAsia"/>
          <w:b/>
          <w:sz w:val="21"/>
          <w:szCs w:val="21"/>
          <w:highlight w:val="none"/>
        </w:rPr>
        <w:t>账    号：</w:t>
      </w:r>
      <w:r>
        <w:rPr>
          <w:rFonts w:hint="eastAsia" w:ascii="仿宋_GB2312" w:hAnsi="宋体" w:eastAsia="仿宋_GB2312"/>
          <w:b/>
          <w:sz w:val="21"/>
          <w:szCs w:val="21"/>
          <w:highlight w:val="none"/>
          <w:u w:val="single"/>
          <w:lang w:val="en-US" w:eastAsia="zh-CN"/>
        </w:rPr>
        <w:t>25410001040004725</w:t>
      </w:r>
    </w:p>
    <w:p>
      <w:pPr>
        <w:spacing w:line="400" w:lineRule="exact"/>
        <w:ind w:firstLine="422" w:firstLineChars="200"/>
        <w:jc w:val="left"/>
        <w:outlineLvl w:val="2"/>
        <w:rPr>
          <w:rFonts w:hint="default" w:ascii="仿宋_GB2312" w:eastAsia="仿宋_GB2312" w:hAnsiTheme="minorEastAsia"/>
          <w:b/>
          <w:sz w:val="21"/>
          <w:szCs w:val="21"/>
          <w:highlight w:val="none"/>
          <w:lang w:val="en-US" w:eastAsia="zh-CN"/>
        </w:rPr>
      </w:pPr>
      <w:r>
        <w:rPr>
          <w:rFonts w:hint="eastAsia" w:ascii="仿宋_GB2312" w:eastAsia="仿宋_GB2312" w:hAnsiTheme="minorEastAsia"/>
          <w:b/>
          <w:sz w:val="21"/>
          <w:szCs w:val="21"/>
          <w:highlight w:val="none"/>
        </w:rPr>
        <w:t>开 户 行：</w:t>
      </w:r>
      <w:bookmarkStart w:id="19" w:name="_Toc238797563"/>
      <w:bookmarkStart w:id="20" w:name="_Toc238552208"/>
      <w:bookmarkStart w:id="21" w:name="_Toc287545441"/>
      <w:r>
        <w:rPr>
          <w:rFonts w:hint="eastAsia" w:ascii="仿宋_GB2312" w:hAnsi="宋体" w:eastAsia="仿宋_GB2312"/>
          <w:b/>
          <w:sz w:val="21"/>
          <w:szCs w:val="21"/>
          <w:highlight w:val="none"/>
          <w:u w:val="single"/>
          <w:lang w:val="en-US" w:eastAsia="zh-CN"/>
        </w:rPr>
        <w:t>中国农业银行股份有限公司察雅支行</w:t>
      </w:r>
    </w:p>
    <w:p>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rPr>
        <w:t>8. 偏离</w:t>
      </w:r>
      <w:bookmarkEnd w:id="19"/>
      <w:bookmarkEnd w:id="20"/>
      <w:bookmarkEnd w:id="21"/>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2" w:name="_Toc214333206"/>
      <w:bookmarkStart w:id="23" w:name="_Toc28053"/>
      <w:bookmarkStart w:id="24" w:name="_Toc214339495"/>
      <w:bookmarkStart w:id="25" w:name="_Toc214336661"/>
    </w:p>
    <w:p>
      <w:pPr>
        <w:pStyle w:val="4"/>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2"/>
      <w:bookmarkEnd w:id="23"/>
      <w:bookmarkEnd w:id="24"/>
      <w:bookmarkEnd w:id="25"/>
      <w:r>
        <w:rPr>
          <w:rFonts w:hint="eastAsia" w:ascii="仿宋_GB2312" w:eastAsia="仿宋_GB2312" w:cs="黑体" w:hAnsiTheme="minorEastAsia"/>
          <w:bCs w:val="0"/>
          <w:kern w:val="2"/>
          <w:sz w:val="28"/>
          <w:szCs w:val="28"/>
          <w:highlight w:val="none"/>
        </w:rPr>
        <w:t>的澄清和修改</w:t>
      </w:r>
    </w:p>
    <w:p>
      <w:pPr>
        <w:pStyle w:val="181"/>
        <w:keepNext w:val="0"/>
        <w:keepLines w:val="0"/>
        <w:ind w:firstLine="482" w:firstLineChars="200"/>
        <w:jc w:val="left"/>
        <w:rPr>
          <w:rFonts w:ascii="仿宋_GB2312" w:eastAsia="仿宋_GB2312" w:hAnsiTheme="minorEastAsia"/>
          <w:b/>
          <w:bCs/>
          <w:highlight w:val="none"/>
        </w:rPr>
      </w:pPr>
      <w:bookmarkStart w:id="26"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6"/>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pPr>
        <w:pStyle w:val="181"/>
        <w:keepNext w:val="0"/>
        <w:keepLines w:val="0"/>
        <w:ind w:firstLine="482" w:firstLineChars="200"/>
        <w:jc w:val="left"/>
        <w:rPr>
          <w:rFonts w:ascii="仿宋_GB2312" w:eastAsia="仿宋_GB2312" w:hAnsiTheme="minorEastAsia"/>
          <w:b/>
          <w:bCs/>
          <w:highlight w:val="none"/>
        </w:rPr>
      </w:pPr>
      <w:bookmarkStart w:id="27"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8" w:name="_Toc214331811"/>
      <w:bookmarkStart w:id="29" w:name="_Toc214335335"/>
      <w:bookmarkStart w:id="30" w:name="_Toc214339496"/>
      <w:bookmarkStart w:id="31" w:name="_Toc214336662"/>
      <w:bookmarkStart w:id="32" w:name="_Toc10683"/>
      <w:bookmarkStart w:id="33" w:name="_Toc214333207"/>
    </w:p>
    <w:p>
      <w:pPr>
        <w:pStyle w:val="4"/>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8"/>
      <w:bookmarkEnd w:id="29"/>
      <w:bookmarkEnd w:id="30"/>
      <w:bookmarkEnd w:id="31"/>
      <w:bookmarkEnd w:id="32"/>
      <w:bookmarkEnd w:id="33"/>
      <w:r>
        <w:rPr>
          <w:rFonts w:hint="eastAsia" w:ascii="仿宋_GB2312" w:eastAsia="仿宋_GB2312" w:cs="黑体" w:hAnsiTheme="minorEastAsia"/>
          <w:bCs w:val="0"/>
          <w:kern w:val="2"/>
          <w:sz w:val="28"/>
          <w:szCs w:val="28"/>
          <w:highlight w:val="none"/>
        </w:rPr>
        <w:t>及相关事项说明</w:t>
      </w:r>
    </w:p>
    <w:p>
      <w:pPr>
        <w:pStyle w:val="181"/>
        <w:keepNext w:val="0"/>
        <w:keepLines w:val="0"/>
        <w:ind w:firstLine="482" w:firstLineChars="200"/>
        <w:jc w:val="left"/>
        <w:rPr>
          <w:rFonts w:ascii="仿宋_GB2312" w:eastAsia="仿宋_GB2312" w:hAnsiTheme="minorEastAsia"/>
          <w:b/>
          <w:bCs/>
          <w:highlight w:val="none"/>
        </w:rPr>
      </w:pPr>
      <w:bookmarkStart w:id="34"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4"/>
    </w:p>
    <w:p>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5"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rPr>
        <w:t>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.1、1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.2、1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.3</w:t>
      </w:r>
      <w:r>
        <w:rPr>
          <w:rFonts w:hint="eastAsia" w:ascii="仿宋_GB2312" w:eastAsia="仿宋_GB2312" w:hAnsiTheme="minorEastAsia"/>
          <w:sz w:val="21"/>
          <w:szCs w:val="21"/>
          <w:highlight w:val="none"/>
        </w:rPr>
        <w:t>款的顺序和要求编制投标文件。</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rPr>
      </w:pPr>
      <w:r>
        <w:rPr>
          <w:rFonts w:hint="eastAsia" w:ascii="仿宋_GB2312" w:hAnsi="华文仿宋" w:eastAsia="仿宋_GB2312"/>
          <w:color w:val="000000" w:themeColor="text1"/>
          <w:sz w:val="21"/>
          <w:szCs w:val="21"/>
          <w:highlight w:val="none"/>
        </w:rPr>
        <w:t>具体内容如下：</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none"/>
          <w:u w:val="single"/>
          <w:lang w:val="en-US" w:eastAsia="zh-CN"/>
        </w:rPr>
        <w:t>0</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lang w:val="en-US" w:eastAsia="zh-CN"/>
        </w:rPr>
        <w:t>零万</w:t>
      </w:r>
      <w:r>
        <w:rPr>
          <w:rFonts w:hint="eastAsia" w:ascii="仿宋_GB2312" w:eastAsia="仿宋_GB2312" w:hAnsiTheme="minorEastAsia"/>
          <w:b/>
          <w:sz w:val="21"/>
          <w:szCs w:val="21"/>
          <w:highlight w:val="none"/>
        </w:rPr>
        <w:t>元</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pPr>
        <w:spacing w:line="400" w:lineRule="exact"/>
        <w:ind w:firstLine="420" w:firstLineChars="200"/>
        <w:jc w:val="left"/>
        <w:outlineLvl w:val="2"/>
        <w:rPr>
          <w:rFonts w:ascii="仿宋_GB2312" w:eastAsia="仿宋_GB2312" w:cs="宋体" w:hAnsiTheme="minorEastAsia"/>
          <w:color w:val="000000" w:themeColor="text1"/>
          <w:sz w:val="21"/>
          <w:szCs w:val="21"/>
          <w:highlight w:val="none"/>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rPr>
        <w:t>上一年度中建路桥集团有限公司优质</w:t>
      </w:r>
      <w:r>
        <w:rPr>
          <w:rFonts w:hint="eastAsia" w:ascii="仿宋_GB2312" w:eastAsia="仿宋_GB2312" w:cs="宋体" w:hAnsiTheme="minorEastAsia"/>
          <w:color w:val="000000" w:themeColor="text1"/>
          <w:sz w:val="21"/>
          <w:szCs w:val="21"/>
          <w:highlight w:val="none"/>
          <w:lang w:val="en-US" w:eastAsia="zh-CN"/>
        </w:rPr>
        <w:t>分供</w:t>
      </w:r>
      <w:r>
        <w:rPr>
          <w:rFonts w:hint="eastAsia" w:ascii="仿宋_GB2312" w:eastAsia="仿宋_GB2312" w:cs="宋体" w:hAnsiTheme="minorEastAsia"/>
          <w:color w:val="000000" w:themeColor="text1"/>
          <w:sz w:val="21"/>
          <w:szCs w:val="21"/>
          <w:highlight w:val="none"/>
        </w:rPr>
        <w:t>商可免交投标保证金。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rPr>
        <w:t>上一年度中建路桥集团有限公司优质供应商免交履约保证金。</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固定价格</w:t>
      </w:r>
      <w:r>
        <w:rPr>
          <w:rFonts w:hint="eastAsia" w:ascii="仿宋_GB2312" w:eastAsia="仿宋_GB2312" w:hAnsiTheme="minorEastAsia"/>
          <w:b/>
          <w:sz w:val="21"/>
          <w:szCs w:val="21"/>
          <w:highlight w:val="none"/>
        </w:rPr>
        <w:t>报价方式</w:t>
      </w:r>
    </w:p>
    <w:p>
      <w:pPr>
        <w:pStyle w:val="3"/>
        <w:numPr>
          <w:ilvl w:val="0"/>
          <w:numId w:val="0"/>
        </w:numPr>
        <w:spacing w:before="120" w:beforeLines="50" w:after="120" w:afterLines="50" w:line="400" w:lineRule="atLeast"/>
        <w:ind w:leftChars="0" w:firstLine="422" w:firstLineChars="200"/>
        <w:outlineLvl w:val="0"/>
        <w:rPr>
          <w:rFonts w:ascii="仿宋_GB2312" w:eastAsia="仿宋_GB2312" w:cs="Times New Roman" w:hAnsiTheme="minorEastAsia"/>
          <w:sz w:val="21"/>
          <w:szCs w:val="21"/>
          <w:highlight w:val="none"/>
        </w:rPr>
      </w:pP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hAnsi="仿宋_GB2312" w:eastAsia="仿宋_GB2312" w:cs="仿宋_GB2312"/>
          <w:color w:val="000000" w:themeColor="text1"/>
          <w:sz w:val="21"/>
          <w:szCs w:val="21"/>
          <w:highlight w:val="none"/>
          <w:u w:val="single"/>
        </w:rPr>
        <w:t>含税综合单价=含税基准价（P1）+含税附加费(P2)+其他。</w:t>
      </w:r>
      <w:r>
        <w:rPr>
          <w:rFonts w:hint="eastAsia" w:ascii="仿宋_GB2312" w:hAnsi="仿宋_GB2312" w:eastAsia="仿宋_GB2312" w:cs="仿宋_GB2312"/>
          <w:color w:val="000000" w:themeColor="text1"/>
          <w:sz w:val="21"/>
          <w:szCs w:val="21"/>
          <w:highlight w:val="none"/>
          <w:u w:val="single"/>
          <w:lang w:eastAsia="zh-CN"/>
        </w:rPr>
        <w:t>（</w:t>
      </w:r>
      <w:r>
        <w:rPr>
          <w:rFonts w:hint="eastAsia" w:ascii="仿宋_GB2312" w:hAnsi="仿宋_GB2312" w:eastAsia="仿宋_GB2312" w:cs="仿宋_GB2312"/>
          <w:color w:val="000000" w:themeColor="text1"/>
          <w:sz w:val="21"/>
          <w:szCs w:val="21"/>
          <w:highlight w:val="none"/>
          <w:u w:val="single"/>
          <w:lang w:val="en-US" w:eastAsia="zh-CN"/>
        </w:rPr>
        <w:t>见报价清单</w:t>
      </w:r>
      <w:r>
        <w:rPr>
          <w:rFonts w:hint="eastAsia" w:ascii="仿宋_GB2312" w:hAnsi="仿宋_GB2312" w:eastAsia="仿宋_GB2312" w:cs="仿宋_GB2312"/>
          <w:color w:val="000000" w:themeColor="text1"/>
          <w:sz w:val="21"/>
          <w:szCs w:val="21"/>
          <w:highlight w:val="none"/>
          <w:u w:val="single"/>
          <w:lang w:eastAsia="zh-CN"/>
        </w:rPr>
        <w:t>）</w:t>
      </w:r>
      <w:r>
        <w:rPr>
          <w:rFonts w:hint="eastAsia" w:ascii="仿宋_GB2312" w:eastAsia="仿宋_GB2312" w:hAnsiTheme="minorEastAsia"/>
          <w:bCs/>
          <w:sz w:val="21"/>
          <w:szCs w:val="21"/>
          <w:highlight w:val="none"/>
        </w:rPr>
        <w:t>报价亦按此模式报价</w:t>
      </w:r>
      <w:r>
        <w:rPr>
          <w:rFonts w:hint="eastAsia" w:ascii="仿宋_GB2312" w:eastAsia="仿宋_GB2312" w:hAnsiTheme="minorEastAsia"/>
          <w:sz w:val="21"/>
          <w:szCs w:val="21"/>
          <w:highlight w:val="none"/>
        </w:rPr>
        <w:t>。</w:t>
      </w:r>
      <w:r>
        <w:rPr>
          <w:rFonts w:hint="eastAsia" w:ascii="仿宋_GB2312" w:eastAsia="仿宋_GB2312" w:hAnsiTheme="minorEastAsia"/>
          <w:bCs/>
          <w:sz w:val="21"/>
          <w:szCs w:val="21"/>
          <w:highlight w:val="none"/>
        </w:rPr>
        <w:t>招标物资</w:t>
      </w:r>
      <w:r>
        <w:rPr>
          <w:rFonts w:hint="eastAsia" w:ascii="仿宋_GB2312" w:eastAsia="仿宋_GB2312" w:hAnsiTheme="minorEastAsia"/>
          <w:bCs/>
          <w:sz w:val="21"/>
          <w:szCs w:val="21"/>
          <w:highlight w:val="none"/>
          <w:lang w:val="en-US" w:eastAsia="zh-CN"/>
        </w:rPr>
        <w:t>含税</w:t>
      </w:r>
      <w:r>
        <w:rPr>
          <w:rFonts w:hint="eastAsia" w:ascii="仿宋_GB2312" w:eastAsia="仿宋_GB2312" w:cs="Times New Roman" w:hAnsiTheme="minorEastAsia"/>
          <w:bCs/>
          <w:sz w:val="21"/>
          <w:szCs w:val="21"/>
          <w:highlight w:val="none"/>
        </w:rPr>
        <w:t>基准价</w:t>
      </w:r>
      <w:r>
        <w:rPr>
          <w:rFonts w:hint="eastAsia" w:ascii="仿宋_GB2312" w:hAnsi="仿宋_GB2312" w:eastAsia="仿宋_GB2312" w:cs="仿宋_GB2312"/>
          <w:color w:val="000000" w:themeColor="text1"/>
          <w:sz w:val="21"/>
          <w:szCs w:val="21"/>
          <w:highlight w:val="none"/>
          <w:u w:val="none"/>
        </w:rPr>
        <w:t>（P1）</w:t>
      </w:r>
      <w:r>
        <w:rPr>
          <w:rFonts w:hint="eastAsia" w:ascii="仿宋_GB2312" w:eastAsia="仿宋_GB2312" w:cs="Times New Roman" w:hAnsiTheme="minorEastAsia"/>
          <w:sz w:val="21"/>
          <w:szCs w:val="21"/>
          <w:highlight w:val="none"/>
        </w:rPr>
        <w:t>采用“</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”网站行情价格，即</w:t>
      </w:r>
      <w:r>
        <w:rPr>
          <w:rFonts w:hint="eastAsia" w:ascii="仿宋_GB2312" w:eastAsia="仿宋_GB2312" w:cs="Times New Roman" w:hAnsiTheme="minorEastAsia"/>
          <w:sz w:val="21"/>
          <w:szCs w:val="21"/>
          <w:highlight w:val="none"/>
          <w:u w:val="single"/>
        </w:rPr>
        <w:t xml:space="preserve">       </w:t>
      </w:r>
      <w:r>
        <w:rPr>
          <w:sz w:val="21"/>
          <w:szCs w:val="21"/>
          <w:highlight w:val="none"/>
        </w:rPr>
        <w:fldChar w:fldCharType="begin"/>
      </w:r>
      <w:r>
        <w:rPr>
          <w:sz w:val="21"/>
          <w:szCs w:val="21"/>
          <w:highlight w:val="none"/>
        </w:rPr>
        <w:instrText xml:space="preserve"> HYPERLINK "http://www.mysteel.com/" </w:instrText>
      </w:r>
      <w:r>
        <w:rPr>
          <w:sz w:val="21"/>
          <w:szCs w:val="21"/>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Times New Roman" w:hAnsiTheme="minorEastAsia"/>
          <w:sz w:val="21"/>
          <w:szCs w:val="21"/>
          <w:highlight w:val="none"/>
        </w:rPr>
        <w:t>市场行情价格。投标按照</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日网站价格填写。</w:t>
      </w:r>
      <w:r>
        <w:rPr>
          <w:rFonts w:hint="eastAsia" w:ascii="仿宋_GB2312" w:hAnsi="仿宋_GB2312" w:eastAsia="仿宋_GB2312" w:cs="仿宋_GB2312"/>
          <w:color w:val="000000" w:themeColor="text1"/>
          <w:kern w:val="0"/>
          <w:sz w:val="21"/>
          <w:szCs w:val="21"/>
          <w:highlight w:val="none"/>
        </w:rPr>
        <w:t>附加费（P2）：</w:t>
      </w:r>
      <w:r>
        <w:rPr>
          <w:rFonts w:hint="eastAsia" w:ascii="仿宋_GB2312" w:hAnsi="仿宋_GB2312" w:eastAsia="仿宋_GB2312" w:cs="仿宋_GB2312"/>
          <w:color w:val="000000" w:themeColor="text1"/>
          <w:kern w:val="0"/>
          <w:sz w:val="21"/>
          <w:szCs w:val="21"/>
          <w:highlight w:val="none"/>
          <w:lang w:val="en-US" w:eastAsia="zh-CN"/>
        </w:rPr>
        <w:t>投标人</w:t>
      </w:r>
      <w:r>
        <w:rPr>
          <w:rFonts w:hint="eastAsia" w:ascii="仿宋_GB2312" w:hAnsi="仿宋_GB2312" w:eastAsia="仿宋_GB2312" w:cs="仿宋_GB2312"/>
          <w:color w:val="000000" w:themeColor="text1"/>
          <w:kern w:val="0"/>
          <w:sz w:val="21"/>
          <w:szCs w:val="21"/>
          <w:highlight w:val="none"/>
        </w:rPr>
        <w:t>综合考虑了出库、运输、装车、</w:t>
      </w:r>
      <w:r>
        <w:rPr>
          <w:rFonts w:hint="eastAsia" w:ascii="仿宋_GB2312" w:hAnsi="仿宋_GB2312" w:eastAsia="仿宋_GB2312" w:cs="仿宋_GB2312"/>
          <w:b/>
          <w:bCs/>
          <w:color w:val="000000" w:themeColor="text1"/>
          <w:kern w:val="0"/>
          <w:sz w:val="21"/>
          <w:szCs w:val="21"/>
          <w:highlight w:val="none"/>
        </w:rPr>
        <w:t>卸车</w:t>
      </w:r>
      <w:r>
        <w:rPr>
          <w:rFonts w:hint="eastAsia" w:ascii="仿宋_GB2312" w:hAnsi="仿宋_GB2312" w:eastAsia="仿宋_GB2312" w:cs="仿宋_GB2312"/>
          <w:color w:val="000000" w:themeColor="text1"/>
          <w:kern w:val="0"/>
          <w:sz w:val="21"/>
          <w:szCs w:val="21"/>
          <w:highlight w:val="none"/>
        </w:rPr>
        <w:t>、增值税金、利润等费用。</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u w:val="single"/>
        </w:rPr>
        <w:t>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w:t>
      </w:r>
      <w:r>
        <w:rPr>
          <w:rFonts w:hint="eastAsia" w:ascii="仿宋_GB2312" w:eastAsia="仿宋_GB2312" w:hAnsiTheme="minorEastAsia"/>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pPr>
        <w:spacing w:line="400" w:lineRule="exact"/>
        <w:ind w:firstLine="422" w:firstLineChars="200"/>
        <w:jc w:val="left"/>
        <w:outlineLvl w:val="2"/>
        <w:rPr>
          <w:rFonts w:ascii="仿宋_GB2312" w:hAnsi="宋体" w:eastAsia="仿宋_GB2312" w:cs="宋体"/>
          <w:sz w:val="21"/>
          <w:szCs w:val="21"/>
          <w:highlight w:val="none"/>
        </w:rPr>
      </w:pPr>
      <w:r>
        <w:rPr>
          <w:rFonts w:hint="eastAsia" w:ascii="仿宋_GB2312" w:eastAsia="仿宋_GB2312" w:hAnsiTheme="minorEastAsia"/>
          <w:b/>
          <w:sz w:val="21"/>
          <w:szCs w:val="21"/>
          <w:highlight w:val="none"/>
          <w:u w:val="single"/>
          <w:lang w:val="en-US" w:eastAsia="zh-CN"/>
        </w:rPr>
        <w:t>浮动单价</w:t>
      </w:r>
      <w:r>
        <w:rPr>
          <w:rFonts w:hint="eastAsia" w:ascii="仿宋_GB2312" w:eastAsia="仿宋_GB2312" w:hAnsiTheme="minorEastAsia"/>
          <w:b/>
          <w:sz w:val="21"/>
          <w:szCs w:val="21"/>
          <w:highlight w:val="none"/>
        </w:rPr>
        <w:t>。</w:t>
      </w:r>
      <w:r>
        <w:rPr>
          <w:rFonts w:hint="eastAsia" w:ascii="仿宋_GB2312" w:eastAsia="仿宋_GB2312" w:cs="Times New Roman" w:hAnsiTheme="minorEastAsia"/>
          <w:sz w:val="21"/>
          <w:szCs w:val="21"/>
          <w:highlight w:val="none"/>
        </w:rPr>
        <w:t>按照</w:t>
      </w:r>
      <w:r>
        <w:rPr>
          <w:rFonts w:hint="eastAsia" w:ascii="仿宋_GB2312" w:eastAsia="仿宋_GB2312" w:cs="Times New Roman" w:hAnsiTheme="minorEastAsia"/>
          <w:sz w:val="21"/>
          <w:szCs w:val="21"/>
          <w:highlight w:val="none"/>
          <w:lang w:val="en-US" w:eastAsia="zh-CN"/>
        </w:rPr>
        <w:t>浮动单价</w:t>
      </w:r>
      <w:r>
        <w:rPr>
          <w:rFonts w:hint="eastAsia" w:ascii="仿宋_GB2312" w:eastAsia="仿宋_GB2312" w:cs="Times New Roman" w:hAnsiTheme="minorEastAsia"/>
          <w:sz w:val="21"/>
          <w:szCs w:val="21"/>
          <w:highlight w:val="none"/>
        </w:rPr>
        <w:t>报价，</w:t>
      </w:r>
      <w:r>
        <w:rPr>
          <w:rFonts w:hint="eastAsia" w:ascii="仿宋_GB2312" w:hAnsi="宋体" w:eastAsia="仿宋_GB2312" w:cs="宋体"/>
          <w:sz w:val="21"/>
          <w:szCs w:val="21"/>
          <w:highlight w:val="none"/>
        </w:rPr>
        <w:t>材料单价浮动</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元）以内不予调价，浮动超过</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元）只对超出部分予以调价。价格变动参照物为招标人指定网站价格及招标人市场调研结果，招标人指定价格变动参照网站是</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w:t>
      </w:r>
      <w:r>
        <w:rPr>
          <w:rFonts w:hint="eastAsia" w:ascii="仿宋_GB2312" w:eastAsia="仿宋_GB2312" w:cs="Times New Roman" w:hAnsiTheme="minorEastAsia"/>
          <w:sz w:val="21"/>
          <w:szCs w:val="21"/>
          <w:highlight w:val="none"/>
        </w:rPr>
        <w:t>投标参照价格为</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品牌网站市场价格。</w:t>
      </w:r>
    </w:p>
    <w:p>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w:t>
      </w:r>
      <w:r>
        <w:rPr>
          <w:rFonts w:hint="eastAsia" w:ascii="仿宋_GB2312" w:eastAsia="仿宋_GB2312" w:hAnsiTheme="minorEastAsia"/>
          <w:sz w:val="21"/>
          <w:szCs w:val="21"/>
          <w:highlight w:val="none"/>
        </w:rPr>
        <w:t>投标人须知前附表。</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rPr>
        <w:t>9</w:t>
      </w:r>
      <w:r>
        <w:rPr>
          <w:rFonts w:hint="eastAsia" w:ascii="仿宋_GB2312" w:eastAsia="仿宋_GB2312" w:hAnsiTheme="minorEastAsia"/>
          <w:color w:val="000000" w:themeColor="text1"/>
          <w:sz w:val="21"/>
          <w:szCs w:val="21"/>
          <w:highlight w:val="none"/>
        </w:rPr>
        <w:t>0</w:t>
      </w:r>
      <w:r>
        <w:rPr>
          <w:rFonts w:hint="eastAsia" w:ascii="仿宋_GB2312" w:eastAsia="仿宋_GB2312" w:hAnsiTheme="minorEastAsia"/>
          <w:sz w:val="21"/>
          <w:szCs w:val="21"/>
          <w:highlight w:val="none"/>
        </w:rPr>
        <w:t>天内投标文件有效。有效期内投标人不得自行改变其投标文件内容。</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pPr>
        <w:pStyle w:val="181"/>
        <w:keepNext w:val="0"/>
        <w:keepLines w:val="0"/>
        <w:ind w:firstLine="482" w:firstLineChars="200"/>
        <w:jc w:val="left"/>
        <w:rPr>
          <w:rFonts w:ascii="仿宋_GB2312" w:eastAsia="仿宋_GB2312" w:cs="宋体" w:hAnsiTheme="minorEastAsia"/>
          <w:b/>
          <w:bCs/>
          <w:highlight w:val="none"/>
        </w:rPr>
      </w:pPr>
      <w:bookmarkStart w:id="36" w:name="_Toc16914"/>
      <w:r>
        <w:rPr>
          <w:rFonts w:hint="eastAsia" w:ascii="仿宋_GB2312" w:eastAsia="仿宋_GB2312" w:cs="宋体" w:hAnsiTheme="minorEastAsia"/>
          <w:b/>
          <w:bCs/>
          <w:highlight w:val="none"/>
        </w:rPr>
        <w:t>16.投标文件的签署</w:t>
      </w:r>
      <w:bookmarkEnd w:id="36"/>
    </w:p>
    <w:p>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7" w:name="_Toc16382"/>
    </w:p>
    <w:p>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7"/>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8" w:name="_Toc214335336"/>
      <w:bookmarkStart w:id="39" w:name="_Toc214331812"/>
      <w:bookmarkStart w:id="40" w:name="_Toc214339497"/>
      <w:bookmarkStart w:id="41" w:name="_Toc214333208"/>
      <w:bookmarkStart w:id="42" w:name="_Toc214336663"/>
      <w:bookmarkStart w:id="43" w:name="_Toc31618"/>
      <w:bookmarkStart w:id="44" w:name="_Hlk38441028"/>
    </w:p>
    <w:p>
      <w:pPr>
        <w:pStyle w:val="4"/>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8"/>
      <w:bookmarkEnd w:id="39"/>
      <w:bookmarkEnd w:id="40"/>
      <w:bookmarkEnd w:id="41"/>
      <w:bookmarkEnd w:id="42"/>
      <w:bookmarkEnd w:id="43"/>
      <w:bookmarkEnd w:id="44"/>
    </w:p>
    <w:p>
      <w:pPr>
        <w:pStyle w:val="181"/>
        <w:keepNext w:val="0"/>
        <w:keepLines w:val="0"/>
        <w:ind w:firstLine="482" w:firstLineChars="200"/>
        <w:jc w:val="left"/>
        <w:rPr>
          <w:rFonts w:hint="default" w:eastAsia="仿宋_GB2312"/>
          <w:highlight w:val="none"/>
          <w:lang w:val="en-US" w:eastAsia="zh-CN"/>
        </w:rPr>
      </w:pPr>
      <w:bookmarkStart w:id="45"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5"/>
    </w:p>
    <w:p>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lang w:val="en-US" w:eastAsia="zh-CN"/>
        </w:rPr>
        <w:t>06</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lang w:val="en-US" w:eastAsia="zh-CN"/>
        </w:rPr>
        <w:t>14</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lang w:val="en-US" w:eastAsia="zh-CN"/>
        </w:rPr>
        <w:t>17</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default" w:ascii="仿宋_GB2312" w:hAnsi="仿宋" w:eastAsia="仿宋_GB2312" w:cstheme="minorBidi"/>
          <w:bCs/>
          <w:color w:val="000000" w:themeColor="text1"/>
          <w:kern w:val="2"/>
          <w:sz w:val="21"/>
          <w:szCs w:val="21"/>
          <w:highlight w:val="none"/>
          <w:u w:val="single"/>
          <w:lang w:val="en-US" w:eastAsia="zh-CN" w:bidi="ar-SA"/>
        </w:rPr>
        <w:t>河北省</w:t>
      </w:r>
      <w:r>
        <w:rPr>
          <w:rFonts w:hint="eastAsia" w:ascii="仿宋_GB2312" w:hAnsi="仿宋" w:eastAsia="仿宋_GB2312" w:cstheme="minorBidi"/>
          <w:bCs/>
          <w:color w:val="000000" w:themeColor="text1"/>
          <w:kern w:val="2"/>
          <w:sz w:val="21"/>
          <w:szCs w:val="21"/>
          <w:highlight w:val="none"/>
          <w:u w:val="single"/>
          <w:lang w:val="en-US" w:eastAsia="zh-CN" w:bidi="ar-SA"/>
        </w:rPr>
        <w:t>邢台市信都区</w:t>
      </w:r>
      <w:r>
        <w:rPr>
          <w:rFonts w:hint="default" w:ascii="仿宋_GB2312" w:hAnsi="仿宋" w:eastAsia="仿宋_GB2312" w:cstheme="minorBidi"/>
          <w:bCs/>
          <w:color w:val="000000" w:themeColor="text1"/>
          <w:kern w:val="2"/>
          <w:sz w:val="21"/>
          <w:szCs w:val="21"/>
          <w:highlight w:val="none"/>
          <w:u w:val="single"/>
          <w:lang w:val="en-US" w:eastAsia="zh-CN" w:bidi="ar-SA"/>
        </w:rPr>
        <w:t>泉北西大街1299号</w:t>
      </w:r>
    </w:p>
    <w:p>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6" w:name="_Toc214331813"/>
      <w:bookmarkStart w:id="47" w:name="_Toc214336664"/>
      <w:bookmarkStart w:id="48" w:name="_Toc214335337"/>
      <w:bookmarkStart w:id="49" w:name="_Toc214339498"/>
      <w:bookmarkStart w:id="50" w:name="_Toc4220"/>
      <w:bookmarkStart w:id="51" w:name="_Toc214333209"/>
    </w:p>
    <w:p>
      <w:pPr>
        <w:pStyle w:val="4"/>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6"/>
      <w:bookmarkEnd w:id="47"/>
      <w:bookmarkEnd w:id="48"/>
      <w:bookmarkEnd w:id="49"/>
      <w:bookmarkEnd w:id="50"/>
      <w:bookmarkEnd w:id="51"/>
    </w:p>
    <w:p>
      <w:pPr>
        <w:pStyle w:val="181"/>
        <w:keepNext w:val="0"/>
        <w:keepLines w:val="0"/>
        <w:ind w:firstLine="482" w:firstLineChars="200"/>
        <w:jc w:val="left"/>
        <w:rPr>
          <w:rFonts w:ascii="仿宋_GB2312" w:eastAsia="仿宋_GB2312" w:hAnsiTheme="minorEastAsia"/>
          <w:b/>
          <w:bCs/>
          <w:highlight w:val="none"/>
        </w:rPr>
      </w:pPr>
      <w:bookmarkStart w:id="52"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2"/>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招标人将于</w:t>
      </w:r>
      <w:r>
        <w:rPr>
          <w:rFonts w:hint="eastAsia" w:ascii="仿宋_GB2312" w:eastAsia="仿宋_GB2312" w:hAnsiTheme="minorEastAsia"/>
          <w:bCs/>
          <w:kern w:val="2"/>
          <w:highlight w:val="none"/>
          <w:u w:val="single"/>
          <w:lang w:val="en-US" w:eastAsia="zh-CN"/>
        </w:rPr>
        <w:t>2024</w:t>
      </w:r>
      <w:r>
        <w:rPr>
          <w:rFonts w:hint="eastAsia" w:ascii="仿宋_GB2312" w:eastAsia="仿宋_GB2312" w:hAnsiTheme="minorEastAsia"/>
          <w:bCs/>
          <w:kern w:val="2"/>
          <w:highlight w:val="none"/>
        </w:rPr>
        <w:t>年</w:t>
      </w:r>
      <w:r>
        <w:rPr>
          <w:rFonts w:hint="eastAsia" w:ascii="仿宋_GB2312" w:eastAsia="仿宋_GB2312" w:hAnsiTheme="minorEastAsia"/>
          <w:bCs/>
          <w:kern w:val="2"/>
          <w:highlight w:val="none"/>
          <w:u w:val="single"/>
          <w:lang w:val="en-US" w:eastAsia="zh-CN"/>
        </w:rPr>
        <w:t>06</w:t>
      </w:r>
      <w:r>
        <w:rPr>
          <w:rFonts w:hint="eastAsia" w:ascii="仿宋_GB2312" w:eastAsia="仿宋_GB2312" w:hAnsiTheme="minorEastAsia"/>
          <w:bCs/>
          <w:kern w:val="2"/>
          <w:highlight w:val="none"/>
        </w:rPr>
        <w:t>月</w:t>
      </w:r>
      <w:r>
        <w:rPr>
          <w:rFonts w:hint="eastAsia" w:ascii="仿宋_GB2312" w:eastAsia="仿宋_GB2312" w:hAnsiTheme="minorEastAsia"/>
          <w:bCs/>
          <w:kern w:val="2"/>
          <w:highlight w:val="none"/>
          <w:u w:val="single"/>
          <w:lang w:val="en-US" w:eastAsia="zh-CN"/>
        </w:rPr>
        <w:t>15</w:t>
      </w:r>
      <w:r>
        <w:rPr>
          <w:rFonts w:hint="eastAsia" w:ascii="仿宋_GB2312" w:eastAsia="仿宋_GB2312" w:hAnsiTheme="minorEastAsia"/>
          <w:bCs/>
          <w:kern w:val="2"/>
          <w:highlight w:val="none"/>
        </w:rPr>
        <w:t>日</w:t>
      </w:r>
      <w:r>
        <w:rPr>
          <w:rFonts w:hint="eastAsia" w:ascii="仿宋_GB2312" w:eastAsia="仿宋_GB2312" w:hAnsiTheme="minorEastAsia"/>
          <w:bCs/>
          <w:kern w:val="2"/>
          <w:highlight w:val="none"/>
          <w:u w:val="single"/>
          <w:lang w:val="en-US" w:eastAsia="zh-CN"/>
        </w:rPr>
        <w:t>9</w:t>
      </w:r>
      <w:r>
        <w:rPr>
          <w:rFonts w:hint="eastAsia" w:ascii="仿宋_GB2312" w:eastAsia="仿宋_GB2312" w:hAnsiTheme="minorEastAsia"/>
          <w:bCs/>
          <w:kern w:val="2"/>
          <w:highlight w:val="none"/>
        </w:rPr>
        <w:t>时</w:t>
      </w:r>
      <w:r>
        <w:rPr>
          <w:rFonts w:hint="eastAsia" w:ascii="仿宋_GB2312" w:eastAsia="仿宋_GB2312" w:hAnsiTheme="minorEastAsia"/>
          <w:kern w:val="2"/>
          <w:highlight w:val="none"/>
        </w:rPr>
        <w:t>，在中建路桥集团有限公司</w:t>
      </w:r>
      <w:r>
        <w:rPr>
          <w:rFonts w:hint="eastAsia" w:ascii="仿宋_GB2312" w:eastAsia="仿宋_GB2312" w:hAnsiTheme="minorEastAsia"/>
          <w:kern w:val="2"/>
          <w:highlight w:val="none"/>
          <w:u w:val="single"/>
          <w:lang w:val="en-US" w:eastAsia="zh-CN"/>
        </w:rPr>
        <w:t>8楼会议室</w:t>
      </w:r>
      <w:r>
        <w:rPr>
          <w:rFonts w:hint="eastAsia" w:ascii="仿宋_GB2312" w:eastAsia="仿宋_GB2312" w:hAnsiTheme="minorEastAsia"/>
          <w:kern w:val="2"/>
          <w:highlight w:val="none"/>
        </w:rPr>
        <w:t>公开开标。</w:t>
      </w:r>
    </w:p>
    <w:p>
      <w:pPr>
        <w:pStyle w:val="181"/>
        <w:keepNext w:val="0"/>
        <w:keepLines w:val="0"/>
        <w:ind w:firstLine="482" w:firstLineChars="200"/>
        <w:jc w:val="left"/>
        <w:rPr>
          <w:rFonts w:ascii="仿宋_GB2312" w:eastAsia="仿宋_GB2312" w:cs="宋体" w:hAnsiTheme="minorEastAsia"/>
          <w:b/>
          <w:bCs/>
          <w:highlight w:val="none"/>
        </w:rPr>
      </w:pPr>
      <w:bookmarkStart w:id="53"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3"/>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4" w:name="_Toc31000"/>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拟中标供应商公示：拟确定的中标供应商通过云筑网公示，公示期为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pPr>
        <w:pStyle w:val="181"/>
        <w:keepNext w:val="0"/>
        <w:keepLines w:val="0"/>
        <w:ind w:firstLine="420" w:firstLineChars="200"/>
        <w:jc w:val="left"/>
        <w:rPr>
          <w:highlight w:val="none"/>
        </w:rPr>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4"/>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pPr>
        <w:pStyle w:val="181"/>
        <w:keepNext w:val="0"/>
        <w:keepLines w:val="0"/>
        <w:ind w:firstLine="482" w:firstLineChars="200"/>
        <w:jc w:val="left"/>
        <w:rPr>
          <w:rFonts w:ascii="仿宋_GB2312" w:eastAsia="仿宋_GB2312" w:hAnsiTheme="minorEastAsia"/>
          <w:b/>
          <w:bCs/>
          <w:color w:val="0000FF"/>
          <w:highlight w:val="none"/>
        </w:rPr>
      </w:pPr>
      <w:bookmarkStart w:id="55"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pPr>
        <w:pStyle w:val="4"/>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6" w:name="_Toc214335338"/>
      <w:bookmarkStart w:id="57" w:name="_Toc214333210"/>
      <w:bookmarkStart w:id="58" w:name="_Toc214339499"/>
      <w:bookmarkStart w:id="59" w:name="_Toc4715"/>
      <w:bookmarkStart w:id="60" w:name="_Toc214336665"/>
      <w:bookmarkStart w:id="61" w:name="_Toc214331814"/>
      <w:r>
        <w:rPr>
          <w:rFonts w:hint="eastAsia" w:ascii="仿宋_GB2312" w:eastAsia="仿宋_GB2312" w:cs="黑体" w:hAnsiTheme="minorEastAsia"/>
          <w:bCs w:val="0"/>
          <w:kern w:val="2"/>
          <w:sz w:val="28"/>
          <w:szCs w:val="28"/>
          <w:highlight w:val="none"/>
        </w:rPr>
        <w:t>六、定标</w:t>
      </w:r>
      <w:bookmarkEnd w:id="56"/>
      <w:bookmarkEnd w:id="57"/>
      <w:bookmarkEnd w:id="58"/>
      <w:bookmarkEnd w:id="59"/>
      <w:bookmarkEnd w:id="60"/>
      <w:bookmarkEnd w:id="61"/>
    </w:p>
    <w:p>
      <w:pPr>
        <w:pStyle w:val="181"/>
        <w:keepNext w:val="0"/>
        <w:keepLines w:val="0"/>
        <w:ind w:firstLine="482" w:firstLineChars="200"/>
        <w:jc w:val="left"/>
        <w:rPr>
          <w:rFonts w:ascii="仿宋_GB2312" w:eastAsia="仿宋_GB2312" w:hAnsiTheme="minorEastAsia"/>
          <w:b/>
          <w:bCs/>
          <w:highlight w:val="none"/>
        </w:rPr>
      </w:pPr>
      <w:bookmarkStart w:id="62"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2"/>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pPr>
        <w:pStyle w:val="181"/>
        <w:keepNext w:val="0"/>
        <w:keepLines w:val="0"/>
        <w:ind w:firstLine="482" w:firstLineChars="200"/>
        <w:jc w:val="left"/>
        <w:rPr>
          <w:rFonts w:ascii="仿宋_GB2312" w:eastAsia="仿宋_GB2312" w:hAnsiTheme="minorEastAsia"/>
          <w:b/>
          <w:bCs/>
          <w:highlight w:val="none"/>
        </w:rPr>
      </w:pPr>
      <w:bookmarkStart w:id="63"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3"/>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pPr>
        <w:spacing w:line="400" w:lineRule="exact"/>
        <w:jc w:val="center"/>
        <w:outlineLvl w:val="2"/>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pStyle w:val="2"/>
        <w:rPr>
          <w:rFonts w:ascii="仿宋_GB2312" w:eastAsia="仿宋_GB2312" w:hAnsiTheme="majorEastAsia"/>
          <w:b/>
          <w:bCs/>
          <w:sz w:val="36"/>
          <w:szCs w:val="36"/>
          <w:highlight w:val="none"/>
        </w:rPr>
      </w:pPr>
    </w:p>
    <w:p>
      <w:pPr>
        <w:pStyle w:val="3"/>
        <w:rPr>
          <w:rFonts w:ascii="仿宋_GB2312" w:eastAsia="仿宋_GB2312" w:hAnsiTheme="majorEastAsia"/>
          <w:b/>
          <w:bCs/>
          <w:sz w:val="36"/>
          <w:szCs w:val="36"/>
          <w:highlight w:val="none"/>
        </w:rPr>
      </w:pPr>
    </w:p>
    <w:p>
      <w:pPr>
        <w:pStyle w:val="3"/>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pPr>
        <w:pStyle w:val="18"/>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pPr>
        <w:pStyle w:val="18"/>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pPr>
        <w:pStyle w:val="18"/>
        <w:snapToGrid w:val="0"/>
        <w:spacing w:line="400" w:lineRule="exact"/>
        <w:ind w:firstLine="420" w:firstLineChars="200"/>
        <w:jc w:val="left"/>
        <w:outlineLvl w:val="2"/>
        <w:rPr>
          <w:rFonts w:hint="eastAsia" w:ascii="仿宋_GB2312" w:hAnsi="宋体" w:eastAsia="仿宋_GB2312"/>
          <w:kern w:val="2"/>
          <w:highlight w:val="none"/>
          <w:lang w:eastAsia="zh-CN"/>
        </w:rPr>
      </w:pPr>
      <w:r>
        <w:rPr>
          <w:rFonts w:hint="eastAsia" w:ascii="仿宋_GB2312" w:hAnsi="宋体" w:eastAsia="仿宋_GB2312"/>
          <w:kern w:val="2"/>
          <w:highlight w:val="none"/>
          <w:lang w:eastAsia="zh-CN"/>
        </w:rPr>
        <w:t>（</w:t>
      </w:r>
      <w:r>
        <w:rPr>
          <w:rFonts w:hint="eastAsia" w:ascii="仿宋_GB2312" w:hAnsi="宋体" w:eastAsia="仿宋_GB2312"/>
          <w:kern w:val="2"/>
          <w:highlight w:val="none"/>
          <w:lang w:val="en-US" w:eastAsia="zh-CN"/>
        </w:rPr>
        <w:t>见合同文件中质量标准要求</w:t>
      </w:r>
      <w:r>
        <w:rPr>
          <w:rFonts w:hint="eastAsia" w:ascii="仿宋_GB2312" w:hAnsi="宋体" w:eastAsia="仿宋_GB2312"/>
          <w:kern w:val="2"/>
          <w:highlight w:val="none"/>
          <w:lang w:eastAsia="zh-CN"/>
        </w:rPr>
        <w:t>）。</w:t>
      </w:r>
    </w:p>
    <w:p>
      <w:pPr>
        <w:pStyle w:val="18"/>
        <w:snapToGrid w:val="0"/>
        <w:spacing w:line="400" w:lineRule="exact"/>
        <w:ind w:firstLine="420" w:firstLineChars="200"/>
        <w:jc w:val="left"/>
        <w:outlineLvl w:val="2"/>
        <w:rPr>
          <w:rFonts w:ascii="仿宋_GB2312" w:hAnsi="宋体" w:eastAsia="仿宋_GB2312"/>
          <w:kern w:val="2"/>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rPr>
          <w:rFonts w:ascii="宋体" w:hAnsi="宋体" w:cs="宋体"/>
          <w:color w:val="000000"/>
          <w:sz w:val="36"/>
          <w:szCs w:val="36"/>
          <w:highlight w:val="none"/>
        </w:rPr>
      </w:pPr>
    </w:p>
    <w:p>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pPr>
        <w:widowControl/>
        <w:jc w:val="center"/>
        <w:rPr>
          <w:rFonts w:ascii="宋体" w:hAnsi="宋体" w:cs="宋体"/>
          <w:color w:val="000000"/>
          <w:sz w:val="36"/>
          <w:szCs w:val="36"/>
          <w:highlight w:val="none"/>
        </w:rPr>
      </w:pPr>
    </w:p>
    <w:p>
      <w:pPr>
        <w:widowControl/>
        <w:ind w:left="3773" w:leftChars="887" w:hanging="1644" w:hangingChars="546"/>
        <w:rPr>
          <w:rFonts w:ascii="宋体" w:hAnsi="宋体" w:cs="宋体"/>
          <w:b/>
          <w:color w:val="000000"/>
          <w:sz w:val="30"/>
          <w:szCs w:val="30"/>
          <w:highlight w:val="none"/>
        </w:rPr>
      </w:pPr>
    </w:p>
    <w:p>
      <w:pPr>
        <w:widowControl/>
        <w:ind w:left="3840" w:leftChars="1114" w:hanging="1166" w:hangingChars="387"/>
        <w:rPr>
          <w:rFonts w:ascii="宋体" w:hAnsi="宋体" w:cs="宋体"/>
          <w:b/>
          <w:color w:val="000000"/>
          <w:sz w:val="30"/>
          <w:szCs w:val="30"/>
          <w:highlight w:val="none"/>
        </w:rPr>
      </w:pP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highlight w:val="none"/>
          <w:u w:val="single"/>
          <w:lang w:val="en-US" w:eastAsia="zh-CN"/>
        </w:rPr>
        <w:t>昌都市2018年度农村公路建设项目五标段</w:t>
      </w:r>
      <w:r>
        <w:rPr>
          <w:rFonts w:hint="eastAsia" w:ascii="宋体" w:hAnsi="宋体" w:cs="宋体"/>
          <w:b/>
          <w:color w:val="000000"/>
          <w:sz w:val="28"/>
          <w:szCs w:val="28"/>
          <w:highlight w:val="none"/>
        </w:rPr>
        <w:t>项目经理部</w:t>
      </w: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 xml:space="preserve"> 物资名称 </w:t>
      </w:r>
      <w:r>
        <w:rPr>
          <w:rFonts w:hint="eastAsia" w:ascii="宋体" w:hAnsi="宋体" w:cs="宋体"/>
          <w:b/>
          <w:color w:val="000000"/>
          <w:sz w:val="28"/>
          <w:szCs w:val="28"/>
          <w:highlight w:val="none"/>
        </w:rPr>
        <w:t>采购项目</w:t>
      </w:r>
    </w:p>
    <w:p>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widowControl/>
        <w:tabs>
          <w:tab w:val="left" w:pos="1134"/>
        </w:tabs>
        <w:ind w:firstLine="1405" w:firstLineChars="500"/>
        <w:jc w:val="left"/>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u w:val="single"/>
          <w:lang w:val="en-US" w:eastAsia="zh-CN"/>
        </w:rPr>
        <w:t xml:space="preserve">           </w:t>
      </w:r>
      <w:r>
        <w:rPr>
          <w:rFonts w:hint="eastAsia" w:ascii="宋体" w:hAnsi="宋体" w:cs="宋体"/>
          <w:b/>
          <w:color w:val="000000"/>
          <w:sz w:val="28"/>
          <w:szCs w:val="28"/>
          <w:highlight w:val="none"/>
          <w:u w:val="single"/>
        </w:rPr>
        <w:t xml:space="preserve">     </w:t>
      </w:r>
    </w:p>
    <w:p>
      <w:pPr>
        <w:widowControl/>
        <w:ind w:left="3840" w:leftChars="1114" w:hanging="1166" w:hangingChars="387"/>
        <w:rPr>
          <w:rFonts w:ascii="宋体" w:hAnsi="宋体" w:cs="宋体"/>
          <w:b/>
          <w:color w:val="000000"/>
          <w:sz w:val="30"/>
          <w:szCs w:val="30"/>
          <w:highlight w:val="none"/>
        </w:rPr>
      </w:pPr>
    </w:p>
    <w:p>
      <w:pPr>
        <w:widowControl/>
        <w:ind w:left="4067" w:leftChars="1114" w:hanging="1393" w:hangingChars="387"/>
        <w:rPr>
          <w:rFonts w:ascii="宋体" w:hAnsi="宋体" w:cs="宋体"/>
          <w:color w:val="000000"/>
          <w:sz w:val="36"/>
          <w:szCs w:val="36"/>
          <w:highlight w:val="none"/>
        </w:rPr>
      </w:pPr>
    </w:p>
    <w:p>
      <w:pPr>
        <w:pStyle w:val="34"/>
        <w:ind w:left="480"/>
        <w:rPr>
          <w:highlight w:val="none"/>
        </w:rPr>
      </w:pPr>
    </w:p>
    <w:p>
      <w:pPr>
        <w:widowControl/>
        <w:ind w:left="4067" w:leftChars="1114" w:hanging="1393" w:hangingChars="387"/>
        <w:jc w:val="center"/>
        <w:rPr>
          <w:rFonts w:ascii="宋体" w:hAnsi="宋体" w:cs="宋体"/>
          <w:color w:val="000000"/>
          <w:sz w:val="36"/>
          <w:szCs w:val="36"/>
          <w:highlight w:val="none"/>
        </w:rPr>
      </w:pPr>
    </w:p>
    <w:p>
      <w:pPr>
        <w:widowControl/>
        <w:ind w:left="4067" w:leftChars="1114" w:hanging="1393" w:hangingChars="387"/>
        <w:jc w:val="center"/>
        <w:rPr>
          <w:rFonts w:ascii="宋体" w:hAnsi="宋体" w:cs="宋体"/>
          <w:color w:val="000000"/>
          <w:sz w:val="36"/>
          <w:szCs w:val="36"/>
          <w:highlight w:val="none"/>
        </w:rPr>
      </w:pP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hint="eastAsia" w:ascii="宋体" w:hAnsi="宋体" w:cs="宋体"/>
          <w:b/>
          <w:color w:val="000000"/>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pStyle w:val="2"/>
        <w:rPr>
          <w:rFonts w:hint="eastAsia" w:ascii="宋体" w:hAnsi="宋体" w:cs="宋体"/>
          <w:b/>
          <w:color w:val="000000"/>
          <w:highlight w:val="none"/>
          <w:u w:val="single"/>
        </w:rPr>
      </w:pPr>
    </w:p>
    <w:p>
      <w:pPr>
        <w:pStyle w:val="3"/>
        <w:rPr>
          <w:highlight w:val="none"/>
        </w:rPr>
      </w:pPr>
    </w:p>
    <w:p>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pPr>
        <w:pStyle w:val="31"/>
        <w:keepNext w:val="0"/>
        <w:keepLines w:val="0"/>
        <w:pageBreakBefore w:val="0"/>
        <w:widowControl/>
        <w:tabs>
          <w:tab w:val="left" w:pos="8100"/>
        </w:tabs>
        <w:kinsoku/>
        <w:wordWrap/>
        <w:overflowPunct/>
        <w:topLinePunct w:val="0"/>
        <w:autoSpaceDE/>
        <w:autoSpaceDN/>
        <w:bidi w:val="0"/>
        <w:adjustRightInd/>
        <w:snapToGrid/>
        <w:spacing w:before="0" w:after="0" w:line="360" w:lineRule="auto"/>
        <w:jc w:val="left"/>
        <w:textAlignment w:val="auto"/>
        <w:rPr>
          <w:rFonts w:hint="eastAsia" w:ascii="仿宋_GB2312" w:eastAsia="仿宋_GB2312" w:cs="宋体" w:hAnsiTheme="minorEastAsia"/>
          <w:kern w:val="2"/>
          <w:sz w:val="21"/>
          <w:szCs w:val="21"/>
          <w:highlight w:val="none"/>
          <w:u w:val="single"/>
          <w:lang w:val="en-US" w:eastAsia="zh-CN" w:bidi="ar-SA"/>
        </w:rPr>
      </w:pPr>
      <w:r>
        <w:rPr>
          <w:rFonts w:hint="eastAsia" w:ascii="仿宋_GB2312" w:eastAsia="仿宋_GB2312" w:cs="宋体" w:hAnsiTheme="minorEastAsia"/>
          <w:b/>
          <w:bCs/>
          <w:sz w:val="21"/>
          <w:szCs w:val="21"/>
          <w:highlight w:val="none"/>
        </w:rPr>
        <w:t>致：</w:t>
      </w:r>
      <w:r>
        <w:rPr>
          <w:rFonts w:hint="eastAsia" w:ascii="仿宋_GB2312" w:eastAsia="仿宋_GB2312" w:cs="宋体" w:hAnsiTheme="minorEastAsia"/>
          <w:kern w:val="2"/>
          <w:sz w:val="21"/>
          <w:szCs w:val="21"/>
          <w:highlight w:val="none"/>
          <w:u w:val="single"/>
          <w:lang w:val="en-US" w:eastAsia="zh-CN" w:bidi="ar-SA"/>
        </w:rPr>
        <w:t>察雅县中建路桥项目管理有限公司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的供应。具体投标内容如下：</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1.1 是否确认本招标文件投标须知：      （   ）是   （   ）否</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pPr>
        <w:spacing w:line="360" w:lineRule="auto"/>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pPr>
        <w:jc w:val="left"/>
        <w:rPr>
          <w:rFonts w:ascii="仿宋_GB2312" w:eastAsia="仿宋_GB2312" w:cs="宋体" w:hAnsiTheme="minorEastAsia"/>
          <w:szCs w:val="21"/>
          <w:highlight w:val="none"/>
        </w:rPr>
      </w:pPr>
    </w:p>
    <w:p>
      <w:pPr>
        <w:widowControl/>
        <w:jc w:val="left"/>
        <w:rPr>
          <w:rFonts w:hint="eastAsia" w:ascii="仿宋_GB2312" w:eastAsia="仿宋_GB2312" w:cs="宋体" w:hAnsiTheme="minorEastAsia"/>
          <w:b/>
          <w:color w:val="000000" w:themeColor="text1"/>
          <w:w w:val="90"/>
          <w:highlight w:val="none"/>
        </w:rPr>
      </w:pPr>
    </w:p>
    <w:p>
      <w:pPr>
        <w:widowControl/>
        <w:jc w:val="left"/>
        <w:rPr>
          <w:rFonts w:hint="eastAsia" w:ascii="仿宋_GB2312" w:eastAsia="仿宋_GB2312" w:cs="宋体" w:hAnsiTheme="minorEastAsia"/>
          <w:b/>
          <w:color w:val="000000" w:themeColor="text1"/>
          <w:w w:val="90"/>
          <w:highlight w:val="none"/>
        </w:rPr>
      </w:pPr>
    </w:p>
    <w:p>
      <w:pPr>
        <w:widowControl/>
        <w:jc w:val="left"/>
        <w:rPr>
          <w:rFonts w:hint="eastAsia" w:ascii="仿宋_GB2312" w:eastAsia="仿宋_GB2312" w:cs="宋体" w:hAnsiTheme="minorEastAsia"/>
          <w:b/>
          <w:color w:val="000000" w:themeColor="text1"/>
          <w:w w:val="90"/>
          <w:highlight w:val="none"/>
        </w:rPr>
      </w:pPr>
    </w:p>
    <w:p>
      <w:pPr>
        <w:spacing w:line="400" w:lineRule="exact"/>
        <w:jc w:val="left"/>
        <w:outlineLvl w:val="2"/>
        <w:rPr>
          <w:rFonts w:hint="eastAsia" w:ascii="仿宋_GB2312" w:eastAsia="仿宋_GB2312" w:cs="宋体" w:hAnsiTheme="minorEastAsia"/>
          <w:b/>
          <w:color w:val="000000" w:themeColor="text1"/>
          <w:w w:val="90"/>
          <w:highlight w:val="none"/>
        </w:rPr>
      </w:pPr>
      <w:bookmarkStart w:id="64" w:name="_Toc54278961"/>
      <w:bookmarkStart w:id="65" w:name="_Toc54281196"/>
      <w:bookmarkStart w:id="66" w:name="_Toc54291526"/>
      <w:bookmarkStart w:id="67" w:name="_Toc53949581"/>
      <w:bookmarkStart w:id="68" w:name="_Toc54281622"/>
      <w:bookmarkStart w:id="69" w:name="_Toc54280770"/>
      <w:bookmarkStart w:id="70" w:name="_Toc53949160"/>
      <w:bookmarkStart w:id="71" w:name="_Toc54280344"/>
      <w:bookmarkStart w:id="72" w:name="_Toc53948739"/>
    </w:p>
    <w:p>
      <w:pPr>
        <w:spacing w:line="400" w:lineRule="exact"/>
        <w:ind w:firstLine="434" w:firstLineChars="200"/>
        <w:jc w:val="left"/>
        <w:outlineLvl w:val="2"/>
        <w:rPr>
          <w:rFonts w:ascii="仿宋_GB2312" w:eastAsia="仿宋_GB2312" w:cs="宋体" w:hAnsiTheme="minorEastAsia"/>
          <w:kern w:val="0"/>
          <w:sz w:val="21"/>
          <w:szCs w:val="21"/>
          <w:highlight w:val="none"/>
        </w:rPr>
      </w:pPr>
      <w:r>
        <w:rPr>
          <w:rFonts w:hint="eastAsia" w:ascii="仿宋_GB2312" w:eastAsia="仿宋_GB2312" w:cs="宋体" w:hAnsiTheme="minorEastAsia"/>
          <w:b/>
          <w:color w:val="000000" w:themeColor="text1"/>
          <w:w w:val="90"/>
          <w:highlight w:val="none"/>
        </w:rPr>
        <w:t>2</w:t>
      </w:r>
      <w:r>
        <w:rPr>
          <w:rFonts w:ascii="仿宋_GB2312" w:eastAsia="仿宋_GB2312" w:cs="宋体" w:hAnsiTheme="minorEastAsia"/>
          <w:b/>
          <w:color w:val="000000" w:themeColor="text1"/>
          <w:w w:val="90"/>
          <w:highlight w:val="none"/>
        </w:rPr>
        <w:t>.</w:t>
      </w:r>
      <w:r>
        <w:rPr>
          <w:rFonts w:hint="eastAsia" w:ascii="仿宋_GB2312" w:eastAsia="仿宋_GB2312" w:cs="宋体" w:hAnsiTheme="minorEastAsia"/>
          <w:b/>
          <w:color w:val="000000" w:themeColor="text1"/>
          <w:w w:val="90"/>
          <w:sz w:val="28"/>
          <w:szCs w:val="28"/>
          <w:highlight w:val="none"/>
          <w:lang w:val="en-US" w:eastAsia="zh-CN"/>
        </w:rPr>
        <w:t>投标</w:t>
      </w:r>
      <w:r>
        <w:rPr>
          <w:rFonts w:hint="eastAsia" w:ascii="仿宋_GB2312" w:eastAsia="仿宋_GB2312" w:cs="宋体" w:hAnsiTheme="minorEastAsia"/>
          <w:b/>
          <w:color w:val="000000" w:themeColor="text1"/>
          <w:w w:val="90"/>
          <w:sz w:val="28"/>
          <w:szCs w:val="28"/>
          <w:highlight w:val="none"/>
        </w:rPr>
        <w:t>报价清单</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061"/>
        <w:gridCol w:w="1056"/>
        <w:gridCol w:w="572"/>
        <w:gridCol w:w="815"/>
        <w:gridCol w:w="870"/>
        <w:gridCol w:w="996"/>
        <w:gridCol w:w="551"/>
        <w:gridCol w:w="1127"/>
        <w:gridCol w:w="823"/>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pPr>
              <w:pStyle w:val="3"/>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b/>
                <w:bCs/>
                <w:color w:val="000000" w:themeColor="text1"/>
                <w:highlight w:val="none"/>
                <w:lang w:val="en-US" w:eastAsia="zh-CN"/>
              </w:rPr>
              <w:t>方式一：</w:t>
            </w:r>
            <w:r>
              <w:rPr>
                <w:rFonts w:hint="eastAsia" w:ascii="仿宋_GB2312" w:hAnsi="仿宋_GB2312" w:eastAsia="仿宋_GB2312" w:cs="仿宋_GB2312"/>
                <w:b/>
                <w:bCs/>
                <w:color w:val="000000" w:themeColor="text1"/>
                <w:highlight w:val="none"/>
                <w:lang w:eastAsia="zh-Hans"/>
              </w:rPr>
              <w:t>固定</w:t>
            </w:r>
            <w:r>
              <w:rPr>
                <w:rFonts w:hint="eastAsia" w:ascii="仿宋_GB2312" w:hAnsi="仿宋_GB2312" w:eastAsia="仿宋_GB2312" w:cs="仿宋_GB2312"/>
                <w:b/>
                <w:bCs/>
                <w:color w:val="000000" w:themeColor="text1"/>
                <w:highlight w:val="none"/>
              </w:rPr>
              <w:t>单价</w:t>
            </w:r>
            <w:r>
              <w:rPr>
                <w:rFonts w:hint="eastAsia" w:ascii="仿宋_GB2312" w:hAnsi="仿宋_GB2312" w:eastAsia="仿宋_GB2312" w:cs="仿宋_GB2312"/>
                <w:b/>
                <w:bCs/>
                <w:color w:val="000000" w:themeColor="text1"/>
                <w:highlight w:val="none"/>
                <w:lang w:val="en-US" w:eastAsia="zh-CN"/>
              </w:rPr>
              <w:t>方式投标报价清单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序号</w:t>
            </w:r>
          </w:p>
        </w:tc>
        <w:tc>
          <w:tcPr>
            <w:tcW w:w="610"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名称</w:t>
            </w:r>
          </w:p>
        </w:tc>
        <w:tc>
          <w:tcPr>
            <w:tcW w:w="511"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规格参数</w:t>
            </w:r>
          </w:p>
        </w:tc>
        <w:tc>
          <w:tcPr>
            <w:tcW w:w="32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计量</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单位</w:t>
            </w:r>
          </w:p>
        </w:tc>
        <w:tc>
          <w:tcPr>
            <w:tcW w:w="47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暂定</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数量</w:t>
            </w:r>
          </w:p>
        </w:tc>
        <w:tc>
          <w:tcPr>
            <w:tcW w:w="49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57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增值</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税率</w:t>
            </w:r>
          </w:p>
        </w:tc>
        <w:tc>
          <w:tcPr>
            <w:tcW w:w="64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47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323"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1</w:t>
            </w:r>
          </w:p>
        </w:tc>
        <w:tc>
          <w:tcPr>
            <w:tcW w:w="1080" w:type="dxa"/>
            <w:shd w:val="clear" w:color="auto" w:fill="auto"/>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 w:eastAsia="仿宋_GB2312"/>
                <w:bCs/>
                <w:color w:val="000000" w:themeColor="text1"/>
                <w:sz w:val="21"/>
                <w:szCs w:val="21"/>
                <w:highlight w:val="none"/>
                <w:lang w:val="en-US" w:eastAsia="zh-CN"/>
              </w:rPr>
              <w:t>水泥</w:t>
            </w:r>
          </w:p>
        </w:tc>
        <w:tc>
          <w:tcPr>
            <w:tcW w:w="905" w:type="dxa"/>
            <w:shd w:val="clear" w:color="auto" w:fill="auto"/>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 w:eastAsia="仿宋_GB2312"/>
                <w:bCs/>
                <w:color w:val="000000" w:themeColor="text1"/>
                <w:sz w:val="21"/>
                <w:szCs w:val="21"/>
                <w:highlight w:val="none"/>
                <w:lang w:val="en-US" w:eastAsia="zh-CN"/>
              </w:rPr>
              <w:t>P.O.42.5</w:t>
            </w:r>
          </w:p>
        </w:tc>
        <w:tc>
          <w:tcPr>
            <w:tcW w:w="572" w:type="dxa"/>
            <w:shd w:val="clear" w:color="auto" w:fill="auto"/>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 w:eastAsia="仿宋_GB2312"/>
                <w:bCs/>
                <w:color w:val="000000" w:themeColor="text1"/>
                <w:sz w:val="21"/>
                <w:szCs w:val="21"/>
                <w:highlight w:val="none"/>
                <w:lang w:val="en-US" w:eastAsia="zh-CN"/>
              </w:rPr>
              <w:t>吨</w:t>
            </w:r>
          </w:p>
        </w:tc>
        <w:tc>
          <w:tcPr>
            <w:tcW w:w="834" w:type="dxa"/>
            <w:shd w:val="clear" w:color="auto" w:fill="auto"/>
            <w:vAlign w:val="center"/>
          </w:tcPr>
          <w:p>
            <w:pPr>
              <w:spacing w:line="500" w:lineRule="exact"/>
              <w:jc w:val="center"/>
              <w:rPr>
                <w:rFonts w:ascii="仿宋_GB2312" w:hAnsi="仿宋_GB2312" w:eastAsia="仿宋_GB2312" w:cs="仿宋_GB2312"/>
                <w:color w:val="000000" w:themeColor="text1"/>
                <w:sz w:val="18"/>
                <w:szCs w:val="18"/>
                <w:highlight w:val="none"/>
              </w:rPr>
            </w:pPr>
            <w:r>
              <w:rPr>
                <w:rFonts w:hint="eastAsia" w:ascii="仿宋_GB2312" w:hAnsi="仿宋" w:eastAsia="仿宋_GB2312"/>
                <w:bCs/>
                <w:color w:val="000000" w:themeColor="text1"/>
                <w:sz w:val="21"/>
                <w:szCs w:val="21"/>
                <w:highlight w:val="none"/>
                <w:lang w:val="en-US" w:eastAsia="zh-CN"/>
              </w:rPr>
              <w:t xml:space="preserve">1223 </w:t>
            </w:r>
          </w:p>
        </w:tc>
        <w:tc>
          <w:tcPr>
            <w:tcW w:w="870" w:type="dxa"/>
            <w:shd w:val="clear" w:color="auto" w:fill="auto"/>
            <w:noWrap/>
            <w:vAlign w:val="center"/>
          </w:tcPr>
          <w:p>
            <w:pPr>
              <w:spacing w:line="500" w:lineRule="exac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23"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2</w:t>
            </w:r>
          </w:p>
        </w:tc>
        <w:tc>
          <w:tcPr>
            <w:tcW w:w="1080" w:type="dxa"/>
            <w:shd w:val="clear" w:color="auto" w:fill="auto"/>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 w:eastAsia="仿宋_GB2312"/>
                <w:bCs/>
                <w:color w:val="000000" w:themeColor="text1"/>
                <w:sz w:val="21"/>
                <w:szCs w:val="21"/>
                <w:highlight w:val="none"/>
                <w:lang w:val="en-US" w:eastAsia="zh-CN"/>
              </w:rPr>
              <w:t>碎石</w:t>
            </w:r>
          </w:p>
        </w:tc>
        <w:tc>
          <w:tcPr>
            <w:tcW w:w="905" w:type="dxa"/>
            <w:shd w:val="clear" w:color="auto" w:fill="auto"/>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 w:eastAsia="仿宋_GB2312"/>
                <w:bCs/>
                <w:color w:val="000000" w:themeColor="text1"/>
                <w:sz w:val="21"/>
                <w:szCs w:val="21"/>
                <w:highlight w:val="none"/>
                <w:lang w:val="en-US" w:eastAsia="zh-CN"/>
              </w:rPr>
              <w:t>10-30mm</w:t>
            </w:r>
          </w:p>
        </w:tc>
        <w:tc>
          <w:tcPr>
            <w:tcW w:w="572" w:type="dxa"/>
            <w:shd w:val="clear" w:color="auto" w:fill="auto"/>
            <w:noWrap/>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 w:eastAsia="仿宋_GB2312"/>
                <w:bCs/>
                <w:color w:val="000000" w:themeColor="text1"/>
                <w:sz w:val="21"/>
                <w:szCs w:val="21"/>
                <w:highlight w:val="none"/>
                <w:lang w:val="en-US" w:eastAsia="zh-CN"/>
              </w:rPr>
              <w:t>m³</w:t>
            </w:r>
          </w:p>
        </w:tc>
        <w:tc>
          <w:tcPr>
            <w:tcW w:w="834" w:type="dxa"/>
            <w:shd w:val="clear" w:color="auto" w:fill="auto"/>
            <w:vAlign w:val="center"/>
          </w:tcPr>
          <w:p>
            <w:pPr>
              <w:spacing w:line="500" w:lineRule="exact"/>
              <w:jc w:val="center"/>
              <w:rPr>
                <w:rFonts w:ascii="仿宋_GB2312" w:hAnsi="仿宋_GB2312" w:eastAsia="仿宋_GB2312" w:cs="仿宋_GB2312"/>
                <w:color w:val="000000" w:themeColor="text1"/>
                <w:sz w:val="18"/>
                <w:szCs w:val="18"/>
                <w:highlight w:val="none"/>
              </w:rPr>
            </w:pPr>
            <w:r>
              <w:rPr>
                <w:rFonts w:hint="eastAsia" w:ascii="仿宋_GB2312" w:hAnsi="仿宋" w:eastAsia="仿宋_GB2312"/>
                <w:bCs/>
                <w:color w:val="000000" w:themeColor="text1"/>
                <w:sz w:val="21"/>
                <w:szCs w:val="21"/>
                <w:highlight w:val="none"/>
                <w:lang w:val="en-US" w:eastAsia="zh-CN"/>
              </w:rPr>
              <w:t>3330</w:t>
            </w:r>
          </w:p>
        </w:tc>
        <w:tc>
          <w:tcPr>
            <w:tcW w:w="870" w:type="dxa"/>
            <w:shd w:val="clear" w:color="auto" w:fill="auto"/>
            <w:noWrap/>
            <w:vAlign w:val="center"/>
          </w:tcPr>
          <w:p>
            <w:pPr>
              <w:spacing w:line="500" w:lineRule="exac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合计</w:t>
            </w:r>
          </w:p>
        </w:tc>
        <w:tc>
          <w:tcPr>
            <w:tcW w:w="61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51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3"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471"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不含增值税总价（暂定）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56" w:type="dxa"/>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含增值税总价（暂定）</w:t>
            </w:r>
            <w:r>
              <w:rPr>
                <w:rFonts w:hint="eastAsia" w:ascii="仿宋_GB2312" w:hAnsi="宋体" w:eastAsia="仿宋_GB2312"/>
                <w:color w:val="000000" w:themeColor="text1"/>
                <w:sz w:val="18"/>
                <w:szCs w:val="18"/>
                <w:highlight w:val="none"/>
              </w:rPr>
              <w:t>：</w:t>
            </w:r>
            <w:r>
              <w:rPr>
                <w:rFonts w:hint="eastAsia" w:ascii="仿宋_GB2312" w:hAnsi="仿宋_GB2312" w:eastAsia="仿宋_GB2312" w:cs="仿宋_GB2312"/>
                <w:color w:val="000000" w:themeColor="text1"/>
                <w:sz w:val="18"/>
                <w:szCs w:val="18"/>
                <w:highlight w:val="none"/>
              </w:rPr>
              <w:t>不含增值税暂定总价*（1+增值税税率）=</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56" w:type="dxa"/>
            <w:gridSpan w:val="11"/>
            <w:shd w:val="clear" w:color="auto" w:fill="auto"/>
            <w:vAlign w:val="center"/>
          </w:tcPr>
          <w:p>
            <w:pPr>
              <w:spacing w:line="400" w:lineRule="exact"/>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color w:val="000000"/>
                <w:sz w:val="21"/>
                <w:szCs w:val="21"/>
                <w:highlight w:val="none"/>
              </w:rPr>
              <w:t>物资数量为暂定数量。报价单所示综合费用单价为固定单价</w:t>
            </w:r>
            <w:r>
              <w:rPr>
                <w:rFonts w:hint="eastAsia" w:ascii="仿宋_GB2312" w:eastAsia="仿宋_GB2312" w:cs="宋体" w:hAnsiTheme="minorEastAsia"/>
                <w:sz w:val="21"/>
                <w:szCs w:val="21"/>
                <w:highlight w:val="none"/>
              </w:rPr>
              <w:t>，即不受市场变化影响，且无论进场数量多少价格亦不发生变化。</w:t>
            </w:r>
            <w:r>
              <w:rPr>
                <w:rFonts w:hint="eastAsia" w:ascii="仿宋_GB2312" w:eastAsia="仿宋_GB2312" w:cs="宋体" w:hAnsiTheme="minorEastAsia"/>
                <w:b/>
                <w:bCs/>
                <w:sz w:val="21"/>
                <w:szCs w:val="21"/>
                <w:highlight w:val="none"/>
                <w:lang w:val="en-US" w:eastAsia="zh-CN"/>
              </w:rPr>
              <w:t>投</w:t>
            </w:r>
            <w:r>
              <w:rPr>
                <w:rFonts w:hint="eastAsia" w:ascii="仿宋_GB2312" w:eastAsia="仿宋_GB2312" w:cs="宋体" w:hAnsiTheme="minorEastAsia"/>
                <w:b/>
                <w:bCs/>
                <w:sz w:val="21"/>
                <w:szCs w:val="21"/>
                <w:highlight w:val="none"/>
              </w:rPr>
              <w:t>标方负责卸车</w:t>
            </w: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kern w:val="0"/>
                <w:sz w:val="21"/>
                <w:szCs w:val="21"/>
                <w:highlight w:val="none"/>
              </w:rPr>
              <w:t xml:space="preserve">  </w:t>
            </w:r>
          </w:p>
          <w:p>
            <w:pPr>
              <w:widowControl/>
              <w:jc w:val="left"/>
              <w:rPr>
                <w:rFonts w:hint="eastAsia" w:ascii="仿宋_GB2312" w:hAnsi="宋体" w:eastAsia="仿宋_GB2312"/>
                <w:b/>
                <w:bCs/>
                <w:color w:val="000000" w:themeColor="text1"/>
                <w:sz w:val="18"/>
                <w:szCs w:val="18"/>
                <w:highlight w:val="none"/>
              </w:rPr>
            </w:pPr>
          </w:p>
        </w:tc>
      </w:tr>
    </w:tbl>
    <w:p>
      <w:pPr>
        <w:spacing w:line="400" w:lineRule="exact"/>
        <w:jc w:val="center"/>
        <w:rPr>
          <w:rFonts w:hint="eastAsia" w:ascii="仿宋_GB2312" w:eastAsia="仿宋_GB2312" w:cs="宋体" w:hAnsiTheme="minorEastAsia"/>
          <w:b/>
          <w:color w:val="000000" w:themeColor="text1"/>
          <w:sz w:val="21"/>
          <w:szCs w:val="21"/>
          <w:highlight w:val="none"/>
        </w:rPr>
      </w:pPr>
    </w:p>
    <w:p>
      <w:pPr>
        <w:spacing w:line="360" w:lineRule="auto"/>
        <w:ind w:left="5460" w:hanging="5460" w:hangingChars="2600"/>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ascii="仿宋_GB2312" w:eastAsia="仿宋_GB2312" w:cs="宋体" w:hAnsiTheme="minorEastAsia"/>
          <w:kern w:val="0"/>
          <w:sz w:val="21"/>
          <w:szCs w:val="21"/>
          <w:highlight w:val="none"/>
        </w:rPr>
        <w:t xml:space="preserve">                                       </w:t>
      </w: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jc w:val="left"/>
        <w:rPr>
          <w:rFonts w:hint="eastAsia"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p>
    <w:p>
      <w:pPr>
        <w:spacing w:line="400" w:lineRule="exact"/>
        <w:ind w:firstLine="5250" w:firstLineChars="25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pPr>
        <w:spacing w:line="400" w:lineRule="exact"/>
        <w:ind w:firstLine="5880" w:firstLineChars="2800"/>
        <w:jc w:val="left"/>
        <w:rPr>
          <w:rFonts w:hint="eastAsia" w:ascii="仿宋_GB2312" w:eastAsia="仿宋_GB2312" w:cs="宋体" w:hAnsiTheme="minorEastAsia"/>
          <w:kern w:val="0"/>
          <w:sz w:val="21"/>
          <w:szCs w:val="21"/>
          <w:highlight w:val="none"/>
        </w:rPr>
      </w:pPr>
    </w:p>
    <w:p>
      <w:pPr>
        <w:spacing w:line="400" w:lineRule="exact"/>
        <w:ind w:firstLine="5880" w:firstLineChars="2800"/>
        <w:jc w:val="left"/>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日</w:t>
      </w:r>
    </w:p>
    <w:p>
      <w:pPr>
        <w:spacing w:line="400" w:lineRule="exact"/>
        <w:ind w:firstLine="6720" w:firstLineChars="2800"/>
        <w:jc w:val="left"/>
        <w:rPr>
          <w:highlight w:val="none"/>
        </w:rPr>
      </w:pPr>
    </w:p>
    <w:p>
      <w:pPr>
        <w:spacing w:line="400" w:lineRule="exact"/>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pStyle w:val="311"/>
        <w:spacing w:line="276" w:lineRule="auto"/>
        <w:ind w:firstLine="0" w:firstLineChars="0"/>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 xml:space="preserve"> </w:t>
      </w:r>
    </w:p>
    <w:p>
      <w:pPr>
        <w:pStyle w:val="18"/>
        <w:rPr>
          <w:rFonts w:ascii="仿宋_GB2312" w:eastAsia="仿宋_GB2312" w:cs="宋体" w:hAnsiTheme="minorEastAsia"/>
          <w:b/>
          <w:color w:val="000000" w:themeColor="text1"/>
          <w:w w:val="90"/>
          <w:highlight w:val="none"/>
        </w:rPr>
      </w:pPr>
    </w:p>
    <w:p>
      <w:pPr>
        <w:spacing w:line="400" w:lineRule="exact"/>
        <w:jc w:val="center"/>
        <w:rPr>
          <w:rFonts w:hint="eastAsia" w:ascii="仿宋_GB2312" w:eastAsia="仿宋_GB2312" w:cs="宋体" w:hAnsiTheme="minorEastAsia"/>
          <w:highlight w:val="none"/>
        </w:rPr>
      </w:pPr>
      <w:r>
        <w:rPr>
          <w:rFonts w:hint="eastAsia" w:ascii="仿宋_GB2312" w:eastAsia="仿宋_GB2312" w:cs="宋体" w:hAnsiTheme="minorEastAsia"/>
          <w:highlight w:val="none"/>
        </w:rPr>
        <w:tab/>
      </w:r>
    </w:p>
    <w:p>
      <w:pPr>
        <w:spacing w:line="400" w:lineRule="exact"/>
        <w:ind w:firstLine="5880" w:firstLineChars="2800"/>
        <w:jc w:val="left"/>
        <w:rPr>
          <w:rFonts w:ascii="仿宋_GB2312" w:eastAsia="仿宋_GB2312" w:cs="宋体" w:hAnsiTheme="minorEastAsia"/>
          <w:kern w:val="0"/>
          <w:sz w:val="21"/>
          <w:szCs w:val="21"/>
          <w:highlight w:val="none"/>
        </w:rPr>
      </w:pPr>
    </w:p>
    <w:p>
      <w:pPr>
        <w:spacing w:line="400" w:lineRule="exact"/>
        <w:ind w:firstLine="5880" w:firstLineChars="2800"/>
        <w:jc w:val="left"/>
        <w:rPr>
          <w:rFonts w:ascii="仿宋_GB2312" w:eastAsia="仿宋_GB2312" w:cs="宋体" w:hAnsiTheme="minorEastAsia"/>
          <w:kern w:val="0"/>
          <w:sz w:val="21"/>
          <w:szCs w:val="21"/>
          <w:highlight w:val="none"/>
        </w:rPr>
      </w:pPr>
    </w:p>
    <w:p>
      <w:pPr>
        <w:pStyle w:val="311"/>
        <w:spacing w:line="276" w:lineRule="auto"/>
        <w:ind w:firstLine="0" w:firstLineChars="0"/>
        <w:rPr>
          <w:rFonts w:hint="eastAsia" w:cs="宋体" w:hAnsiTheme="minorEastAsia"/>
          <w:b/>
          <w:bCs/>
          <w:kern w:val="0"/>
          <w:sz w:val="21"/>
          <w:szCs w:val="21"/>
          <w:highlight w:val="none"/>
          <w:lang w:val="en-US" w:eastAsia="zh-CN"/>
        </w:rPr>
      </w:pPr>
    </w:p>
    <w:p>
      <w:pPr>
        <w:pStyle w:val="311"/>
        <w:spacing w:line="276" w:lineRule="auto"/>
        <w:ind w:firstLine="0" w:firstLineChars="0"/>
        <w:rPr>
          <w:rFonts w:hint="eastAsia" w:cs="宋体" w:hAnsiTheme="minorEastAsia"/>
          <w:b/>
          <w:bCs/>
          <w:kern w:val="0"/>
          <w:sz w:val="21"/>
          <w:szCs w:val="21"/>
          <w:highlight w:val="none"/>
          <w:lang w:val="en-US" w:eastAsia="zh-CN"/>
        </w:rPr>
      </w:pPr>
    </w:p>
    <w:bookmarkEnd w:id="64"/>
    <w:bookmarkEnd w:id="65"/>
    <w:bookmarkEnd w:id="66"/>
    <w:bookmarkEnd w:id="67"/>
    <w:bookmarkEnd w:id="68"/>
    <w:bookmarkEnd w:id="69"/>
    <w:bookmarkEnd w:id="70"/>
    <w:bookmarkEnd w:id="71"/>
    <w:bookmarkEnd w:id="72"/>
    <w:p>
      <w:pPr>
        <w:pStyle w:val="311"/>
        <w:spacing w:line="276" w:lineRule="auto"/>
        <w:ind w:firstLine="0" w:firstLineChars="0"/>
        <w:rPr>
          <w:rFonts w:hint="eastAsia" w:ascii="仿宋_GB2312" w:eastAsia="仿宋_GB2312" w:cs="宋体" w:hAnsiTheme="minorEastAsia"/>
          <w:kern w:val="0"/>
          <w:sz w:val="21"/>
          <w:szCs w:val="21"/>
          <w:highlight w:val="none"/>
        </w:rPr>
      </w:pPr>
      <w:bookmarkStart w:id="73" w:name="_Toc18209295"/>
    </w:p>
    <w:p>
      <w:pPr>
        <w:pStyle w:val="311"/>
        <w:spacing w:line="276" w:lineRule="auto"/>
        <w:ind w:firstLine="0" w:firstLineChars="0"/>
        <w:rPr>
          <w:rFonts w:hint="default" w:cs="宋体" w:hAnsiTheme="minorEastAsia"/>
          <w:b/>
          <w:bCs/>
          <w:kern w:val="0"/>
          <w:sz w:val="21"/>
          <w:szCs w:val="21"/>
          <w:highlight w:val="none"/>
          <w:lang w:val="en-US" w:eastAsia="zh-CN"/>
        </w:rPr>
      </w:pPr>
      <w:r>
        <w:rPr>
          <w:rFonts w:hint="eastAsia" w:cs="宋体" w:hAnsiTheme="minorEastAsia"/>
          <w:b/>
          <w:bCs/>
          <w:kern w:val="0"/>
          <w:sz w:val="21"/>
          <w:szCs w:val="21"/>
          <w:highlight w:val="none"/>
          <w:lang w:val="en-US" w:eastAsia="zh-CN"/>
        </w:rPr>
        <w:t>3.投标价格组成分析</w:t>
      </w:r>
    </w:p>
    <w:tbl>
      <w:tblPr>
        <w:tblStyle w:val="35"/>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center"/>
              <w:rPr>
                <w:rFonts w:ascii="仿宋" w:hAnsi="仿宋" w:eastAsia="仿宋"/>
                <w:b/>
                <w:bCs/>
                <w:color w:val="000000"/>
                <w:kern w:val="0"/>
                <w:sz w:val="21"/>
                <w:szCs w:val="21"/>
                <w:highlight w:val="none"/>
              </w:rPr>
            </w:pPr>
            <w:bookmarkStart w:id="74" w:name="RANGE!A1:O13"/>
            <w:r>
              <w:rPr>
                <w:rFonts w:hint="eastAsia" w:ascii="仿宋" w:hAnsi="仿宋" w:eastAsia="仿宋"/>
                <w:b/>
                <w:bCs/>
                <w:color w:val="000000"/>
                <w:kern w:val="0"/>
                <w:sz w:val="21"/>
                <w:szCs w:val="21"/>
                <w:highlight w:val="none"/>
              </w:rPr>
              <w:t>投标单价组成明细表</w:t>
            </w:r>
            <w:bookmarkEnd w:id="74"/>
          </w:p>
        </w:tc>
      </w:tr>
      <w:tr>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仿宋" w:hAnsi="仿宋" w:eastAsia="仿宋"/>
                <w:b/>
                <w:bCs/>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吨</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bl>
    <w:p>
      <w:pPr>
        <w:pStyle w:val="311"/>
        <w:spacing w:line="276" w:lineRule="auto"/>
        <w:ind w:firstLine="0" w:firstLineChars="0"/>
        <w:rPr>
          <w:rFonts w:hAnsi="仿宋" w:cs="仿宋_GB2312"/>
          <w:b/>
          <w:bCs/>
          <w:highlight w:val="none"/>
        </w:rPr>
      </w:pPr>
    </w:p>
    <w:p>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pPr>
        <w:pStyle w:val="311"/>
        <w:spacing w:line="276" w:lineRule="auto"/>
        <w:ind w:firstLine="482"/>
        <w:jc w:val="right"/>
        <w:rPr>
          <w:rFonts w:ascii="仿宋" w:hAnsi="仿宋" w:eastAsia="仿宋" w:cs="仿宋_GB2312"/>
          <w:b/>
          <w:bCs/>
          <w:highlight w:val="none"/>
          <w:u w:val="single"/>
        </w:rPr>
      </w:pPr>
    </w:p>
    <w:p>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wordWrap w:val="0"/>
        <w:spacing w:line="276" w:lineRule="auto"/>
        <w:ind w:right="482" w:firstLine="0" w:firstLineChars="0"/>
        <w:jc w:val="right"/>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3"/>
    </w:p>
    <w:p>
      <w:pPr>
        <w:pStyle w:val="31"/>
        <w:keepNext w:val="0"/>
        <w:keepLines w:val="0"/>
        <w:pageBreakBefore w:val="0"/>
        <w:widowControl/>
        <w:tabs>
          <w:tab w:val="left" w:pos="8100"/>
        </w:tabs>
        <w:kinsoku/>
        <w:wordWrap/>
        <w:overflowPunct/>
        <w:topLinePunct w:val="0"/>
        <w:autoSpaceDE/>
        <w:autoSpaceDN/>
        <w:bidi w:val="0"/>
        <w:adjustRightInd/>
        <w:snapToGrid/>
        <w:spacing w:before="0" w:after="0" w:line="360" w:lineRule="auto"/>
        <w:jc w:val="left"/>
        <w:textAlignment w:val="auto"/>
        <w:rPr>
          <w:rFonts w:hint="eastAsia" w:ascii="仿宋_GB2312" w:eastAsia="仿宋_GB2312" w:cs="宋体" w:hAnsiTheme="minorEastAsia"/>
          <w:kern w:val="2"/>
          <w:sz w:val="21"/>
          <w:szCs w:val="21"/>
          <w:highlight w:val="none"/>
          <w:u w:val="single"/>
          <w:lang w:val="en-US" w:eastAsia="zh-CN" w:bidi="ar-SA"/>
        </w:rPr>
      </w:pPr>
      <w:r>
        <w:rPr>
          <w:rFonts w:hint="eastAsia" w:ascii="仿宋_GB2312" w:eastAsia="仿宋_GB2312" w:cs="宋体" w:hAnsiTheme="minorEastAsia"/>
          <w:sz w:val="21"/>
          <w:szCs w:val="21"/>
          <w:highlight w:val="none"/>
        </w:rPr>
        <w:t>致：</w:t>
      </w:r>
      <w:r>
        <w:rPr>
          <w:rFonts w:hint="eastAsia" w:ascii="仿宋_GB2312" w:eastAsia="仿宋_GB2312" w:cs="宋体" w:hAnsiTheme="minorEastAsia"/>
          <w:kern w:val="2"/>
          <w:sz w:val="21"/>
          <w:szCs w:val="21"/>
          <w:highlight w:val="none"/>
          <w:u w:val="single"/>
          <w:lang w:val="en-US" w:eastAsia="zh-CN" w:bidi="ar-SA"/>
        </w:rPr>
        <w:t>察雅县中建路桥项目管理有限公司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仿宋_GB2312" w:eastAsia="仿宋_GB2312" w:cs="宋体" w:hAnsiTheme="minorEastAsia"/>
          <w:sz w:val="21"/>
          <w:szCs w:val="21"/>
          <w:highlight w:val="none"/>
          <w:u w:val="single"/>
        </w:rPr>
        <w:t>中建路桥集团有限公司XX项目XX物资采购招标</w:t>
      </w:r>
      <w:r>
        <w:rPr>
          <w:rFonts w:hint="eastAsia" w:ascii="仿宋_GB2312" w:eastAsia="仿宋_GB2312" w:cs="宋体" w:hAnsiTheme="minorEastAsia"/>
          <w:sz w:val="21"/>
          <w:szCs w:val="21"/>
          <w:highlight w:val="none"/>
        </w:rPr>
        <w:t>（招标文件编号：</w:t>
      </w:r>
      <w:r>
        <w:rPr>
          <w:rFonts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 xml:space="preserve">        </w:t>
      </w:r>
      <w:r>
        <w:rPr>
          <w:rFonts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ascii="仿宋_GB2312" w:hAnsi="仿宋_GB2312" w:eastAsia="仿宋_GB2312" w:cs="仿宋_GB2312"/>
          <w:color w:val="000000" w:themeColor="text1"/>
          <w:sz w:val="21"/>
          <w:szCs w:val="21"/>
          <w:highlight w:val="none"/>
        </w:rPr>
      </w:pPr>
      <w:r>
        <w:rPr>
          <w:rFonts w:hint="eastAsia" w:ascii="仿宋_GB2312" w:hAnsi="仿宋_GB2312" w:eastAsia="仿宋_GB2312" w:cs="仿宋_GB2312"/>
          <w:color w:val="000000" w:themeColor="text1"/>
          <w:sz w:val="21"/>
          <w:szCs w:val="21"/>
          <w:highlight w:val="none"/>
        </w:rPr>
        <w:t>代理人无转委托权。</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rPr>
        <w:t>特此授权。</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pPr>
        <w:spacing w:line="360" w:lineRule="auto"/>
        <w:jc w:val="center"/>
        <w:rPr>
          <w:rFonts w:ascii="仿宋_GB2312" w:eastAsia="仿宋_GB2312" w:cs="宋体" w:hAnsiTheme="minorEastAsia"/>
          <w:w w:val="90"/>
          <w:szCs w:val="22"/>
          <w:highlight w:val="none"/>
        </w:rPr>
      </w:pPr>
    </w:p>
    <w:p>
      <w:pPr>
        <w:spacing w:line="360" w:lineRule="auto"/>
        <w:jc w:val="center"/>
        <w:rPr>
          <w:rFonts w:ascii="仿宋_GB2312" w:eastAsia="仿宋_GB2312" w:cs="宋体" w:hAnsiTheme="minorEastAsia"/>
          <w:b/>
          <w:w w:val="90"/>
          <w:sz w:val="28"/>
          <w:szCs w:val="28"/>
          <w:highlight w:val="none"/>
        </w:rPr>
      </w:pPr>
    </w:p>
    <w:p>
      <w:pPr>
        <w:spacing w:line="360" w:lineRule="auto"/>
        <w:jc w:val="both"/>
        <w:rPr>
          <w:rFonts w:ascii="仿宋_GB2312" w:eastAsia="仿宋_GB2312" w:cs="宋体" w:hAnsiTheme="minorEastAsia"/>
          <w:highlight w:val="none"/>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pPr>
        <w:rPr>
          <w:rFonts w:ascii="仿宋_GB2312" w:eastAsia="仿宋_GB2312" w:cs="Times New Roman" w:hAnsiTheme="minorEastAsia"/>
          <w:vanish/>
          <w:sz w:val="21"/>
          <w:szCs w:val="22"/>
          <w:highlight w:val="none"/>
        </w:rPr>
      </w:pPr>
    </w:p>
    <w:tbl>
      <w:tblPr>
        <w:tblStyle w:val="35"/>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pPr>
        <w:spacing w:line="360" w:lineRule="auto"/>
        <w:jc w:val="center"/>
        <w:rPr>
          <w:rFonts w:ascii="仿宋_GB2312" w:eastAsia="仿宋_GB2312" w:cs="宋体" w:hAnsiTheme="minorEastAsia"/>
          <w:b/>
          <w:sz w:val="32"/>
          <w:szCs w:val="32"/>
          <w:highlight w:val="none"/>
        </w:rPr>
      </w:pPr>
    </w:p>
    <w:p>
      <w:pPr>
        <w:spacing w:line="360" w:lineRule="auto"/>
        <w:jc w:val="left"/>
        <w:rPr>
          <w:rFonts w:ascii="仿宋_GB2312" w:eastAsia="仿宋_GB2312" w:cs="宋体" w:hAnsiTheme="minorEastAsia"/>
          <w:b/>
          <w:sz w:val="32"/>
          <w:szCs w:val="32"/>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bl>
    <w:p>
      <w:pPr>
        <w:outlineLvl w:val="1"/>
        <w:rPr>
          <w:rFonts w:hint="eastAsia" w:ascii="仿宋_GB2312" w:hAnsi="华文仿宋" w:eastAsia="仿宋_GB2312" w:cs="Times New Roman"/>
          <w:highlight w:val="none"/>
        </w:rPr>
      </w:pPr>
    </w:p>
    <w:p>
      <w:pPr>
        <w:jc w:val="both"/>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bl>
    <w:p>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pPr>
        <w:spacing w:line="400" w:lineRule="exact"/>
        <w:ind w:firstLine="200"/>
        <w:jc w:val="left"/>
        <w:rPr>
          <w:rFonts w:ascii="仿宋_GB2312" w:eastAsia="仿宋_GB2312" w:cs="宋体" w:hAnsiTheme="minorEastAsia"/>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第四部分  合同文件</w:t>
      </w:r>
    </w:p>
    <w:p>
      <w:pPr>
        <w:widowControl/>
        <w:spacing w:line="480" w:lineRule="auto"/>
        <w:rPr>
          <w:rFonts w:ascii="宋体" w:hAnsi="宋体"/>
          <w:sz w:val="21"/>
          <w:szCs w:val="21"/>
          <w:highlight w:val="none"/>
        </w:rPr>
      </w:pPr>
      <w:r>
        <w:rPr>
          <w:rFonts w:hint="eastAsia" w:ascii="宋体" w:hAnsi="宋体"/>
          <w:sz w:val="21"/>
          <w:szCs w:val="21"/>
          <w:highlight w:val="none"/>
        </w:rPr>
        <w:t>（请粘贴对应合同）</w:t>
      </w: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0NzYxMDIwOTM2NGY1Yjc4NDhkNzExODViZjgxOWU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714751A"/>
    <w:rsid w:val="082931CB"/>
    <w:rsid w:val="0AE10B06"/>
    <w:rsid w:val="0B251759"/>
    <w:rsid w:val="0B4E1717"/>
    <w:rsid w:val="0C6B0A2B"/>
    <w:rsid w:val="0E1529C0"/>
    <w:rsid w:val="0F3A154B"/>
    <w:rsid w:val="10E2481B"/>
    <w:rsid w:val="117711C9"/>
    <w:rsid w:val="16BC60CF"/>
    <w:rsid w:val="20C8798E"/>
    <w:rsid w:val="239C71D9"/>
    <w:rsid w:val="24F00B4F"/>
    <w:rsid w:val="25844CA4"/>
    <w:rsid w:val="27414953"/>
    <w:rsid w:val="29710670"/>
    <w:rsid w:val="2AC854F7"/>
    <w:rsid w:val="2F2D0AF5"/>
    <w:rsid w:val="3145400B"/>
    <w:rsid w:val="31B905E8"/>
    <w:rsid w:val="33C466F0"/>
    <w:rsid w:val="352A67F4"/>
    <w:rsid w:val="397E2222"/>
    <w:rsid w:val="39B316EF"/>
    <w:rsid w:val="3B9F6BA4"/>
    <w:rsid w:val="3E4E1ADC"/>
    <w:rsid w:val="3F6F0185"/>
    <w:rsid w:val="48F52D7E"/>
    <w:rsid w:val="4A8C758B"/>
    <w:rsid w:val="4AA24345"/>
    <w:rsid w:val="4C8E75EA"/>
    <w:rsid w:val="52C754D9"/>
    <w:rsid w:val="53E23466"/>
    <w:rsid w:val="561A543D"/>
    <w:rsid w:val="58C420DF"/>
    <w:rsid w:val="5A7A2F5C"/>
    <w:rsid w:val="5ADB64F4"/>
    <w:rsid w:val="5DE62550"/>
    <w:rsid w:val="5ED66091"/>
    <w:rsid w:val="5EEC0E98"/>
    <w:rsid w:val="60DB1620"/>
    <w:rsid w:val="64824AEB"/>
    <w:rsid w:val="673B5B7F"/>
    <w:rsid w:val="6A136F29"/>
    <w:rsid w:val="6AA33E09"/>
    <w:rsid w:val="6AB477DC"/>
    <w:rsid w:val="6BD2489F"/>
    <w:rsid w:val="725373AF"/>
    <w:rsid w:val="73BB44A9"/>
    <w:rsid w:val="753B7D20"/>
    <w:rsid w:val="77FB6CAD"/>
    <w:rsid w:val="7BA07691"/>
    <w:rsid w:val="7BBD0AA3"/>
    <w:rsid w:val="7CED5928"/>
    <w:rsid w:val="7D00325D"/>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4">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5">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6">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7">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8">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51"/>
    <w:autoRedefine/>
    <w:qFormat/>
    <w:uiPriority w:val="0"/>
    <w:pPr>
      <w:spacing w:after="120"/>
    </w:pPr>
    <w:rPr>
      <w:rFonts w:ascii="宋体" w:hAnsi="宋体" w:eastAsia="宋体" w:cs="宋体"/>
      <w:kern w:val="44"/>
      <w:sz w:val="28"/>
      <w:szCs w:val="28"/>
    </w:rPr>
  </w:style>
  <w:style w:type="paragraph" w:customStyle="1" w:styleId="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toc 7"/>
    <w:basedOn w:val="1"/>
    <w:next w:val="1"/>
    <w:autoRedefine/>
    <w:qFormat/>
    <w:uiPriority w:val="0"/>
    <w:pPr>
      <w:ind w:left="1680"/>
      <w:jc w:val="left"/>
    </w:pPr>
    <w:rPr>
      <w:rFonts w:ascii="宋体" w:hAnsi="宋体" w:eastAsia="宋体" w:cs="宋体"/>
      <w:kern w:val="44"/>
      <w:sz w:val="18"/>
      <w:szCs w:val="18"/>
    </w:rPr>
  </w:style>
  <w:style w:type="paragraph" w:styleId="10">
    <w:name w:val="Normal Indent"/>
    <w:basedOn w:val="1"/>
    <w:autoRedefine/>
    <w:qFormat/>
    <w:uiPriority w:val="0"/>
    <w:pPr>
      <w:ind w:firstLine="420"/>
    </w:pPr>
    <w:rPr>
      <w:rFonts w:ascii="宋体" w:hAnsi="宋体" w:eastAsia="宋体" w:cs="宋体"/>
      <w:kern w:val="44"/>
      <w:sz w:val="21"/>
      <w:szCs w:val="21"/>
    </w:rPr>
  </w:style>
  <w:style w:type="paragraph" w:styleId="11">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2">
    <w:name w:val="annotation text"/>
    <w:basedOn w:val="1"/>
    <w:link w:val="64"/>
    <w:autoRedefine/>
    <w:semiHidden/>
    <w:unhideWhenUsed/>
    <w:qFormat/>
    <w:uiPriority w:val="0"/>
    <w:pPr>
      <w:jc w:val="left"/>
    </w:pPr>
  </w:style>
  <w:style w:type="paragraph" w:styleId="13">
    <w:name w:val="Salutation"/>
    <w:basedOn w:val="1"/>
    <w:next w:val="1"/>
    <w:link w:val="57"/>
    <w:autoRedefine/>
    <w:qFormat/>
    <w:uiPriority w:val="0"/>
    <w:rPr>
      <w:rFonts w:ascii="宋体" w:hAnsi="宋体" w:eastAsia="宋体" w:cs="宋体"/>
      <w:kern w:val="44"/>
      <w:sz w:val="32"/>
      <w:szCs w:val="32"/>
    </w:rPr>
  </w:style>
  <w:style w:type="paragraph" w:styleId="14">
    <w:name w:val="Body Text 3"/>
    <w:basedOn w:val="1"/>
    <w:link w:val="305"/>
    <w:autoRedefine/>
    <w:semiHidden/>
    <w:unhideWhenUsed/>
    <w:qFormat/>
    <w:uiPriority w:val="99"/>
    <w:pPr>
      <w:spacing w:after="120"/>
    </w:pPr>
    <w:rPr>
      <w:sz w:val="16"/>
      <w:szCs w:val="16"/>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2"/>
    <w:next w:val="12"/>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rPr>
  </w:style>
  <w:style w:type="character" w:customStyle="1" w:styleId="42">
    <w:name w:val="标题 1 Char"/>
    <w:basedOn w:val="37"/>
    <w:link w:val="4"/>
    <w:autoRedefine/>
    <w:qFormat/>
    <w:uiPriority w:val="0"/>
    <w:rPr>
      <w:rFonts w:ascii="宋体" w:hAnsi="宋体" w:eastAsia="宋体" w:cs="宋体"/>
      <w:b/>
      <w:bCs/>
      <w:kern w:val="44"/>
      <w:sz w:val="44"/>
      <w:szCs w:val="44"/>
    </w:rPr>
  </w:style>
  <w:style w:type="character" w:customStyle="1" w:styleId="43">
    <w:name w:val="标题 2 Char"/>
    <w:basedOn w:val="37"/>
    <w:link w:val="5"/>
    <w:autoRedefine/>
    <w:qFormat/>
    <w:uiPriority w:val="0"/>
    <w:rPr>
      <w:rFonts w:ascii="Arial" w:hAnsi="Arial" w:eastAsia="黑体" w:cs="Arial"/>
      <w:b/>
      <w:bCs/>
      <w:kern w:val="44"/>
      <w:sz w:val="32"/>
      <w:szCs w:val="32"/>
    </w:rPr>
  </w:style>
  <w:style w:type="character" w:customStyle="1" w:styleId="44">
    <w:name w:val="标题 3 Char"/>
    <w:basedOn w:val="37"/>
    <w:link w:val="6"/>
    <w:autoRedefine/>
    <w:qFormat/>
    <w:uiPriority w:val="0"/>
    <w:rPr>
      <w:rFonts w:ascii="宋体" w:hAnsi="宋体" w:eastAsia="宋体" w:cs="宋体"/>
      <w:b/>
      <w:bCs/>
      <w:kern w:val="44"/>
      <w:sz w:val="32"/>
      <w:szCs w:val="32"/>
    </w:rPr>
  </w:style>
  <w:style w:type="character" w:customStyle="1" w:styleId="45">
    <w:name w:val="标题 4 Char"/>
    <w:basedOn w:val="37"/>
    <w:link w:val="7"/>
    <w:autoRedefine/>
    <w:qFormat/>
    <w:uiPriority w:val="0"/>
    <w:rPr>
      <w:rFonts w:ascii="Arial" w:hAnsi="Arial" w:eastAsia="黑体" w:cs="Arial"/>
      <w:b/>
      <w:bCs/>
      <w:kern w:val="44"/>
      <w:sz w:val="28"/>
      <w:szCs w:val="28"/>
    </w:rPr>
  </w:style>
  <w:style w:type="character" w:customStyle="1" w:styleId="46">
    <w:name w:val="标题 9 Char"/>
    <w:basedOn w:val="37"/>
    <w:link w:val="8"/>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2"/>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11"/>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3"/>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2"/>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11"/>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5"/>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11"/>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6"/>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11"/>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11"/>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11"/>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11"/>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11"/>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11"/>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4"/>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6"/>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23</Pages>
  <Words>9558</Words>
  <Characters>10475</Characters>
  <Lines>92</Lines>
  <Paragraphs>26</Paragraphs>
  <TotalTime>6</TotalTime>
  <ScaleCrop>false</ScaleCrop>
  <LinksUpToDate>false</LinksUpToDate>
  <CharactersWithSpaces>11454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寇姿姿</cp:lastModifiedBy>
  <cp:lastPrinted>2020-05-07T01:04:00Z</cp:lastPrinted>
  <dcterms:modified xsi:type="dcterms:W3CDTF">2024-06-12T02:28:08Z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FBA7B7A0FA794D6898E6D549F9FCF6C5_12</vt:lpwstr>
  </property>
</Properties>
</file>