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C5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SZGS-FG-雄县基础设施-003</w:t>
      </w:r>
      <w:permEnd w:id="0"/>
    </w:p>
    <w:p w14:paraId="49DFE22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778546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78401171">
      <w:pPr>
        <w:pStyle w:val="4"/>
        <w:rPr>
          <w:rFonts w:hint="eastAsia"/>
          <w:highlight w:val="none"/>
        </w:rPr>
      </w:pPr>
    </w:p>
    <w:p w14:paraId="16A3A7D5">
      <w:pPr>
        <w:pStyle w:val="4"/>
        <w:rPr>
          <w:rFonts w:hint="eastAsia"/>
          <w:highlight w:val="none"/>
        </w:rPr>
      </w:pPr>
    </w:p>
    <w:p w14:paraId="3C2CAD2A">
      <w:pPr>
        <w:pStyle w:val="4"/>
        <w:rPr>
          <w:rFonts w:hint="eastAsia"/>
          <w:highlight w:val="none"/>
        </w:rPr>
      </w:pPr>
    </w:p>
    <w:p w14:paraId="68EB39C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砌块</w:t>
      </w:r>
      <w:r>
        <w:rPr>
          <w:rFonts w:hint="eastAsia" w:ascii="华文中宋" w:hAnsi="华文中宋" w:eastAsia="华文中宋" w:cs="华文中宋"/>
          <w:b/>
          <w:sz w:val="52"/>
          <w:szCs w:val="52"/>
          <w:highlight w:val="none"/>
        </w:rPr>
        <w:t>】采购与供应合同</w:t>
      </w:r>
    </w:p>
    <w:p w14:paraId="76BD188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2">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37306AD">
      <w:pPr>
        <w:spacing w:line="360" w:lineRule="auto"/>
        <w:jc w:val="center"/>
        <w:rPr>
          <w:rFonts w:hint="eastAsia" w:ascii="宋体" w:hAnsi="宋体" w:cs="宋体"/>
          <w:b/>
          <w:sz w:val="28"/>
          <w:szCs w:val="28"/>
          <w:highlight w:val="none"/>
        </w:rPr>
      </w:pPr>
    </w:p>
    <w:p w14:paraId="47D21A03">
      <w:pPr>
        <w:spacing w:line="360" w:lineRule="auto"/>
        <w:jc w:val="center"/>
        <w:rPr>
          <w:rFonts w:hint="eastAsia" w:ascii="宋体" w:hAnsi="宋体" w:cs="宋体"/>
          <w:b/>
          <w:sz w:val="28"/>
          <w:szCs w:val="28"/>
          <w:highlight w:val="none"/>
        </w:rPr>
      </w:pPr>
    </w:p>
    <w:p w14:paraId="5F9CE5B0">
      <w:pPr>
        <w:spacing w:line="360" w:lineRule="auto"/>
        <w:jc w:val="center"/>
        <w:rPr>
          <w:rFonts w:hint="eastAsia" w:ascii="宋体" w:hAnsi="宋体" w:cs="宋体"/>
          <w:b/>
          <w:sz w:val="28"/>
          <w:szCs w:val="28"/>
          <w:highlight w:val="none"/>
        </w:rPr>
      </w:pPr>
    </w:p>
    <w:p w14:paraId="311C54E8">
      <w:pPr>
        <w:spacing w:line="360" w:lineRule="auto"/>
        <w:jc w:val="center"/>
        <w:rPr>
          <w:rFonts w:hint="eastAsia" w:ascii="宋体" w:hAnsi="宋体" w:cs="宋体"/>
          <w:b/>
          <w:sz w:val="28"/>
          <w:szCs w:val="28"/>
          <w:highlight w:val="none"/>
        </w:rPr>
      </w:pPr>
    </w:p>
    <w:p w14:paraId="788673FD">
      <w:pPr>
        <w:spacing w:line="360" w:lineRule="auto"/>
        <w:rPr>
          <w:rFonts w:hint="eastAsia" w:ascii="宋体" w:hAnsi="宋体" w:cs="宋体"/>
          <w:b/>
          <w:sz w:val="28"/>
          <w:szCs w:val="28"/>
          <w:highlight w:val="none"/>
        </w:rPr>
      </w:pPr>
    </w:p>
    <w:p w14:paraId="05F2C093">
      <w:pPr>
        <w:pStyle w:val="5"/>
        <w:spacing w:after="120"/>
        <w:ind w:firstLine="560"/>
        <w:rPr>
          <w:rFonts w:hint="eastAsia" w:ascii="宋体" w:hAnsi="宋体" w:cs="宋体"/>
          <w:b/>
          <w:sz w:val="28"/>
          <w:szCs w:val="28"/>
          <w:highlight w:val="none"/>
        </w:rPr>
      </w:pPr>
    </w:p>
    <w:p w14:paraId="78A9567F">
      <w:pPr>
        <w:pStyle w:val="5"/>
        <w:spacing w:after="120"/>
        <w:ind w:firstLine="560"/>
        <w:rPr>
          <w:rFonts w:hint="eastAsia" w:ascii="宋体" w:hAnsi="宋体" w:cs="宋体"/>
          <w:b/>
          <w:sz w:val="28"/>
          <w:szCs w:val="28"/>
          <w:highlight w:val="none"/>
        </w:rPr>
      </w:pPr>
    </w:p>
    <w:p w14:paraId="20C5CFD7">
      <w:pPr>
        <w:spacing w:line="360" w:lineRule="auto"/>
        <w:rPr>
          <w:rFonts w:hint="eastAsia" w:ascii="仿宋_GB2312" w:hAnsi="仿宋_GB2312" w:eastAsia="仿宋_GB2312" w:cs="仿宋_GB2312"/>
          <w:b/>
          <w:bCs/>
          <w:sz w:val="28"/>
          <w:szCs w:val="28"/>
          <w:highlight w:val="none"/>
        </w:rPr>
      </w:pPr>
    </w:p>
    <w:p w14:paraId="1E68FBBA">
      <w:pPr>
        <w:spacing w:line="360" w:lineRule="auto"/>
        <w:ind w:firstLine="562" w:firstLineChars="200"/>
        <w:rPr>
          <w:rFonts w:hint="eastAsia" w:ascii="仿宋_GB2312" w:hAnsi="仿宋_GB2312" w:eastAsia="仿宋_GB2312" w:cs="仿宋_GB2312"/>
          <w:sz w:val="28"/>
          <w:szCs w:val="28"/>
          <w:highlight w:val="none"/>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【雄安新区雄县组团城区市政基础设施提升改造项目】</w:t>
      </w:r>
    </w:p>
    <w:p w14:paraId="45DF238E">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【中建路桥集团河北基础市政工程有限公司】</w:t>
      </w:r>
    </w:p>
    <w:p w14:paraId="5C874A9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6C751A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589334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601EA0F">
      <w:pPr>
        <w:spacing w:line="360" w:lineRule="auto"/>
        <w:ind w:firstLine="562" w:firstLineChars="200"/>
        <w:rPr>
          <w:rFonts w:hint="eastAsia" w:ascii="仿宋_GB2312" w:hAnsi="仿宋_GB2312" w:eastAsia="仿宋_GB2312" w:cs="仿宋_GB2312"/>
          <w:b/>
          <w:color w:val="000000"/>
          <w:sz w:val="28"/>
          <w:szCs w:val="28"/>
          <w:highlight w:val="none"/>
        </w:rPr>
      </w:pPr>
    </w:p>
    <w:p w14:paraId="7BC15575">
      <w:pPr>
        <w:spacing w:line="360" w:lineRule="auto"/>
        <w:ind w:firstLine="562" w:firstLineChars="200"/>
        <w:rPr>
          <w:rFonts w:hint="eastAsia" w:ascii="仿宋_GB2312" w:hAnsi="仿宋_GB2312" w:eastAsia="仿宋_GB2312" w:cs="仿宋_GB2312"/>
          <w:b/>
          <w:color w:val="000000"/>
          <w:sz w:val="28"/>
          <w:szCs w:val="28"/>
          <w:highlight w:val="none"/>
        </w:rPr>
      </w:pPr>
    </w:p>
    <w:p w14:paraId="23A4A36C">
      <w:pPr>
        <w:spacing w:line="360" w:lineRule="auto"/>
        <w:ind w:firstLine="562" w:firstLineChars="200"/>
        <w:rPr>
          <w:rFonts w:hint="eastAsia" w:ascii="仿宋_GB2312" w:hAnsi="仿宋_GB2312" w:eastAsia="仿宋_GB2312" w:cs="仿宋_GB2312"/>
          <w:b/>
          <w:color w:val="000000"/>
          <w:sz w:val="28"/>
          <w:szCs w:val="28"/>
          <w:highlight w:val="none"/>
        </w:rPr>
      </w:pPr>
    </w:p>
    <w:permEnd w:id="2"/>
    <w:p w14:paraId="7C4DBF4B">
      <w:pPr>
        <w:spacing w:line="360" w:lineRule="auto"/>
        <w:ind w:firstLine="562" w:firstLineChars="200"/>
        <w:rPr>
          <w:rFonts w:hint="eastAsia" w:ascii="仿宋_GB2312" w:hAnsi="仿宋_GB2312" w:eastAsia="仿宋_GB2312" w:cs="仿宋_GB2312"/>
          <w:b/>
          <w:color w:val="000000"/>
          <w:sz w:val="28"/>
          <w:szCs w:val="28"/>
          <w:highlight w:val="none"/>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45C17196">
          <w:pPr>
            <w:pStyle w:val="5"/>
            <w:rPr>
              <w:highlight w:val="none"/>
            </w:rPr>
          </w:pPr>
        </w:p>
        <w:p w14:paraId="197E5BA7">
          <w:pPr>
            <w:jc w:val="center"/>
            <w:rPr>
              <w:rFonts w:ascii="黑体" w:hAnsi="黑体" w:eastAsia="黑体" w:cs="黑体"/>
              <w:b/>
              <w:bCs/>
              <w:color w:val="000000" w:themeColor="text1"/>
              <w:sz w:val="36"/>
              <w:szCs w:val="36"/>
              <w:highlight w:val="none"/>
              <w14:textFill>
                <w14:solidFill>
                  <w14:schemeClr w14:val="tx1"/>
                </w14:solidFill>
              </w14:textFill>
            </w:rPr>
          </w:pPr>
          <w:permStart w:id="3"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A59407D">
          <w:pPr>
            <w:pStyle w:val="5"/>
            <w:rPr>
              <w:highlight w:val="none"/>
            </w:rPr>
          </w:pPr>
        </w:p>
        <w:p w14:paraId="6CA1DCB3">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9042C8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4F1422FB">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2ACED4C">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14D8E8B4">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24F7C5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03873B1B">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7A4D6A5E">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B629B1E">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7DBAD95A">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7913AA8F">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323838D9">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251D15CE">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563DE04C">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598CAB20">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2054F40F">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576A68E">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3C687DDD">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756AF12B">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47AE8532">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05D6E9AF">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CD6B51F">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56ECF889">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0105047A">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048119F9">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5" w:type="first"/>
              <w:footerReference r:id="rId7" w:type="first"/>
              <w:footerReference r:id="rId6"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3"/>
        </w:p>
      </w:sdtContent>
    </w:sdt>
    <w:p w14:paraId="6B6A1ABB">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5B7CBE2">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中建路桥集团河北基础市政工程有限公司</w:t>
      </w:r>
      <w:permEnd w:id="4"/>
    </w:p>
    <w:p w14:paraId="252D1622">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EA0B01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240B3A0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72D4ED7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雄安新区雄县组团城区市政基础设施提升改造项目</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506B041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9BD3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8982A88">
      <w:pPr>
        <w:pStyle w:val="13"/>
        <w:numPr>
          <w:ilvl w:val="0"/>
          <w:numId w:val="2"/>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固定</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4F48082F">
      <w:pPr>
        <w:pStyle w:val="13"/>
        <w:numPr>
          <w:ilvl w:val="1"/>
          <w:numId w:val="3"/>
        </w:numPr>
        <w:spacing w:before="120" w:beforeLines="50" w:after="120" w:afterLines="50" w:line="400" w:lineRule="atLeast"/>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10"/>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14"/>
        <w:gridCol w:w="1134"/>
        <w:gridCol w:w="567"/>
        <w:gridCol w:w="1187"/>
        <w:gridCol w:w="1080"/>
        <w:gridCol w:w="1361"/>
        <w:gridCol w:w="1361"/>
        <w:gridCol w:w="680"/>
        <w:gridCol w:w="1238"/>
        <w:gridCol w:w="465"/>
      </w:tblGrid>
      <w:tr w14:paraId="5A8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0494" w:type="dxa"/>
            <w:gridSpan w:val="11"/>
            <w:shd w:val="clear" w:color="auto" w:fill="auto"/>
            <w:vAlign w:val="center"/>
          </w:tcPr>
          <w:p w14:paraId="1D9156F4">
            <w:pPr>
              <w:pStyle w:val="13"/>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c>
      </w:tr>
      <w:tr w14:paraId="4C3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07" w:type="dxa"/>
            <w:shd w:val="clear" w:color="auto" w:fill="auto"/>
            <w:vAlign w:val="center"/>
          </w:tcPr>
          <w:p w14:paraId="0294EE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014" w:type="dxa"/>
            <w:shd w:val="clear" w:color="auto" w:fill="auto"/>
            <w:vAlign w:val="center"/>
          </w:tcPr>
          <w:p w14:paraId="6FCFF9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086F48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554738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67" w:type="dxa"/>
            <w:shd w:val="clear" w:color="auto" w:fill="auto"/>
            <w:vAlign w:val="center"/>
          </w:tcPr>
          <w:p w14:paraId="47785F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6B839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187" w:type="dxa"/>
            <w:shd w:val="clear" w:color="auto" w:fill="auto"/>
            <w:vAlign w:val="center"/>
          </w:tcPr>
          <w:p w14:paraId="50D004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1080" w:type="dxa"/>
            <w:shd w:val="clear" w:color="auto" w:fill="auto"/>
            <w:vAlign w:val="center"/>
          </w:tcPr>
          <w:p w14:paraId="0944CA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88E9E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361" w:type="dxa"/>
            <w:shd w:val="clear" w:color="auto" w:fill="auto"/>
            <w:vAlign w:val="center"/>
          </w:tcPr>
          <w:p w14:paraId="5164DFB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882E1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1EFE5E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361" w:type="dxa"/>
            <w:shd w:val="clear" w:color="auto" w:fill="auto"/>
            <w:vAlign w:val="center"/>
          </w:tcPr>
          <w:p w14:paraId="28C9538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2E4AF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C24B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80" w:type="dxa"/>
            <w:shd w:val="clear" w:color="auto" w:fill="auto"/>
            <w:vAlign w:val="center"/>
          </w:tcPr>
          <w:p w14:paraId="3D7C58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4613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238" w:type="dxa"/>
            <w:shd w:val="clear" w:color="auto" w:fill="auto"/>
            <w:vAlign w:val="center"/>
          </w:tcPr>
          <w:p w14:paraId="6185538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4D73F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5F854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5" w:type="dxa"/>
            <w:shd w:val="clear" w:color="auto" w:fill="auto"/>
            <w:vAlign w:val="center"/>
          </w:tcPr>
          <w:p w14:paraId="740A83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8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7" w:type="dxa"/>
            <w:shd w:val="clear" w:color="auto" w:fill="auto"/>
            <w:vAlign w:val="center"/>
          </w:tcPr>
          <w:p w14:paraId="2D9B467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14" w:type="dxa"/>
            <w:shd w:val="clear" w:color="auto" w:fill="auto"/>
            <w:vAlign w:val="center"/>
          </w:tcPr>
          <w:p w14:paraId="4802076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透水砖</w:t>
            </w:r>
          </w:p>
        </w:tc>
        <w:tc>
          <w:tcPr>
            <w:tcW w:w="1134" w:type="dxa"/>
            <w:shd w:val="clear" w:color="auto" w:fill="auto"/>
            <w:vAlign w:val="center"/>
          </w:tcPr>
          <w:p w14:paraId="0C5BEBF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30*15*6cm</w:t>
            </w:r>
          </w:p>
        </w:tc>
        <w:tc>
          <w:tcPr>
            <w:tcW w:w="567" w:type="dxa"/>
            <w:shd w:val="clear" w:color="auto" w:fill="auto"/>
            <w:vAlign w:val="center"/>
          </w:tcPr>
          <w:p w14:paraId="20EA127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w:t>
            </w:r>
          </w:p>
        </w:tc>
        <w:tc>
          <w:tcPr>
            <w:tcW w:w="1187" w:type="dxa"/>
            <w:shd w:val="clear" w:color="auto" w:fill="auto"/>
            <w:vAlign w:val="center"/>
          </w:tcPr>
          <w:p w14:paraId="2B330EA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dxa"/>
            <w:shd w:val="clear" w:color="auto" w:fill="auto"/>
            <w:noWrap/>
            <w:vAlign w:val="center"/>
          </w:tcPr>
          <w:p w14:paraId="4B15B15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15500.00</w:t>
            </w:r>
          </w:p>
        </w:tc>
        <w:tc>
          <w:tcPr>
            <w:tcW w:w="1361" w:type="dxa"/>
            <w:shd w:val="clear" w:color="auto" w:fill="auto"/>
            <w:noWrap/>
            <w:vAlign w:val="center"/>
          </w:tcPr>
          <w:p w14:paraId="00BC615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361" w:type="dxa"/>
            <w:shd w:val="clear" w:color="auto" w:fill="auto"/>
            <w:noWrap/>
            <w:vAlign w:val="center"/>
          </w:tcPr>
          <w:p w14:paraId="28C96D3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80" w:type="dxa"/>
            <w:shd w:val="clear" w:color="auto" w:fill="auto"/>
            <w:noWrap/>
            <w:vAlign w:val="center"/>
          </w:tcPr>
          <w:p w14:paraId="25320E1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3A8BB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749F2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1D0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7" w:type="dxa"/>
            <w:shd w:val="clear" w:color="auto" w:fill="auto"/>
            <w:vAlign w:val="center"/>
          </w:tcPr>
          <w:p w14:paraId="563215C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14" w:type="dxa"/>
            <w:shd w:val="clear" w:color="auto" w:fill="auto"/>
            <w:vAlign w:val="center"/>
          </w:tcPr>
          <w:p w14:paraId="6A115BE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透水砖</w:t>
            </w:r>
          </w:p>
        </w:tc>
        <w:tc>
          <w:tcPr>
            <w:tcW w:w="1134" w:type="dxa"/>
            <w:shd w:val="clear" w:color="auto" w:fill="auto"/>
            <w:vAlign w:val="center"/>
          </w:tcPr>
          <w:p w14:paraId="0C2320B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20*20*6cm</w:t>
            </w:r>
          </w:p>
        </w:tc>
        <w:tc>
          <w:tcPr>
            <w:tcW w:w="567" w:type="dxa"/>
            <w:shd w:val="clear" w:color="auto" w:fill="auto"/>
            <w:vAlign w:val="center"/>
          </w:tcPr>
          <w:p w14:paraId="59F297B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w:t>
            </w:r>
          </w:p>
        </w:tc>
        <w:tc>
          <w:tcPr>
            <w:tcW w:w="1187" w:type="dxa"/>
            <w:shd w:val="clear" w:color="auto" w:fill="auto"/>
            <w:vAlign w:val="center"/>
          </w:tcPr>
          <w:p w14:paraId="7969B24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dxa"/>
            <w:shd w:val="clear" w:color="auto" w:fill="auto"/>
            <w:noWrap/>
            <w:vAlign w:val="center"/>
          </w:tcPr>
          <w:p w14:paraId="3D92F3C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160.00</w:t>
            </w:r>
          </w:p>
        </w:tc>
        <w:tc>
          <w:tcPr>
            <w:tcW w:w="1361" w:type="dxa"/>
            <w:shd w:val="clear" w:color="auto" w:fill="auto"/>
            <w:noWrap/>
            <w:vAlign w:val="center"/>
          </w:tcPr>
          <w:p w14:paraId="5528264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361" w:type="dxa"/>
            <w:shd w:val="clear" w:color="auto" w:fill="auto"/>
            <w:noWrap/>
            <w:vAlign w:val="center"/>
          </w:tcPr>
          <w:p w14:paraId="338E58C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80" w:type="dxa"/>
            <w:shd w:val="clear" w:color="auto" w:fill="auto"/>
            <w:noWrap/>
            <w:vAlign w:val="center"/>
          </w:tcPr>
          <w:p w14:paraId="74F5FBE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51497E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487EAA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8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407" w:type="dxa"/>
            <w:shd w:val="clear" w:color="auto" w:fill="auto"/>
            <w:vAlign w:val="center"/>
          </w:tcPr>
          <w:p w14:paraId="36B1AD3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14" w:type="dxa"/>
            <w:shd w:val="clear" w:color="auto" w:fill="auto"/>
            <w:vAlign w:val="center"/>
          </w:tcPr>
          <w:p w14:paraId="58D3984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透水砖</w:t>
            </w:r>
          </w:p>
        </w:tc>
        <w:tc>
          <w:tcPr>
            <w:tcW w:w="1134" w:type="dxa"/>
            <w:shd w:val="clear" w:color="auto" w:fill="auto"/>
            <w:vAlign w:val="center"/>
          </w:tcPr>
          <w:p w14:paraId="44E87F0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20*10*6cm</w:t>
            </w:r>
          </w:p>
        </w:tc>
        <w:tc>
          <w:tcPr>
            <w:tcW w:w="567" w:type="dxa"/>
            <w:shd w:val="clear" w:color="auto" w:fill="auto"/>
            <w:noWrap/>
            <w:vAlign w:val="center"/>
          </w:tcPr>
          <w:p w14:paraId="29D42B6C">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w:t>
            </w:r>
          </w:p>
        </w:tc>
        <w:tc>
          <w:tcPr>
            <w:tcW w:w="1187" w:type="dxa"/>
            <w:shd w:val="clear" w:color="auto" w:fill="auto"/>
            <w:vAlign w:val="center"/>
          </w:tcPr>
          <w:p w14:paraId="3921E61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dxa"/>
            <w:shd w:val="clear" w:color="auto" w:fill="auto"/>
            <w:noWrap/>
            <w:vAlign w:val="center"/>
          </w:tcPr>
          <w:p w14:paraId="7C0CF7E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4600.00</w:t>
            </w:r>
          </w:p>
        </w:tc>
        <w:tc>
          <w:tcPr>
            <w:tcW w:w="1361" w:type="dxa"/>
            <w:shd w:val="clear" w:color="auto" w:fill="auto"/>
            <w:noWrap/>
            <w:vAlign w:val="center"/>
          </w:tcPr>
          <w:p w14:paraId="1B166BD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361" w:type="dxa"/>
            <w:shd w:val="clear" w:color="auto" w:fill="auto"/>
            <w:noWrap/>
            <w:vAlign w:val="center"/>
          </w:tcPr>
          <w:p w14:paraId="636D18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80" w:type="dxa"/>
            <w:shd w:val="clear" w:color="auto" w:fill="auto"/>
            <w:noWrap/>
            <w:vAlign w:val="center"/>
          </w:tcPr>
          <w:p w14:paraId="56A173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16C7D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4B3ABE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8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7" w:type="dxa"/>
            <w:shd w:val="clear" w:color="auto" w:fill="auto"/>
            <w:vAlign w:val="center"/>
          </w:tcPr>
          <w:p w14:paraId="2F49A67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14" w:type="dxa"/>
            <w:shd w:val="clear" w:color="auto" w:fill="auto"/>
            <w:vAlign w:val="center"/>
          </w:tcPr>
          <w:p w14:paraId="038112A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盲道砖</w:t>
            </w:r>
          </w:p>
        </w:tc>
        <w:tc>
          <w:tcPr>
            <w:tcW w:w="1134" w:type="dxa"/>
            <w:shd w:val="clear" w:color="auto" w:fill="auto"/>
            <w:vAlign w:val="center"/>
          </w:tcPr>
          <w:p w14:paraId="16ED7B0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20*20*6cm</w:t>
            </w:r>
          </w:p>
        </w:tc>
        <w:tc>
          <w:tcPr>
            <w:tcW w:w="567" w:type="dxa"/>
            <w:shd w:val="clear" w:color="auto" w:fill="auto"/>
            <w:noWrap/>
            <w:vAlign w:val="center"/>
          </w:tcPr>
          <w:p w14:paraId="487DCDE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w:t>
            </w:r>
          </w:p>
        </w:tc>
        <w:tc>
          <w:tcPr>
            <w:tcW w:w="1187" w:type="dxa"/>
            <w:shd w:val="clear" w:color="auto" w:fill="auto"/>
            <w:vAlign w:val="center"/>
          </w:tcPr>
          <w:p w14:paraId="10D5952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dxa"/>
            <w:shd w:val="clear" w:color="auto" w:fill="auto"/>
            <w:noWrap/>
            <w:vAlign w:val="center"/>
          </w:tcPr>
          <w:p w14:paraId="2492F8C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700.00</w:t>
            </w:r>
          </w:p>
        </w:tc>
        <w:tc>
          <w:tcPr>
            <w:tcW w:w="1361" w:type="dxa"/>
            <w:shd w:val="clear" w:color="auto" w:fill="auto"/>
            <w:noWrap/>
            <w:vAlign w:val="center"/>
          </w:tcPr>
          <w:p w14:paraId="0873C9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361" w:type="dxa"/>
            <w:shd w:val="clear" w:color="auto" w:fill="auto"/>
            <w:noWrap/>
            <w:vAlign w:val="center"/>
          </w:tcPr>
          <w:p w14:paraId="4611DB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80" w:type="dxa"/>
            <w:shd w:val="clear" w:color="auto" w:fill="auto"/>
            <w:noWrap/>
            <w:vAlign w:val="center"/>
          </w:tcPr>
          <w:p w14:paraId="5321FA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D4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1DF22E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4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4" w:type="dxa"/>
            <w:gridSpan w:val="11"/>
            <w:shd w:val="clear" w:color="auto" w:fill="auto"/>
            <w:vAlign w:val="center"/>
          </w:tcPr>
          <w:p w14:paraId="5BC35B2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17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494" w:type="dxa"/>
            <w:gridSpan w:val="11"/>
            <w:shd w:val="clear" w:color="auto" w:fill="auto"/>
            <w:vAlign w:val="center"/>
          </w:tcPr>
          <w:p w14:paraId="4B7ACB3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7C10DF8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A0FF20C">
      <w:pPr>
        <w:pStyle w:val="13"/>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786B8A4">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5B846B">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2"/>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0AFD8FB1">
      <w:pPr>
        <w:pStyle w:val="13"/>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bookmarkStart w:id="7" w:name="_Hlk1271888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45E4093C">
      <w:pPr>
        <w:pStyle w:val="13"/>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w:t>
      </w:r>
      <w:r>
        <w:rPr>
          <w:rFonts w:hint="eastAsia" w:ascii="仿宋_GB2312" w:hAnsi="仿宋_GB2312" w:eastAsia="仿宋_GB2312" w:cs="仿宋_GB2312"/>
          <w:b/>
          <w:bCs/>
          <w:color w:val="000000" w:themeColor="text1"/>
          <w:highlight w:val="none"/>
          <w14:textFill>
            <w14:solidFill>
              <w14:schemeClr w14:val="tx1"/>
            </w14:solidFill>
          </w14:textFill>
        </w:rPr>
        <w:t>本合同为浮动单价合同；</w:t>
      </w:r>
      <w:r>
        <w:rPr>
          <w:rFonts w:hint="eastAsia" w:ascii="仿宋_GB2312" w:hAnsi="仿宋_GB2312" w:eastAsia="仿宋_GB2312" w:cs="仿宋_GB2312"/>
          <w:color w:val="000000" w:themeColor="text1"/>
          <w:highlight w:val="none"/>
          <w:u w:val="single"/>
          <w14:textFill>
            <w14:solidFill>
              <w14:schemeClr w14:val="tx1"/>
            </w14:solidFill>
          </w14:textFill>
        </w:rPr>
        <w:t>不含税综合单价=不含税暂定单价+单价调差。</w:t>
      </w:r>
    </w:p>
    <w:p w14:paraId="3BBD1E20">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1.3.1单价包干内容：不含增值税综合单价包括材料费、包装费、上车人力及机械资费、出库费、出库吊装费、运输费、卸车费（如有）、包装回收费、卸货前损耗费、卸货前保管费（如有）、保险费、利润、风险费、增值税以外其他税费等乙方为完成本合同目的可能发生的一切费用。</w:t>
      </w:r>
    </w:p>
    <w:p w14:paraId="56BD5E1D">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1.3.2价格调差：砌砖砌块的不含税结算单价为暂定价格，实际结算价格结合市场信息价调整，施工期间当月进场的砌砖砌块的不含税结算单价按照以下方式进行调差：</w:t>
      </w:r>
    </w:p>
    <w:p w14:paraId="1DEB3AD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①以</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月</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信息价为基准价，当实际供货期间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当月</w:t>
      </w:r>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信息价与基准价对比，涨跌幅度在5元/m3以内时（含5元/m3），不调整合同不含税结算单价；涨跌幅度超过5元/m3时（不含5元/m3），仅调整超过5元/m3部分的价格。</w:t>
      </w:r>
    </w:p>
    <w:p w14:paraId="0CB3FE80">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②调整后不含税结算单价为：涨幅超过5元/m3时，D=A+[C-（B+ 5元/m3 )]；跌幅超过5元/m3时，D=A+[C-（B- 5元/m3 )]；其中D为调整后不含税结算单价；A为暂定不含税结算单价；B为2021年2月当地建设工程价格信息-砌砖砌块信息价；C为实际供货期间上一个月当地建设工程价格信息-砌砖砌块信息价，若当月有多个价格，则按照算术平均值计取。</w:t>
      </w:r>
    </w:p>
    <w:p w14:paraId="07632A3A">
      <w:pPr>
        <w:pStyle w:val="13"/>
        <w:spacing w:line="400" w:lineRule="atLeast"/>
        <w:ind w:firstLine="48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color w:val="000000" w:themeColor="text1"/>
          <w:highlight w:val="none"/>
          <w14:textFill>
            <w14:solidFill>
              <w14:schemeClr w14:val="tx1"/>
            </w14:solidFill>
          </w14:textFill>
        </w:rPr>
        <w:t>：</w:t>
      </w:r>
      <w:permStart w:id="1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w:t>
      </w:r>
    </w:p>
    <w:p w14:paraId="209AC13D">
      <w:pPr>
        <w:pStyle w:val="13"/>
        <w:numPr>
          <w:ilvl w:val="0"/>
          <w:numId w:val="0"/>
        </w:numPr>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2、乙方所供物资必须为</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EBF035C">
      <w:pPr>
        <w:pStyle w:val="13"/>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7EE38F72">
      <w:pPr>
        <w:pStyle w:val="13"/>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p>
    <w:p w14:paraId="1AF1813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、其他：</w:t>
      </w:r>
      <w:permStart w:id="16"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b/>
          <w:bCs/>
          <w:color w:val="000000" w:themeColor="text1"/>
          <w:highlight w:val="none"/>
          <w14:textFill>
            <w14:solidFill>
              <w14:schemeClr w14:val="tx1"/>
            </w14:solidFill>
          </w14:textFill>
        </w:rPr>
        <w:t>。</w:t>
      </w:r>
      <w:bookmarkEnd w:id="7"/>
    </w:p>
    <w:p w14:paraId="5B9C701A">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13168"/>
      <w:bookmarkStart w:id="9" w:name="_Toc15703"/>
      <w:bookmarkStart w:id="10"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
      <w:bookmarkEnd w:id="9"/>
      <w:bookmarkEnd w:id="10"/>
    </w:p>
    <w:p w14:paraId="07EBD9A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5B4E74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3CFFC32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7A382B7">
      <w:pPr>
        <w:pStyle w:val="13"/>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1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18"/>
    </w:p>
    <w:p w14:paraId="54C2FCF8">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C0CC8C1">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河北省雄安新区雄县雄州镇 </w:t>
      </w:r>
      <w:permEnd w:id="20"/>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10E91A4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透水砖、盲道砖</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highlight w:val="none"/>
          <w14:textFill>
            <w14:solidFill>
              <w14:schemeClr w14:val="tx1"/>
            </w14:solidFill>
          </w14:textFill>
        </w:rPr>
        <w:t>。</w:t>
      </w:r>
    </w:p>
    <w:p w14:paraId="7CEA59AF">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58AEC7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2E651">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5"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12AD69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1"/>
      <w:r>
        <w:rPr>
          <w:rFonts w:hint="eastAsia" w:ascii="仿宋_GB2312" w:hAnsi="仿宋_GB2312" w:eastAsia="仿宋_GB2312" w:cs="仿宋_GB2312"/>
          <w:color w:val="000000" w:themeColor="text1"/>
          <w:highlight w:val="none"/>
          <w14:textFill>
            <w14:solidFill>
              <w14:schemeClr w14:val="tx1"/>
            </w14:solidFill>
          </w14:textFill>
        </w:rPr>
        <w:t>。</w:t>
      </w:r>
    </w:p>
    <w:p w14:paraId="7EE33B5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D81573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EC92F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2"/>
      <w:r>
        <w:rPr>
          <w:rFonts w:hint="eastAsia" w:ascii="仿宋_GB2312" w:hAnsi="仿宋_GB2312" w:eastAsia="仿宋_GB2312" w:cs="仿宋_GB2312"/>
          <w:b/>
          <w:bCs/>
          <w:color w:val="000000" w:themeColor="text1"/>
          <w:highlight w:val="none"/>
          <w14:textFill>
            <w14:solidFill>
              <w14:schemeClr w14:val="tx1"/>
            </w14:solidFill>
          </w14:textFill>
        </w:rPr>
        <w:t>。</w:t>
      </w:r>
    </w:p>
    <w:p w14:paraId="26325B69">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C4115BF">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8878497">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2C657B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EED7F75">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5DCFF3A">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EF40A4">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4F3668">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911E1D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3363AC8">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8"/>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砌体托盘加PP带打包运输。供应期间甲方可免费使用乙方用于包装砌块的托盘</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98F87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8AF07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2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72601D42">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7C743B3">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5437"/>
      <w:bookmarkStart w:id="14" w:name="_Toc12447"/>
      <w:bookmarkStart w:id="15" w:name="_Toc29361"/>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3"/>
      <w:bookmarkEnd w:id="14"/>
      <w:bookmarkEnd w:id="15"/>
    </w:p>
    <w:p w14:paraId="0FCE41B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721A18EB">
      <w:pPr>
        <w:pStyle w:val="13"/>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中国国家标准《砌体结构工程施工质量验收规范》（FB50203）及《建筑材料放射性核素限量》（GB6566-2010）、等相关规范要求）。</w:t>
      </w:r>
    </w:p>
    <w:p w14:paraId="5A0D075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材料质量标准：《混凝土实心砖》（GB/T 21144-2007）、《烧结普通砖》（GB/T 5101-2017）</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5DD8A08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33FEA62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33815B5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符合设计及规范要求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3D01333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07C7477F">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auto"/>
          <w:highlight w:val="none"/>
        </w:rPr>
        <w:t>1.6其他：</w:t>
      </w:r>
      <w:permStart w:id="32" w:edGrp="everyone"/>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w:t>
      </w:r>
    </w:p>
    <w:p w14:paraId="5B2CA0C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C5451A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3515848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42F5F3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78B151D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67F6185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期内出现质量瑕疵或者缺陷的，由乙方按照甲方的时间要求免费维修或者更换，经甲方要求整改一次仍无法达到合同要求时，甲方可自行或委托第三方代为履行，并以实际发生费用从乙方的应付款中扣除。</w:t>
      </w:r>
    </w:p>
    <w:p w14:paraId="3E24F3FD">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3621"/>
      <w:bookmarkStart w:id="17" w:name="_Toc22036"/>
      <w:bookmarkStart w:id="18"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bookmarkEnd w:id="17"/>
      <w:bookmarkEnd w:id="18"/>
    </w:p>
    <w:p w14:paraId="234F04A6">
      <w:pPr>
        <w:pStyle w:val="13"/>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EE78A79">
      <w:pPr>
        <w:pStyle w:val="13"/>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E78E492">
      <w:pPr>
        <w:pStyle w:val="13"/>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B7D250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w:t>
      </w:r>
      <w:permEnd w:id="37"/>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9" w:edGrp="everyone"/>
      <w:r>
        <w:rPr>
          <w:rFonts w:hint="eastAsia" w:ascii="仿宋_GB2312" w:hAnsi="仿宋_GB2312" w:eastAsia="仿宋_GB2312" w:cs="仿宋_GB2312"/>
          <w:highlight w:val="none"/>
          <w:lang w:eastAsia="zh-CN"/>
        </w:rPr>
        <w:t>☑</w:t>
      </w:r>
      <w:permEnd w:id="39"/>
      <w:r>
        <w:rPr>
          <w:rFonts w:hint="eastAsia" w:ascii="仿宋_GB2312" w:hAnsi="仿宋_GB2312" w:eastAsia="仿宋_GB2312" w:cs="仿宋_GB2312"/>
          <w:highlight w:val="none"/>
        </w:rPr>
        <w:t xml:space="preserve"> 其他计量方式</w:t>
      </w:r>
      <w:permStart w:id="40" w:edGrp="everyone"/>
      <w:r>
        <w:rPr>
          <w:rFonts w:hint="eastAsia" w:ascii="仿宋_GB2312" w:hAnsi="仿宋_GB2312" w:eastAsia="仿宋_GB2312" w:cs="仿宋_GB2312"/>
          <w:highlight w:val="none"/>
          <w:u w:val="single"/>
          <w:lang w:val="en-US" w:eastAsia="zh-CN"/>
        </w:rPr>
        <w:t>按平方米</w:t>
      </w:r>
      <w:r>
        <w:commentReference w:id="0"/>
      </w:r>
      <w:permEnd w:id="4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7E302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ermStart w:id="4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ermEnd w:id="41"/>
    </w:p>
    <w:p w14:paraId="2D9C1D4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bookmarkStart w:id="20" w:name="_Hlk126825924"/>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bookmarkEnd w:id="20"/>
    </w:p>
    <w:p w14:paraId="7E99784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D90E974">
      <w:pPr>
        <w:pStyle w:val="13"/>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1C3666E1">
      <w:pPr>
        <w:pStyle w:val="13"/>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465000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666847D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2B2BD6E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21"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21"/>
      <w:r>
        <w:rPr>
          <w:rFonts w:hint="eastAsia" w:ascii="仿宋_GB2312" w:hAnsi="仿宋_GB2312" w:eastAsia="仿宋_GB2312" w:cs="仿宋_GB2312"/>
          <w:color w:val="000000" w:themeColor="text1"/>
          <w:highlight w:val="none"/>
          <w14:textFill>
            <w14:solidFill>
              <w14:schemeClr w14:val="tx1"/>
            </w14:solidFill>
          </w14:textFill>
        </w:rPr>
        <w:t>。</w:t>
      </w:r>
    </w:p>
    <w:p w14:paraId="1049E49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B7AF7F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654030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3"/>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3E8FDA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3156A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398B5D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45B81759">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2" w:name="_Toc24231"/>
      <w:bookmarkStart w:id="23" w:name="_Toc22166"/>
      <w:bookmarkStart w:id="24"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4"/>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38205E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3083262">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2"/>
      <w:bookmarkEnd w:id="23"/>
      <w:bookmarkEnd w:id="24"/>
    </w:p>
    <w:p w14:paraId="7CA4AF4A">
      <w:pPr>
        <w:pStyle w:val="13"/>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29335A6">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EDC75AE">
      <w:pPr>
        <w:pStyle w:val="13"/>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A0E7C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D2D5352">
      <w:pPr>
        <w:pStyle w:val="13"/>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8CCBA">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D89AA">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C9A96">
                                <w:pPr>
                                  <w:pStyle w:val="13"/>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113ABC">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5408;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ACFVz3vBAAAahYAAA4AAABkcnMvZTJvRG9jLnhtbO1Y&#10;z2/kNBS+I/E/WLlvJ8kkmUnU6apMtwWpYisVxNmTOD8gsYPt6Uz3iBC7J8QJIYGQQMBp4bQ3hPhr&#10;2u6fwbPjZKYz06VbtBWImUPGjp3n58+fn7/n3YfzqkRnhIuC0ZHl7NgWIjRmSUGzkfXhB4cPhhYS&#10;EtMEl4ySkXVOhPVw7+23dmd1RFyWszIhHIERKqJZPbJyKeuo1xNxTiosdlhNKDSmjFdYQpVnvYTj&#10;GVivyp5r20FvxnhScxYTIeDtQdNoGYv8NgZZmhYxOWDxtCJUNlY5KbGEKYm8qIW1p71NUxLLx2kq&#10;iETlyIKZSv2EQaA8Uc/e3i6OMo7rvIiNC/g2LqzMqcIFhUE7UwdYYjTlxZqpqog5EyyVOzGres1E&#10;NCIwC8deweaIs2mt55JFs6zuQIeFWkH9zmbj989OOCoSYIKFKK5gwa9+//ziq2fIUdjM6iyCLke8&#10;Pq1PuHmRNTU13XnKK/UPE0Fzjep5hyqZSxTDS98e2vCzUAxtjuvYfcfgHuewOOo71w48C6lmz/V8&#10;PTKO4vyRsaC+N5+HdqD86rVD95SHnUNd5c1CBb5eg8q/A1Qbp9xCdm3CA2VdwWHA8oI+bFENlhcO&#10;vLZ1HSzXcYavBAs2sFiwSvwzVp3muCaarEJRxrAqbKG6/Prp5XfPL3/4AvUbtHQvxSok5+8wIIEh&#10;nIgEvNxALi/w/bV5t4j1vdBtKDIM9HJ0DMFRzYU8IqxCqjCyOAQFvVfx2bGQDZnaLmpYwcoiOSzK&#10;Uld4NhmXHJ1hCCCH+mcgvdatpGg2soK+b2vL19qU7c7EpMTxJ+sWwNuSAq1ndTt9VZLzyVzvORFN&#10;WHIOUHHWRDBRx4cF2D3GQp5gDiELNggEdfkYHmnJwBlmShbKGX+y6b3qD2sOrRaaQQgcWeLTKebE&#10;QuV7FNgQOp4HZqWueP7AhQpfbpkst9BpNWYAEsQR8E4XVX9ZtsWUs+ojiP37alRowjSGsUeWbItj&#10;2QRmODtisr+vO0GUrLE8pqd1rEyrJaFsfypZWuilUzA12Bj0gNEqbN0DtZ0uYi64rYOTGh12wOtw&#10;ezhQSK/s6Y7bwxA2vIqeQ3fL7S2374Pb3RG34LY+S+7A7aXzyh/6oQp+OOq47duDVhn09cmwDdzb&#10;wN3JtzeiSRyQEY1+W5Abgrk5aV87coMibSI3sFvvkSV2h27H7hUttpUl/z9ZskhW7kmiKMXWMP3l&#10;Z99c/PHjyz+/v/zy56vnvyB3ie5jalK7Vns2yRVKy6J+t1VdJsNzbBtCuEnVgtAkcm00h42lZEo4&#10;+JtIPoG0fcwoBSXOeH8hxtXJkCXGZZx8DAorrUpQtyC/0YOBr/JIPSQcElq960xwWbxTppS7PmIa&#10;Te64A508KnmbwhUBeFjVCUhdmoHuLDO4A4klX1ft4nbCX419gEXeJAha9zcHXFVIuCYpiwpUW+c2&#10;jnKCk0c0QfK8hlQbc85mIL5HVkUSkN0EvFEl7b/ERXmrrpuTh0YVgyWdVNyfLHY7WXz17QvFtt9+&#10;vfjpxYJ5OmE1MuIG5ikaGL75PnCppdtwRTz4IbTpWwWF2M3CQUiOiyxfUK5JJG7I//7tFPqv8gLy&#10;c3NrspEX+prj1bzYGJGAIcA4nTr1g0AHnsUB7AfQphiirW8ZshJkbh059MkFV5B6l5nrUnXHuVzX&#10;kWZxRbz3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LKEmJjZAAAACQEAAA8AAAAAAAAAAQAgAAAA&#10;IgAAAGRycy9kb3ducmV2LnhtbFBLAQIUABQAAAAIAIdO4kAAhVc97wQAAGoWAAAOAAAAAAAAAAEA&#10;IAAAACgBAABkcnMvZTJvRG9jLnhtbFBLBQYAAAAABgAGAFkBAACJC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78CCBA">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DAD89AA">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42C9A96">
                          <w:pPr>
                            <w:pStyle w:val="13"/>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6113ABC">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ADB22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751E4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6"/>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2F99FD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7"/>
      <w:r>
        <w:rPr>
          <w:rFonts w:hint="eastAsia" w:ascii="仿宋_GB2312" w:hAnsi="仿宋_GB2312" w:eastAsia="仿宋_GB2312" w:cs="仿宋_GB2312"/>
          <w:color w:val="000000" w:themeColor="text1"/>
          <w:highlight w:val="none"/>
          <w14:textFill>
            <w14:solidFill>
              <w14:schemeClr w14:val="tx1"/>
            </w14:solidFill>
          </w14:textFill>
        </w:rPr>
        <w:t>。</w:t>
      </w:r>
    </w:p>
    <w:p w14:paraId="3E270D5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5"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5"/>
    <w:p w14:paraId="3B29E53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6F1EF5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2670F2D">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8890CE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8"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3EAE5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0885945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F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B5DD0F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EF57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3CA941A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89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B11C4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EBB1BB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0DE91C5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6D8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E3C4E9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1F01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2243CB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2B2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C49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108D89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AE554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059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12CE8C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9D389BD">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7C3BCB2">
            <w:pPr>
              <w:rPr>
                <w:highlight w:val="none"/>
              </w:rPr>
            </w:pPr>
          </w:p>
        </w:tc>
        <w:tc>
          <w:tcPr>
            <w:tcW w:w="6143" w:type="dxa"/>
            <w:tcBorders>
              <w:bottom w:val="double" w:color="auto" w:sz="4" w:space="0"/>
              <w:right w:val="single" w:color="auto" w:sz="12" w:space="0"/>
            </w:tcBorders>
          </w:tcPr>
          <w:p w14:paraId="1867287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C7B111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3A40D51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06C03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24F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AB6ED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06CD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42DA94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68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A001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DE722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C234C3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378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BF02C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E89D1D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CAC184D">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6BF5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088323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F3949F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509A33A">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8"/>
    </w:tbl>
    <w:p w14:paraId="49BE35A7">
      <w:pPr>
        <w:pStyle w:val="13"/>
        <w:spacing w:line="400" w:lineRule="atLeast"/>
        <w:ind w:firstLine="240" w:firstLineChars="1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34DB9304">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6" w:name="_Toc27325"/>
      <w:bookmarkStart w:id="27" w:name="_Toc32138"/>
      <w:bookmarkStart w:id="28"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6"/>
      <w:bookmarkEnd w:id="27"/>
      <w:bookmarkEnd w:id="28"/>
    </w:p>
    <w:p w14:paraId="66FA24D5">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9" w:name="_Toc24664"/>
      <w:bookmarkStart w:id="30" w:name="_Toc12208"/>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94F041">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1"/>
      <w:r>
        <w:rPr>
          <w:rFonts w:hint="eastAsia" w:ascii="仿宋_GB2312" w:hAnsi="仿宋_GB2312" w:eastAsia="仿宋_GB2312" w:cs="仿宋_GB2312"/>
          <w:color w:val="000000" w:themeColor="text1"/>
          <w:highlight w:val="none"/>
          <w14:textFill>
            <w14:solidFill>
              <w14:schemeClr w14:val="tx1"/>
            </w14:solidFill>
          </w14:textFill>
        </w:rPr>
        <w:t>%，</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2"/>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3"/>
      <w:r>
        <w:rPr>
          <w:rFonts w:hint="eastAsia" w:ascii="仿宋_GB2312" w:hAnsi="仿宋_GB2312" w:eastAsia="仿宋_GB2312" w:cs="仿宋_GB2312"/>
          <w:color w:val="000000" w:themeColor="text1"/>
          <w:highlight w:val="none"/>
          <w14:textFill>
            <w14:solidFill>
              <w14:schemeClr w14:val="tx1"/>
            </w14:solidFill>
          </w14:textFill>
        </w:rPr>
        <w:t>%，余下</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5"/>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C3AE82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%，余下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6"/>
    </w:p>
    <w:p w14:paraId="608FBC6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E1D9B1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A22AA4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9E1334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459E1B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457BB8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14DB7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368E7D6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318D58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p>
    <w:p w14:paraId="58664ED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p>
    <w:p w14:paraId="3707737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p>
    <w:p w14:paraId="4679070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38E35F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B4A2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7426A5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AF43AD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4381138E">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1BB9A9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75995D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D77E50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28982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0F7C65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7C5CF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A4A068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中建路桥集团河北基础市政工程有限公司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BC41C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F0FEB4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3EFA6AC">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9F98210">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237204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823B4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4B23BA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8C065E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9B9E5E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1514F2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08D3AC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65804A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C8759A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58521E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0311-868093020</w:t>
      </w:r>
      <w:permEnd w:id="74"/>
    </w:p>
    <w:p w14:paraId="03CEE11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5"/>
    </w:p>
    <w:p w14:paraId="31F6054C">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宋体" w:hAnsi="宋体" w:eastAsia="宋体" w:cs="宋体"/>
          <w:b/>
          <w:bCs/>
          <w:sz w:val="21"/>
          <w:szCs w:val="21"/>
          <w:lang w:eastAsia="zh-CN"/>
        </w:rPr>
        <w:fldChar w:fldCharType="begin"/>
      </w:r>
      <w:r>
        <w:rPr>
          <w:rFonts w:hint="eastAsia" w:ascii="宋体" w:hAnsi="宋体" w:eastAsia="宋体" w:cs="宋体"/>
          <w:b/>
          <w:bCs/>
          <w:sz w:val="21"/>
          <w:szCs w:val="21"/>
          <w:lang w:eastAsia="zh-CN"/>
        </w:rPr>
        <w:instrText xml:space="preserve"> HYPERLINK "mailto:shizhenggongsijiwei@cscec.com" </w:instrText>
      </w:r>
      <w:r>
        <w:rPr>
          <w:rFonts w:hint="eastAsia" w:ascii="宋体" w:hAnsi="宋体" w:eastAsia="宋体" w:cs="宋体"/>
          <w:b/>
          <w:bCs/>
          <w:sz w:val="21"/>
          <w:szCs w:val="21"/>
          <w:lang w:eastAsia="zh-CN"/>
        </w:rPr>
        <w:fldChar w:fldCharType="separate"/>
      </w:r>
      <w:r>
        <w:rPr>
          <w:rStyle w:val="12"/>
          <w:rFonts w:hint="eastAsia" w:ascii="宋体" w:hAnsi="宋体" w:eastAsia="宋体" w:cs="宋体"/>
          <w:b/>
          <w:bCs/>
          <w:sz w:val="21"/>
          <w:szCs w:val="21"/>
          <w:lang w:eastAsia="zh-CN"/>
        </w:rPr>
        <w:t>shizhenggongsijiwei@cscec.com</w:t>
      </w:r>
      <w:r>
        <w:rPr>
          <w:rFonts w:hint="eastAsia" w:ascii="宋体" w:hAnsi="宋体" w:eastAsia="宋体" w:cs="宋体"/>
          <w:b/>
          <w:bCs/>
          <w:sz w:val="21"/>
          <w:szCs w:val="21"/>
          <w:lang w:eastAsia="zh-CN"/>
        </w:rPr>
        <w:fldChar w:fldCharType="end"/>
      </w:r>
      <w:permEnd w:id="76"/>
    </w:p>
    <w:p w14:paraId="7CDA449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0E4970B8">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618243A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9"/>
      <w:bookmarkEnd w:id="30"/>
      <w:bookmarkEnd w:id="31"/>
    </w:p>
    <w:p w14:paraId="59C6B505">
      <w:pPr>
        <w:pStyle w:val="13"/>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2DC0F5F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6A60F033">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2F742EE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0B9DFE42">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B363FB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2A69B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F779E1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2" w:name="_Toc4701"/>
      <w:bookmarkStart w:id="33" w:name="_Toc21843"/>
      <w:bookmarkStart w:id="34"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2"/>
      <w:bookmarkEnd w:id="33"/>
      <w:bookmarkEnd w:id="34"/>
    </w:p>
    <w:p w14:paraId="7E8F827B">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A8ADF1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5" w:name="_Toc7989"/>
      <w:bookmarkStart w:id="36" w:name="_Toc15785_WPSOffice_Level1"/>
      <w:bookmarkStart w:id="37" w:name="_Toc31827_WPSOffice_Level1"/>
      <w:bookmarkStart w:id="38" w:name="_Toc21939"/>
      <w:bookmarkStart w:id="39"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0C5AEF6">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r>
        <w:rPr>
          <w:rFonts w:hint="eastAsia" w:ascii="仿宋_GB2312" w:hAnsi="仿宋_GB2312" w:eastAsia="仿宋_GB2312" w:cs="仿宋_GB2312"/>
          <w:color w:val="000000" w:themeColor="text1"/>
          <w:highlight w:val="none"/>
          <w14:textFill>
            <w14:solidFill>
              <w14:schemeClr w14:val="tx1"/>
            </w14:solidFill>
          </w14:textFill>
        </w:rPr>
        <w:t>份。</w:t>
      </w:r>
    </w:p>
    <w:p w14:paraId="4FE21E00">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5"/>
      <w:bookmarkEnd w:id="36"/>
      <w:bookmarkEnd w:id="37"/>
      <w:bookmarkEnd w:id="38"/>
      <w:bookmarkEnd w:id="39"/>
      <w:bookmarkStart w:id="40" w:name="_Toc6163_WPSOffice_Level1"/>
      <w:bookmarkStart w:id="41" w:name="_Toc8898_WPSOffice_Level1"/>
      <w:bookmarkStart w:id="42" w:name="_Toc19595_WPSOffice_Level1"/>
    </w:p>
    <w:p w14:paraId="679B9E7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3" w:name="_Toc31108"/>
      <w:bookmarkStart w:id="44" w:name="_Toc23779"/>
      <w:bookmarkStart w:id="45"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0"/>
      <w:bookmarkEnd w:id="41"/>
      <w:bookmarkEnd w:id="42"/>
      <w:bookmarkEnd w:id="43"/>
      <w:bookmarkEnd w:id="44"/>
      <w:bookmarkEnd w:id="45"/>
    </w:p>
    <w:p w14:paraId="26BA9CE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27542"/>
      <w:bookmarkStart w:id="47" w:name="_Toc3383_WPSOffice_Level1"/>
      <w:bookmarkStart w:id="48" w:name="_Toc16133_WPSOffice_Level1"/>
      <w:bookmarkStart w:id="49" w:name="_Toc14040"/>
      <w:bookmarkStart w:id="50" w:name="_Toc5250_WPSOffice_Level1"/>
      <w:bookmarkStart w:id="51"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6"/>
      <w:bookmarkEnd w:id="47"/>
      <w:bookmarkEnd w:id="48"/>
      <w:bookmarkEnd w:id="49"/>
      <w:bookmarkEnd w:id="5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1"/>
    </w:p>
    <w:p w14:paraId="600B5D5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641_WPSOffice_Level1"/>
      <w:bookmarkStart w:id="53" w:name="_Toc22730_WPSOffice_Level1"/>
      <w:bookmarkStart w:id="54" w:name="_Toc19768_WPSOffice_Level1"/>
      <w:bookmarkStart w:id="55" w:name="_Toc26596"/>
      <w:bookmarkStart w:id="56" w:name="_Toc3486"/>
      <w:bookmarkStart w:id="57"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2"/>
      <w:bookmarkEnd w:id="53"/>
      <w:bookmarkEnd w:id="5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5"/>
      <w:bookmarkEnd w:id="56"/>
      <w:bookmarkEnd w:id="57"/>
    </w:p>
    <w:p w14:paraId="19E8455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8" w:name="_Toc8260_WPSOffice_Level1"/>
      <w:bookmarkStart w:id="59" w:name="_Toc19161_WPSOffice_Level1"/>
      <w:bookmarkStart w:id="60" w:name="_Toc24584_WPSOffice_Level1"/>
      <w:bookmarkStart w:id="61" w:name="_Toc6994"/>
      <w:bookmarkStart w:id="62" w:name="_Toc459"/>
      <w:bookmarkStart w:id="63"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8"/>
      <w:bookmarkEnd w:id="59"/>
      <w:bookmarkEnd w:id="60"/>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1"/>
      <w:bookmarkEnd w:id="62"/>
      <w:bookmarkEnd w:id="63"/>
    </w:p>
    <w:p w14:paraId="0A0899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AE590F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A5AD80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82BD7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C36F9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72C1C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55B4BC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065E7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76C6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817E15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89B3A96">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1EF31AAC">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8" w:type="default"/>
          <w:footerReference r:id="rId9" w:type="default"/>
          <w:pgSz w:w="11906" w:h="16838"/>
          <w:pgMar w:top="1440" w:right="1800" w:bottom="1440" w:left="1800" w:header="850" w:footer="975" w:gutter="0"/>
          <w:pgNumType w:start="1"/>
          <w:cols w:space="0" w:num="1"/>
          <w:docGrid w:linePitch="312" w:charSpace="0"/>
        </w:sectPr>
      </w:pPr>
    </w:p>
    <w:p w14:paraId="2C07843E">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4" w:name="_Toc31445"/>
      <w:bookmarkStart w:id="65" w:name="_Toc25426"/>
      <w:bookmarkStart w:id="66"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4"/>
      <w:bookmarkEnd w:id="65"/>
      <w:bookmarkEnd w:id="66"/>
    </w:p>
    <w:p w14:paraId="5CFE28BE">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A046E99">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A1C196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雄安新区雄县组团城区市政基础设施提升改造项目</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448965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A11A4E">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DEAA12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F89ADE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8246E2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CBA37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6913FF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85FA6EA">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781C569">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10DEE7AF">
      <w:pPr>
        <w:spacing w:line="400" w:lineRule="exact"/>
        <w:ind w:firstLine="480" w:firstLineChars="200"/>
        <w:jc w:val="right"/>
        <w:rPr>
          <w:rFonts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65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72925FB">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60" w:type="dxa"/>
            <w:tcBorders>
              <w:left w:val="single" w:color="000000" w:sz="4" w:space="0"/>
            </w:tcBorders>
            <w:vAlign w:val="center"/>
          </w:tcPr>
          <w:p w14:paraId="2AAA89C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566819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10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DDFA6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30" w:type="dxa"/>
            <w:tcBorders>
              <w:left w:val="single" w:color="000000" w:sz="4" w:space="0"/>
            </w:tcBorders>
            <w:vAlign w:val="center"/>
          </w:tcPr>
          <w:p w14:paraId="3EADC7E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2B7334F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3D3292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E549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4519"/>
      <w:bookmarkStart w:id="68" w:name="_Toc21254"/>
      <w:bookmarkStart w:id="69"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7"/>
      <w:bookmarkEnd w:id="68"/>
      <w:bookmarkEnd w:id="69"/>
    </w:p>
    <w:p w14:paraId="13100A0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7CB015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2E19A2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9" w:edGrp="everyone"/>
      <w:bookmarkStart w:id="7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0"/>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刘志伟</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497CE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F679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04736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6872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7DE1C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2C87FF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04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B149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696A2E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400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F9EC7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B646E3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7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E212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9815F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23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CA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61E8A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5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E7CA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EEF90EB">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D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4C40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188C6C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0C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2D73F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1F647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203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5DB2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89C0A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2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53BBB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D6DAD4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2E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FDB8D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D4BEF3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70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99290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E6B9E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C2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15AC1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84BB65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84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98D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48F6FDC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00D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F87A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DD0C22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EA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AF4A5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CB4958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3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4023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A13BD6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32045F2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8C93D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156BE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D1BF5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7CD3C5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8DC0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C2266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29355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C606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6D56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CF65D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D3F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8A3BF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E15F2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C0EA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F95B4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6C569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15EF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E842B1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1B8C300">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A96ECA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210C9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447D1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C7A0AD">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5B0F592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FABF0D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BAE0A92">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08939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AEB327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F6F92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185DB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FD4E0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52A428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BAF538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DDB6477">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0" w:type="default"/>
          <w:pgSz w:w="11906" w:h="16838"/>
          <w:pgMar w:top="1440" w:right="1800" w:bottom="1440" w:left="1800" w:header="850" w:footer="975" w:gutter="0"/>
          <w:cols w:space="0" w:num="1"/>
          <w:docGrid w:linePitch="312" w:charSpace="0"/>
        </w:sectPr>
      </w:pPr>
      <w:bookmarkStart w:id="74" w:name="_Toc15118"/>
      <w:bookmarkStart w:id="75" w:name="_Toc20069"/>
      <w:bookmarkStart w:id="76" w:name="_Toc11293"/>
    </w:p>
    <w:p w14:paraId="62503B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67DBDB5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4845B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93361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3" w:edGrp="everyone"/>
      <w:bookmarkStart w:id="77"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3"/>
      <w:bookmarkEnd w:id="7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94502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4"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265832E">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3C8953">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79BD1B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1B60E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75EF48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298F30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113BE68">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5CF2B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75B5C6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1078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ECA96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C8DA2C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449970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767FAC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172AB9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3A1412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BFFBD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238F8B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33C63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7A462E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DF99C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F34B2D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1E071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AC86E3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D79AB0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8ABCD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00A580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A83B5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C4754B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6C67E2D">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3EAA0BE">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71D5DA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55B23B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1A122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6350F8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B844930">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B04A60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A4174B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153160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142639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63E01B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A679D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A096F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03C43C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F7AA8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E391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8B80DA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6EE53E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864995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85316D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BB21E2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DB0AA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D8DCD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45BED6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FF27F3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6DFDA73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3FB503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F7A01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24322"/>
      <w:bookmarkStart w:id="80" w:name="_Toc9726"/>
      <w:bookmarkStart w:id="81"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0EEA3311">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A012B43">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3" w:name="_Hlk127190139"/>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83"/>
      <w:permEnd w:id="109"/>
    </w:p>
    <w:p w14:paraId="2FB4548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0"/>
    </w:p>
    <w:p w14:paraId="54526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1C046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55F5974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61C4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4F23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61D067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1C3C6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767A36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060CA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17815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D1055A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6DF4B18">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34BE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D9C3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154ED8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FFEC2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8DFB8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12994A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FFB2B1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A30E5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6C3A6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86DE58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5EB8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9DDC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4BF7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782782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152BEE9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09148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C6100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547EE5C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B295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3E32D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27781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D5544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6AC88A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32A2FA9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58B00DC">
      <w:pPr>
        <w:pStyle w:val="1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1DD3F5A4">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32E6BB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2F10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E4BF0B8">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CFBDF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DB8B7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E6A0726">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2C7103B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A5A92C1">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9" w:name="_Toc18674"/>
      <w:bookmarkStart w:id="90" w:name="_Hlk127794870"/>
      <w:bookmarkStart w:id="91" w:name="_Toc1869"/>
      <w:bookmarkStart w:id="92"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9"/>
      <w:bookmarkEnd w:id="90"/>
      <w:bookmarkEnd w:id="91"/>
    </w:p>
    <w:p w14:paraId="5B4491C6">
      <w:pPr>
        <w:pStyle w:val="13"/>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3" w:name="_Toc11168"/>
      <w:bookmarkStart w:id="94"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2"/>
      <w:bookmarkEnd w:id="93"/>
      <w:bookmarkEnd w:id="94"/>
    </w:p>
    <w:p w14:paraId="3F61F43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D892AA">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2AA9C2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FF02DC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C198D8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CD9A670">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4DC72CF">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0999BC0">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4ADDCE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5D61A4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CE9C9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BA82C6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0B6555A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A69419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A0755C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AB5799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37EC3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1F73C8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D41DED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7BBF8AB5">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3486"/>
      <w:bookmarkStart w:id="96" w:name="_Toc965"/>
      <w:bookmarkStart w:id="97"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5"/>
      <w:bookmarkEnd w:id="96"/>
      <w:bookmarkEnd w:id="97"/>
    </w:p>
    <w:p w14:paraId="17482ECD">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3347B8D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2</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96489A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7BCDE8E1">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9DC747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3F3A8B0">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DBEBE1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DBCF6E">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4FE9A2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6E4EB5E0">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5C975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F9CB5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70EBA8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C2F5D8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1EABD0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359922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A8D391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25CBC8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940F16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211ADF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F19409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2CDDC14">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6D17292D">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297A011">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F54D437">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6B7C67A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BCF462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8" w:name="_Hlk126834115"/>
      <w:bookmarkStart w:id="9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920B8E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8480F1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3061D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3261483">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8"/>
      <w:r>
        <w:rPr>
          <w:rFonts w:hint="eastAsia" w:ascii="仿宋_GB2312" w:hAnsi="仿宋_GB2312" w:eastAsia="仿宋_GB2312" w:cs="仿宋_GB2312"/>
          <w:color w:val="000000" w:themeColor="text1"/>
          <w:highlight w:val="none"/>
          <w14:textFill>
            <w14:solidFill>
              <w14:schemeClr w14:val="tx1"/>
            </w14:solidFill>
          </w14:textFill>
        </w:rPr>
        <w:t>。</w:t>
      </w:r>
      <w:bookmarkEnd w:id="99"/>
      <w:bookmarkEnd w:id="100"/>
    </w:p>
    <w:p w14:paraId="7BCC4121">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Toc20335"/>
      <w:bookmarkStart w:id="102" w:name="_Toc11521"/>
      <w:bookmarkStart w:id="103"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3BA268F">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57106858">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8502715">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557AC3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84BB22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2284290">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ACE00F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C137C26">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1"/>
      <w:bookmarkEnd w:id="102"/>
      <w:bookmarkEnd w:id="103"/>
    </w:p>
    <w:p w14:paraId="1A4B1B6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5A80CB">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69CDA31">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25135BE">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6B76FC0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465711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4A74DF8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2A53ED7">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13471"/>
      <w:bookmarkStart w:id="105" w:name="_Toc13562"/>
      <w:bookmarkStart w:id="106" w:name="_Toc1286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4"/>
      <w:bookmarkEnd w:id="105"/>
      <w:bookmarkEnd w:id="106"/>
    </w:p>
    <w:p w14:paraId="1A46DA53">
      <w:pPr>
        <w:pStyle w:val="13"/>
        <w:numPr>
          <w:ilvl w:val="0"/>
          <w:numId w:val="11"/>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255A48EC">
      <w:pPr>
        <w:pStyle w:val="13"/>
        <w:numPr>
          <w:ilvl w:val="0"/>
          <w:numId w:val="11"/>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4CDBC262">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b/>
          <w:bCs/>
          <w:color w:val="000000" w:themeColor="text1"/>
          <w:highlight w:val="none"/>
          <w14:textFill>
            <w14:solidFill>
              <w14:schemeClr w14:val="tx1"/>
            </w14:solidFill>
          </w14:textFill>
        </w:rPr>
        <w:t>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方式三：浮动</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0C27DD">
      <w:pPr>
        <w:pStyle w:val="13"/>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B40EE42">
      <w:pPr>
        <w:pStyle w:val="13"/>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0AC14DA9">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29083"/>
      <w:bookmarkStart w:id="108" w:name="_Toc23441"/>
      <w:bookmarkStart w:id="109" w:name="_Toc28560"/>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7"/>
      <w:bookmarkEnd w:id="108"/>
      <w:bookmarkEnd w:id="109"/>
    </w:p>
    <w:p w14:paraId="11565041">
      <w:pPr>
        <w:pStyle w:val="13"/>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56462AA">
      <w:pPr>
        <w:pStyle w:val="13"/>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9477F8F">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F77C38F">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DE4FC4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81C1DD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38E212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35E677A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4D7FA2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D7862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2FC8C90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5C9E8C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7B088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0"/>
      <w:r>
        <w:rPr>
          <w:rFonts w:hint="eastAsia" w:ascii="仿宋_GB2312" w:hAnsi="仿宋_GB2312" w:eastAsia="仿宋_GB2312" w:cs="仿宋_GB2312"/>
          <w:b/>
          <w:bCs/>
          <w:color w:val="000000" w:themeColor="text1"/>
          <w:highlight w:val="none"/>
          <w14:textFill>
            <w14:solidFill>
              <w14:schemeClr w14:val="tx1"/>
            </w14:solidFill>
          </w14:textFill>
        </w:rPr>
        <w:t>。</w:t>
      </w:r>
    </w:p>
    <w:p w14:paraId="59EFB008">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24603"/>
      <w:bookmarkStart w:id="112" w:name="_Toc16580"/>
      <w:bookmarkStart w:id="113"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1"/>
      <w:bookmarkEnd w:id="112"/>
      <w:bookmarkEnd w:id="113"/>
    </w:p>
    <w:p w14:paraId="49896B01">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643BDA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BD7F04F">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59AC183">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7A58A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3BC7B9D">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4775ED3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092B00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47388F0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32A172F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7BA9AA9">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C18C4A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679B45A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8805B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B2C62E2">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D3DA43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0785B59">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9310"/>
      <w:bookmarkStart w:id="115" w:name="_Toc10852"/>
      <w:bookmarkStart w:id="116"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4"/>
      <w:bookmarkEnd w:id="115"/>
      <w:bookmarkEnd w:id="116"/>
    </w:p>
    <w:p w14:paraId="634BE14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E94594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3个月</w:t>
      </w:r>
      <w:permEnd w:id="114"/>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76BE11A1">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7" w:name="_Hlk126830485"/>
      <w:bookmarkStart w:id="118" w:name="_Hlk126770481"/>
      <w:bookmarkStart w:id="119" w:name="_Toc11207"/>
      <w:bookmarkStart w:id="120" w:name="_Toc18393"/>
      <w:bookmarkStart w:id="121"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2"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5"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5"/>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031E9713">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BF0769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663D936D">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30C48F44">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7"/>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bookmarkEnd w:id="118"/>
    </w:p>
    <w:p w14:paraId="52CAA7C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EE22AAE">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9"/>
      <w:bookmarkEnd w:id="120"/>
      <w:bookmarkEnd w:id="121"/>
    </w:p>
    <w:p w14:paraId="071911D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3"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1736FA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C4E5EB3">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4" w:name="_Toc3848"/>
      <w:bookmarkStart w:id="125"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3"/>
      <w:bookmarkEnd w:id="124"/>
      <w:bookmarkEnd w:id="125"/>
    </w:p>
    <w:p w14:paraId="271D3E10">
      <w:pPr>
        <w:pStyle w:val="13"/>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2D51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2BD83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FE1FA8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6"/>
      <w:r>
        <w:rPr>
          <w:rFonts w:hint="eastAsia" w:ascii="仿宋_GB2312" w:hAnsi="仿宋_GB2312" w:eastAsia="仿宋_GB2312" w:cs="仿宋_GB2312"/>
          <w:color w:val="000000" w:themeColor="text1"/>
          <w:highlight w:val="none"/>
          <w14:textFill>
            <w14:solidFill>
              <w14:schemeClr w14:val="tx1"/>
            </w14:solidFill>
          </w14:textFill>
        </w:rPr>
        <w:t>。</w:t>
      </w:r>
    </w:p>
    <w:p w14:paraId="24D3EF3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6"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6"/>
    </w:p>
    <w:p w14:paraId="78AE920D">
      <w:pPr>
        <w:rPr>
          <w:rFonts w:ascii="仿宋_GB2312" w:hAnsi="仿宋_GB2312" w:eastAsia="仿宋_GB2312" w:cs="仿宋_GB2312"/>
          <w:color w:val="000000" w:themeColor="text1"/>
          <w:sz w:val="24"/>
          <w:highlight w:val="none"/>
          <w14:textFill>
            <w14:solidFill>
              <w14:schemeClr w14:val="tx1"/>
            </w14:solidFill>
          </w14:textFill>
        </w:rPr>
      </w:pPr>
    </w:p>
    <w:p w14:paraId="70030A43">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235BFC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FAE8A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1C675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2A76C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50D007C">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A1A2F5">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E53A424">
      <w:pPr>
        <w:rPr>
          <w:highlight w:val="none"/>
        </w:rPr>
      </w:pPr>
    </w:p>
    <w:sectPr>
      <w:pgSz w:w="11906" w:h="16838"/>
      <w:pgMar w:top="1440" w:right="1800" w:bottom="1440" w:left="1800" w:header="850" w:footer="975" w:gutter="0"/>
      <w:cols w:space="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我" w:date="2024-11-04T14:43:01Z" w:initials="">
    <w:p w14:paraId="6FAA9573">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AA95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BA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71D">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9D">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717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371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1A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AD0">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6D9AD0">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CE6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8F407D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6A8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E2D9A47">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ADC0DC5"/>
    <w:multiLevelType w:val="singleLevel"/>
    <w:tmpl w:val="7ADC0DC5"/>
    <w:lvl w:ilvl="0" w:tentative="0">
      <w:start w:val="1"/>
      <w:numFmt w:val="decimal"/>
      <w:suff w:val="space"/>
      <w:lvlText w:val="%1、"/>
      <w:lvlJc w:val="left"/>
    </w:lvl>
  </w:abstractNum>
  <w:num w:numId="1">
    <w:abstractNumId w:val="5"/>
  </w:num>
  <w:num w:numId="2">
    <w:abstractNumId w:val="13"/>
  </w:num>
  <w:num w:numId="3">
    <w:abstractNumId w:val="11"/>
  </w:num>
  <w:num w:numId="4">
    <w:abstractNumId w:val="8"/>
  </w:num>
  <w:num w:numId="5">
    <w:abstractNumId w:val="4"/>
  </w:num>
  <w:num w:numId="6">
    <w:abstractNumId w:val="6"/>
  </w:num>
  <w:num w:numId="7">
    <w:abstractNumId w:val="12"/>
  </w:num>
  <w:num w:numId="8">
    <w:abstractNumId w:val="7"/>
  </w:num>
  <w:num w:numId="9">
    <w:abstractNumId w:val="9"/>
  </w:num>
  <w:num w:numId="10">
    <w:abstractNumId w:val="10"/>
  </w:num>
  <w:num w:numId="11">
    <w:abstractNumId w:val="2"/>
  </w:num>
  <w:num w:numId="12">
    <w:abstractNumId w:val="3"/>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
    <w15:presenceInfo w15:providerId="WPS Office" w15:userId="9670909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Y077WVxrB2UGF9ca5NSXf3XZWR8=" w:salt="zLitGtJHJn2A0UwJe+CrI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NDE2NjQ5YmE3NmVkOGY4ZDBmYTlmZTI1OTFhYjQifQ=="/>
  </w:docVars>
  <w:rsids>
    <w:rsidRoot w:val="00000000"/>
    <w:rsid w:val="06041CCA"/>
    <w:rsid w:val="0FD34B7A"/>
    <w:rsid w:val="0FDE5F55"/>
    <w:rsid w:val="110E1DE9"/>
    <w:rsid w:val="11D82BB2"/>
    <w:rsid w:val="134238C8"/>
    <w:rsid w:val="1DC876A5"/>
    <w:rsid w:val="29D8149B"/>
    <w:rsid w:val="2F936BBE"/>
    <w:rsid w:val="3A595246"/>
    <w:rsid w:val="3E1E38C9"/>
    <w:rsid w:val="3F6A7D5F"/>
    <w:rsid w:val="432E0166"/>
    <w:rsid w:val="45010097"/>
    <w:rsid w:val="47782013"/>
    <w:rsid w:val="4C3D3A9A"/>
    <w:rsid w:val="4E1A675E"/>
    <w:rsid w:val="544A412E"/>
    <w:rsid w:val="59C66246"/>
    <w:rsid w:val="5A540CC5"/>
    <w:rsid w:val="5A992578"/>
    <w:rsid w:val="5BEB4D64"/>
    <w:rsid w:val="64DA50FD"/>
    <w:rsid w:val="66EE0626"/>
    <w:rsid w:val="693219B1"/>
    <w:rsid w:val="728E539F"/>
    <w:rsid w:val="74E9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20420</Words>
  <Characters>21302</Characters>
  <Lines>0</Lines>
  <Paragraphs>0</Paragraphs>
  <TotalTime>57</TotalTime>
  <ScaleCrop>false</ScaleCrop>
  <LinksUpToDate>false</LinksUpToDate>
  <CharactersWithSpaces>23272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2023-11-27T06:52:00Z</dcterms:created>
  <dc:creator>周轶群</dc:creator>
  <cp:lastModifiedBy>我</cp:lastModifiedBy>
  <dcterms:modified xsi:type="dcterms:W3CDTF">2024-11-04T06:46:26Z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8ED7FD68C1AD4670ABFA3E8B1E35B666_12</vt:lpwstr>
  </property>
</Properties>
</file>