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25841" w14:textId="77777777" w:rsidR="008876EB" w:rsidRDefault="008876EB">
      <w:pPr>
        <w:pStyle w:val="1"/>
        <w:spacing w:before="120" w:after="120" w:line="400" w:lineRule="exact"/>
        <w:rPr>
          <w:rFonts w:asciiTheme="majorEastAsia" w:eastAsiaTheme="majorEastAsia" w:hAnsiTheme="majorEastAsia" w:cstheme="majorEastAsia" w:hint="eastAsia"/>
          <w:u w:color="FF0000"/>
        </w:rPr>
      </w:pPr>
      <w:bookmarkStart w:id="0" w:name="_Toc9668"/>
    </w:p>
    <w:p w14:paraId="5FA0748D" w14:textId="77777777" w:rsidR="008876EB" w:rsidRDefault="008876EB">
      <w:pPr>
        <w:pStyle w:val="1"/>
        <w:spacing w:before="120" w:after="120" w:line="400" w:lineRule="exact"/>
        <w:rPr>
          <w:rFonts w:ascii="华文仿宋" w:eastAsia="华文仿宋" w:hAnsi="华文仿宋" w:hint="eastAsia"/>
          <w:sz w:val="36"/>
          <w:szCs w:val="36"/>
          <w:u w:color="FF0000"/>
        </w:rPr>
      </w:pPr>
    </w:p>
    <w:p w14:paraId="29A4353E" w14:textId="77777777" w:rsidR="008876EB" w:rsidRDefault="00000000">
      <w:pPr>
        <w:pStyle w:val="1"/>
        <w:adjustRightInd w:val="0"/>
        <w:snapToGrid w:val="0"/>
        <w:spacing w:before="120" w:after="120" w:line="240" w:lineRule="auto"/>
        <w:jc w:val="center"/>
        <w:rPr>
          <w:rFonts w:ascii="仿宋_GB2312" w:eastAsia="仿宋_GB2312" w:hint="eastAsia"/>
          <w:b w:val="0"/>
          <w:bCs w:val="0"/>
          <w:u w:color="FF0000"/>
        </w:rPr>
      </w:pPr>
      <w:r>
        <w:rPr>
          <w:rFonts w:ascii="仿宋_GB2312" w:eastAsia="仿宋_GB2312" w:hint="eastAsia"/>
          <w:b w:val="0"/>
          <w:bCs w:val="0"/>
          <w:u w:color="FF0000"/>
        </w:rPr>
        <w:t>中建路桥集团第四工程有限公司</w:t>
      </w:r>
    </w:p>
    <w:p w14:paraId="1B9B5435" w14:textId="77777777" w:rsidR="008876EB" w:rsidRDefault="00000000">
      <w:pPr>
        <w:tabs>
          <w:tab w:val="left" w:pos="0"/>
          <w:tab w:val="decimal" w:pos="8460"/>
          <w:tab w:val="right" w:leader="dot" w:pos="10800"/>
        </w:tabs>
        <w:autoSpaceDE w:val="0"/>
        <w:autoSpaceDN w:val="0"/>
        <w:adjustRightInd w:val="0"/>
        <w:spacing w:line="300" w:lineRule="auto"/>
        <w:jc w:val="center"/>
        <w:outlineLvl w:val="0"/>
        <w:rPr>
          <w:rFonts w:asciiTheme="majorEastAsia" w:eastAsiaTheme="majorEastAsia" w:hAnsiTheme="majorEastAsia" w:cs="Times New Roman" w:hint="eastAsia"/>
          <w:b/>
          <w:color w:val="000000"/>
          <w:sz w:val="44"/>
          <w:szCs w:val="44"/>
          <w:u w:val="single"/>
        </w:rPr>
      </w:pPr>
      <w:r>
        <w:rPr>
          <w:rFonts w:asciiTheme="majorEastAsia" w:eastAsiaTheme="majorEastAsia" w:hAnsiTheme="majorEastAsia" w:cs="Times New Roman" w:hint="eastAsia"/>
          <w:b/>
          <w:color w:val="000000"/>
          <w:sz w:val="44"/>
          <w:szCs w:val="44"/>
        </w:rPr>
        <w:t xml:space="preserve">  </w:t>
      </w:r>
      <w:r>
        <w:rPr>
          <w:rFonts w:asciiTheme="majorEastAsia" w:eastAsiaTheme="majorEastAsia" w:hAnsiTheme="majorEastAsia" w:cs="Times New Roman" w:hint="eastAsia"/>
          <w:b/>
          <w:color w:val="000000"/>
          <w:sz w:val="44"/>
          <w:szCs w:val="44"/>
          <w:u w:val="single"/>
        </w:rPr>
        <w:t xml:space="preserve">   </w:t>
      </w:r>
      <w:r>
        <w:rPr>
          <w:rFonts w:ascii="宋体" w:eastAsia="宋体" w:hAnsi="宋体" w:cs="宋体" w:hint="eastAsia"/>
          <w:b/>
          <w:sz w:val="44"/>
          <w:szCs w:val="44"/>
          <w:u w:val="single"/>
        </w:rPr>
        <w:t>龙口</w:t>
      </w:r>
      <w:proofErr w:type="gramStart"/>
      <w:r>
        <w:rPr>
          <w:rFonts w:ascii="宋体" w:eastAsia="宋体" w:hAnsi="宋体" w:cs="宋体" w:hint="eastAsia"/>
          <w:b/>
          <w:sz w:val="44"/>
          <w:szCs w:val="44"/>
          <w:u w:val="single"/>
        </w:rPr>
        <w:t>市农光互补</w:t>
      </w:r>
      <w:proofErr w:type="gramEnd"/>
      <w:r>
        <w:rPr>
          <w:rFonts w:ascii="宋体" w:eastAsia="宋体" w:hAnsi="宋体" w:cs="宋体" w:hint="eastAsia"/>
          <w:b/>
          <w:sz w:val="44"/>
          <w:szCs w:val="44"/>
          <w:u w:val="single"/>
        </w:rPr>
        <w:t>发电项目（龙丰一号）一期100MW光</w:t>
      </w:r>
      <w:proofErr w:type="gramStart"/>
      <w:r>
        <w:rPr>
          <w:rFonts w:ascii="宋体" w:eastAsia="宋体" w:hAnsi="宋体" w:cs="宋体" w:hint="eastAsia"/>
          <w:b/>
          <w:sz w:val="44"/>
          <w:szCs w:val="44"/>
          <w:u w:val="single"/>
        </w:rPr>
        <w:t>伏工程</w:t>
      </w:r>
      <w:proofErr w:type="gramEnd"/>
      <w:r>
        <w:rPr>
          <w:rFonts w:ascii="宋体" w:eastAsia="宋体" w:hAnsi="宋体" w:cs="宋体" w:hint="eastAsia"/>
          <w:b/>
          <w:sz w:val="44"/>
          <w:szCs w:val="44"/>
          <w:u w:val="single"/>
        </w:rPr>
        <w:t xml:space="preserve">  </w:t>
      </w:r>
      <w:r>
        <w:rPr>
          <w:rFonts w:asciiTheme="majorEastAsia" w:eastAsiaTheme="majorEastAsia" w:hAnsiTheme="majorEastAsia" w:cs="Times New Roman" w:hint="eastAsia"/>
          <w:b/>
          <w:color w:val="000000"/>
          <w:sz w:val="44"/>
          <w:szCs w:val="44"/>
        </w:rPr>
        <w:t>项目</w:t>
      </w:r>
    </w:p>
    <w:p w14:paraId="30FA3013" w14:textId="77777777" w:rsidR="008876EB" w:rsidRDefault="00000000">
      <w:pPr>
        <w:tabs>
          <w:tab w:val="left" w:pos="0"/>
          <w:tab w:val="decimal" w:pos="8460"/>
          <w:tab w:val="right" w:leader="dot" w:pos="10800"/>
        </w:tabs>
        <w:autoSpaceDE w:val="0"/>
        <w:autoSpaceDN w:val="0"/>
        <w:adjustRightInd w:val="0"/>
        <w:spacing w:line="300" w:lineRule="auto"/>
        <w:jc w:val="center"/>
        <w:outlineLvl w:val="0"/>
        <w:rPr>
          <w:sz w:val="52"/>
          <w:szCs w:val="52"/>
        </w:rPr>
      </w:pPr>
      <w:r>
        <w:rPr>
          <w:rFonts w:asciiTheme="majorEastAsia" w:eastAsiaTheme="majorEastAsia" w:hAnsiTheme="majorEastAsia" w:cs="Times New Roman" w:hint="eastAsia"/>
          <w:b/>
          <w:color w:val="000000"/>
          <w:sz w:val="44"/>
          <w:szCs w:val="44"/>
          <w:u w:val="single"/>
        </w:rPr>
        <w:t xml:space="preserve">  </w:t>
      </w:r>
      <w:proofErr w:type="gramStart"/>
      <w:r>
        <w:rPr>
          <w:rFonts w:asciiTheme="majorEastAsia" w:eastAsiaTheme="majorEastAsia" w:hAnsiTheme="majorEastAsia" w:cs="Times New Roman" w:hint="eastAsia"/>
          <w:b/>
          <w:color w:val="000000"/>
          <w:sz w:val="44"/>
          <w:szCs w:val="44"/>
          <w:u w:val="single"/>
        </w:rPr>
        <w:t>集线电缆</w:t>
      </w:r>
      <w:proofErr w:type="gramEnd"/>
      <w:r>
        <w:rPr>
          <w:rFonts w:asciiTheme="majorEastAsia" w:eastAsiaTheme="majorEastAsia" w:hAnsiTheme="majorEastAsia" w:cs="Times New Roman" w:hint="eastAsia"/>
          <w:b/>
          <w:color w:val="000000"/>
          <w:sz w:val="44"/>
          <w:szCs w:val="44"/>
          <w:u w:val="single"/>
        </w:rPr>
        <w:t xml:space="preserve">  </w:t>
      </w:r>
      <w:r>
        <w:rPr>
          <w:rFonts w:asciiTheme="majorEastAsia" w:eastAsiaTheme="majorEastAsia" w:hAnsiTheme="majorEastAsia" w:cs="Times New Roman" w:hint="eastAsia"/>
          <w:b/>
          <w:color w:val="000000"/>
          <w:sz w:val="44"/>
          <w:szCs w:val="44"/>
        </w:rPr>
        <w:t>采购</w:t>
      </w:r>
    </w:p>
    <w:p w14:paraId="091312EF" w14:textId="77777777" w:rsidR="008876EB" w:rsidRDefault="00000000">
      <w:pPr>
        <w:pStyle w:val="1"/>
        <w:spacing w:before="120" w:after="120" w:line="360" w:lineRule="auto"/>
        <w:jc w:val="center"/>
        <w:rPr>
          <w:rFonts w:hint="eastAsia"/>
          <w:kern w:val="2"/>
          <w:sz w:val="52"/>
          <w:szCs w:val="52"/>
        </w:rPr>
      </w:pPr>
      <w:r>
        <w:rPr>
          <w:rFonts w:hint="eastAsia"/>
          <w:kern w:val="2"/>
          <w:sz w:val="52"/>
          <w:szCs w:val="52"/>
        </w:rPr>
        <w:t>招标公告</w:t>
      </w:r>
      <w:bookmarkEnd w:id="0"/>
    </w:p>
    <w:p w14:paraId="3BCA1FFC" w14:textId="77777777" w:rsidR="008876EB" w:rsidRDefault="00000000">
      <w:pPr>
        <w:pStyle w:val="1"/>
        <w:adjustRightInd w:val="0"/>
        <w:snapToGrid w:val="0"/>
        <w:spacing w:before="120" w:after="120" w:line="240" w:lineRule="auto"/>
        <w:ind w:firstLineChars="700" w:firstLine="1960"/>
        <w:rPr>
          <w:rFonts w:ascii="仿宋_GB2312" w:eastAsia="仿宋_GB2312" w:hint="eastAsia"/>
          <w:b w:val="0"/>
          <w:bCs w:val="0"/>
          <w:u w:val="single"/>
        </w:rPr>
      </w:pPr>
      <w:r>
        <w:rPr>
          <w:rFonts w:ascii="仿宋_GB2312" w:eastAsia="仿宋_GB2312" w:hint="eastAsia"/>
          <w:b w:val="0"/>
          <w:bCs w:val="0"/>
          <w:sz w:val="28"/>
          <w:szCs w:val="28"/>
          <w:u w:color="FF0000"/>
        </w:rPr>
        <w:t>招标编号：ZJLQSGS-FGZB-</w:t>
      </w:r>
      <w:proofErr w:type="gramStart"/>
      <w:r>
        <w:rPr>
          <w:rFonts w:ascii="仿宋_GB2312" w:eastAsia="仿宋_GB2312" w:hint="eastAsia"/>
          <w:b w:val="0"/>
          <w:bCs w:val="0"/>
          <w:sz w:val="28"/>
          <w:szCs w:val="28"/>
          <w:u w:color="FF0000"/>
        </w:rPr>
        <w:t>龙口光伏项目</w:t>
      </w:r>
      <w:proofErr w:type="gramEnd"/>
      <w:r>
        <w:rPr>
          <w:rFonts w:ascii="仿宋_GB2312" w:eastAsia="仿宋_GB2312" w:hint="eastAsia"/>
          <w:b w:val="0"/>
          <w:bCs w:val="0"/>
          <w:sz w:val="28"/>
          <w:szCs w:val="28"/>
          <w:u w:color="FF0000"/>
        </w:rPr>
        <w:t>-002</w:t>
      </w:r>
    </w:p>
    <w:p w14:paraId="5439D31F" w14:textId="77777777" w:rsidR="008876EB" w:rsidRDefault="00000000">
      <w:pPr>
        <w:pStyle w:val="1"/>
        <w:keepNext w:val="0"/>
        <w:keepLines w:val="0"/>
        <w:spacing w:before="120" w:after="120" w:line="360" w:lineRule="auto"/>
        <w:rPr>
          <w:rFonts w:ascii="黑体" w:eastAsia="黑体" w:hAnsi="黑体" w:cs="黑体" w:hint="eastAsia"/>
          <w:sz w:val="52"/>
          <w:szCs w:val="52"/>
        </w:rPr>
      </w:pPr>
      <w:r>
        <w:rPr>
          <w:rFonts w:ascii="仿宋" w:eastAsia="仿宋" w:hAnsi="仿宋" w:cs="Times New Roman" w:hint="eastAsia"/>
          <w:b w:val="0"/>
          <w:noProof/>
          <w:sz w:val="40"/>
          <w:szCs w:val="40"/>
          <w:u w:color="000000"/>
        </w:rPr>
        <w:drawing>
          <wp:anchor distT="0" distB="0" distL="114300" distR="114300" simplePos="0" relativeHeight="251659264" behindDoc="0" locked="0" layoutInCell="1" allowOverlap="1" wp14:anchorId="0EA25F71" wp14:editId="06341904">
            <wp:simplePos x="0" y="0"/>
            <wp:positionH relativeFrom="margin">
              <wp:align>center</wp:align>
            </wp:positionH>
            <wp:positionV relativeFrom="paragraph">
              <wp:posOffset>448310</wp:posOffset>
            </wp:positionV>
            <wp:extent cx="752475" cy="704215"/>
            <wp:effectExtent l="0" t="0" r="9525" b="635"/>
            <wp:wrapSquare wrapText="bothSides"/>
            <wp:docPr id="1" name="图片 2" descr="CSCEC中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SCEC中建-2"/>
                    <pic:cNvPicPr>
                      <a:picLocks noChangeAspect="1"/>
                    </pic:cNvPicPr>
                  </pic:nvPicPr>
                  <pic:blipFill>
                    <a:blip r:embed="rId7"/>
                    <a:stretch>
                      <a:fillRect/>
                    </a:stretch>
                  </pic:blipFill>
                  <pic:spPr>
                    <a:xfrm>
                      <a:off x="0" y="0"/>
                      <a:ext cx="752475" cy="704215"/>
                    </a:xfrm>
                    <a:prstGeom prst="rect">
                      <a:avLst/>
                    </a:prstGeom>
                    <a:noFill/>
                    <a:ln>
                      <a:noFill/>
                    </a:ln>
                  </pic:spPr>
                </pic:pic>
              </a:graphicData>
            </a:graphic>
          </wp:anchor>
        </w:drawing>
      </w:r>
    </w:p>
    <w:p w14:paraId="49653E87" w14:textId="77777777" w:rsidR="008876EB" w:rsidRDefault="008876EB">
      <w:pPr>
        <w:pStyle w:val="ac"/>
        <w:ind w:firstLine="560"/>
        <w:rPr>
          <w:rFonts w:ascii="华文仿宋" w:eastAsia="华文仿宋" w:hAnsi="华文仿宋" w:cs="Times New Roman" w:hint="eastAsia"/>
        </w:rPr>
      </w:pPr>
    </w:p>
    <w:p w14:paraId="4C1C9AF5" w14:textId="77777777" w:rsidR="008876EB" w:rsidRDefault="008876EB">
      <w:pPr>
        <w:snapToGrid w:val="0"/>
        <w:spacing w:line="360" w:lineRule="auto"/>
        <w:ind w:firstLine="560"/>
        <w:rPr>
          <w:rFonts w:ascii="华文仿宋" w:eastAsia="华文仿宋" w:hAnsi="华文仿宋" w:cs="Times New Roman" w:hint="eastAsia"/>
        </w:rPr>
      </w:pPr>
    </w:p>
    <w:p w14:paraId="007181A6" w14:textId="77777777" w:rsidR="008876EB" w:rsidRDefault="008876EB">
      <w:pPr>
        <w:snapToGrid w:val="0"/>
        <w:spacing w:line="360" w:lineRule="auto"/>
        <w:ind w:firstLine="560"/>
        <w:rPr>
          <w:rFonts w:ascii="华文仿宋" w:eastAsia="华文仿宋" w:hAnsi="华文仿宋" w:cs="Times New Roman" w:hint="eastAsia"/>
        </w:rPr>
      </w:pPr>
    </w:p>
    <w:p w14:paraId="1D876C36" w14:textId="77777777" w:rsidR="008876EB" w:rsidRDefault="008876EB">
      <w:pPr>
        <w:snapToGrid w:val="0"/>
        <w:spacing w:line="360" w:lineRule="auto"/>
        <w:ind w:firstLine="560"/>
        <w:rPr>
          <w:rFonts w:ascii="华文仿宋" w:eastAsia="华文仿宋" w:hAnsi="华文仿宋" w:cs="Times New Roman" w:hint="eastAsia"/>
        </w:rPr>
      </w:pPr>
    </w:p>
    <w:p w14:paraId="6F4F2237" w14:textId="77777777" w:rsidR="008876EB" w:rsidRDefault="008876EB">
      <w:pPr>
        <w:snapToGrid w:val="0"/>
        <w:spacing w:line="360" w:lineRule="auto"/>
        <w:ind w:firstLine="560"/>
        <w:rPr>
          <w:rFonts w:ascii="华文仿宋" w:eastAsia="华文仿宋" w:hAnsi="华文仿宋" w:cs="Times New Roman" w:hint="eastAsia"/>
        </w:rPr>
      </w:pPr>
    </w:p>
    <w:p w14:paraId="49E09213" w14:textId="77777777" w:rsidR="008876EB" w:rsidRDefault="008876EB">
      <w:pPr>
        <w:snapToGrid w:val="0"/>
        <w:spacing w:line="360" w:lineRule="auto"/>
        <w:ind w:firstLine="560"/>
        <w:rPr>
          <w:rFonts w:ascii="华文仿宋" w:eastAsia="华文仿宋" w:hAnsi="华文仿宋" w:cs="Times New Roman" w:hint="eastAsia"/>
        </w:rPr>
      </w:pPr>
    </w:p>
    <w:p w14:paraId="4750CF53" w14:textId="77777777" w:rsidR="008876EB" w:rsidRDefault="008876EB">
      <w:pPr>
        <w:rPr>
          <w:rFonts w:ascii="华文仿宋" w:eastAsia="华文仿宋" w:hAnsi="华文仿宋" w:cs="Times New Roman" w:hint="eastAsia"/>
        </w:rPr>
      </w:pPr>
    </w:p>
    <w:p w14:paraId="022E76A0" w14:textId="77777777" w:rsidR="008876EB" w:rsidRDefault="008876EB">
      <w:pPr>
        <w:rPr>
          <w:rFonts w:ascii="华文仿宋" w:eastAsia="华文仿宋" w:hAnsi="华文仿宋" w:cs="Times New Roman" w:hint="eastAsia"/>
        </w:rPr>
      </w:pPr>
    </w:p>
    <w:p w14:paraId="4B8998F0" w14:textId="77777777" w:rsidR="008876EB" w:rsidRDefault="008876EB">
      <w:pPr>
        <w:rPr>
          <w:b/>
          <w:bCs/>
          <w:sz w:val="32"/>
          <w:szCs w:val="32"/>
        </w:rPr>
      </w:pPr>
    </w:p>
    <w:p w14:paraId="78BD0D99" w14:textId="77777777" w:rsidR="008876EB" w:rsidRDefault="008876EB">
      <w:pPr>
        <w:rPr>
          <w:b/>
          <w:bCs/>
          <w:sz w:val="32"/>
          <w:szCs w:val="32"/>
        </w:rPr>
      </w:pPr>
    </w:p>
    <w:p w14:paraId="07BF9255" w14:textId="77777777" w:rsidR="008876EB" w:rsidRDefault="008876EB">
      <w:pPr>
        <w:rPr>
          <w:b/>
          <w:bCs/>
          <w:sz w:val="32"/>
          <w:szCs w:val="32"/>
        </w:rPr>
      </w:pPr>
    </w:p>
    <w:p w14:paraId="5B5D8225" w14:textId="77777777" w:rsidR="008876EB" w:rsidRDefault="00000000">
      <w:pPr>
        <w:jc w:val="center"/>
        <w:rPr>
          <w:b/>
          <w:bCs/>
          <w:sz w:val="32"/>
          <w:szCs w:val="32"/>
        </w:rPr>
      </w:pPr>
      <w:r>
        <w:rPr>
          <w:rFonts w:hint="eastAsia"/>
          <w:b/>
          <w:bCs/>
          <w:sz w:val="32"/>
          <w:szCs w:val="32"/>
          <w:u w:val="single"/>
        </w:rPr>
        <w:t>2024</w:t>
      </w:r>
      <w:r>
        <w:rPr>
          <w:rFonts w:hint="eastAsia"/>
          <w:b/>
          <w:bCs/>
          <w:sz w:val="32"/>
          <w:szCs w:val="32"/>
        </w:rPr>
        <w:t>年</w:t>
      </w:r>
      <w:r>
        <w:rPr>
          <w:rFonts w:hint="eastAsia"/>
          <w:b/>
          <w:bCs/>
          <w:sz w:val="32"/>
          <w:szCs w:val="32"/>
          <w:u w:val="single"/>
        </w:rPr>
        <w:t xml:space="preserve"> 11 </w:t>
      </w:r>
      <w:r>
        <w:rPr>
          <w:rFonts w:hint="eastAsia"/>
          <w:b/>
          <w:bCs/>
          <w:sz w:val="32"/>
          <w:szCs w:val="32"/>
        </w:rPr>
        <w:t>月</w:t>
      </w:r>
      <w:r>
        <w:rPr>
          <w:rFonts w:hint="eastAsia"/>
          <w:b/>
          <w:bCs/>
          <w:sz w:val="32"/>
          <w:szCs w:val="32"/>
          <w:u w:val="single"/>
        </w:rPr>
        <w:t xml:space="preserve"> 25 </w:t>
      </w:r>
      <w:r>
        <w:rPr>
          <w:rFonts w:hint="eastAsia"/>
          <w:b/>
          <w:bCs/>
          <w:sz w:val="32"/>
          <w:szCs w:val="32"/>
        </w:rPr>
        <w:t>日</w:t>
      </w:r>
    </w:p>
    <w:p w14:paraId="2D56B948" w14:textId="77777777" w:rsidR="008876EB" w:rsidRDefault="00000000">
      <w:pPr>
        <w:widowControl/>
        <w:jc w:val="left"/>
        <w:rPr>
          <w:rFonts w:ascii="华文仿宋" w:eastAsia="华文仿宋" w:hAnsi="华文仿宋" w:cs="Times New Roman" w:hint="eastAsia"/>
        </w:rPr>
      </w:pPr>
      <w:r>
        <w:rPr>
          <w:rFonts w:ascii="华文仿宋" w:eastAsia="华文仿宋" w:hAnsi="华文仿宋" w:cs="Times New Roman"/>
        </w:rPr>
        <w:br w:type="page"/>
      </w:r>
    </w:p>
    <w:p w14:paraId="730ED1F3" w14:textId="77777777" w:rsidR="008876EB" w:rsidRDefault="00000000">
      <w:pPr>
        <w:pStyle w:val="afa"/>
        <w:spacing w:after="156" w:line="480" w:lineRule="exact"/>
        <w:jc w:val="center"/>
        <w:rPr>
          <w:rFonts w:hint="eastAsia"/>
          <w:b/>
          <w:kern w:val="2"/>
          <w:sz w:val="28"/>
          <w:szCs w:val="28"/>
        </w:rPr>
      </w:pPr>
      <w:r>
        <w:rPr>
          <w:rFonts w:hint="eastAsia"/>
          <w:b/>
          <w:kern w:val="2"/>
          <w:sz w:val="28"/>
          <w:szCs w:val="28"/>
        </w:rPr>
        <w:lastRenderedPageBreak/>
        <w:t>中建路桥集团第四工程有限公司</w:t>
      </w:r>
    </w:p>
    <w:p w14:paraId="1A994C78" w14:textId="77777777" w:rsidR="008876EB" w:rsidRDefault="00000000">
      <w:pPr>
        <w:tabs>
          <w:tab w:val="left" w:pos="0"/>
          <w:tab w:val="decimal" w:pos="8460"/>
          <w:tab w:val="right" w:leader="dot" w:pos="10800"/>
        </w:tabs>
        <w:autoSpaceDE w:val="0"/>
        <w:autoSpaceDN w:val="0"/>
        <w:adjustRightInd w:val="0"/>
        <w:spacing w:line="300" w:lineRule="auto"/>
        <w:jc w:val="center"/>
        <w:outlineLvl w:val="0"/>
        <w:rPr>
          <w:b/>
          <w:sz w:val="28"/>
          <w:szCs w:val="28"/>
        </w:rPr>
      </w:pPr>
      <w:r>
        <w:rPr>
          <w:rFonts w:ascii="宋体" w:eastAsia="宋体" w:hAnsi="宋体" w:cs="宋体" w:hint="eastAsia"/>
          <w:b/>
          <w:sz w:val="28"/>
          <w:szCs w:val="28"/>
          <w:u w:val="single"/>
        </w:rPr>
        <w:t>龙口</w:t>
      </w:r>
      <w:proofErr w:type="gramStart"/>
      <w:r>
        <w:rPr>
          <w:rFonts w:ascii="宋体" w:eastAsia="宋体" w:hAnsi="宋体" w:cs="宋体" w:hint="eastAsia"/>
          <w:b/>
          <w:sz w:val="28"/>
          <w:szCs w:val="28"/>
          <w:u w:val="single"/>
        </w:rPr>
        <w:t>市农光互补</w:t>
      </w:r>
      <w:proofErr w:type="gramEnd"/>
      <w:r>
        <w:rPr>
          <w:rFonts w:ascii="宋体" w:eastAsia="宋体" w:hAnsi="宋体" w:cs="宋体" w:hint="eastAsia"/>
          <w:b/>
          <w:sz w:val="28"/>
          <w:szCs w:val="28"/>
          <w:u w:val="single"/>
        </w:rPr>
        <w:t>发电项目（龙丰一号）一期100MW光伏</w:t>
      </w:r>
      <w:proofErr w:type="gramStart"/>
      <w:r>
        <w:rPr>
          <w:rFonts w:ascii="宋体" w:eastAsia="宋体" w:hAnsi="宋体" w:cs="宋体" w:hint="eastAsia"/>
          <w:b/>
          <w:sz w:val="28"/>
          <w:szCs w:val="28"/>
          <w:u w:val="single"/>
        </w:rPr>
        <w:t>工程</w:t>
      </w:r>
      <w:r>
        <w:rPr>
          <w:b/>
          <w:sz w:val="28"/>
          <w:szCs w:val="28"/>
        </w:rPr>
        <w:t>项目</w:t>
      </w:r>
      <w:r>
        <w:rPr>
          <w:rFonts w:hint="eastAsia"/>
          <w:b/>
          <w:sz w:val="28"/>
          <w:szCs w:val="28"/>
          <w:u w:val="single"/>
        </w:rPr>
        <w:t>集线电缆</w:t>
      </w:r>
      <w:proofErr w:type="gramEnd"/>
      <w:r>
        <w:rPr>
          <w:rFonts w:hint="eastAsia"/>
          <w:b/>
          <w:sz w:val="28"/>
          <w:szCs w:val="28"/>
        </w:rPr>
        <w:t>物资采购招标公告</w:t>
      </w:r>
    </w:p>
    <w:p w14:paraId="06174E5F" w14:textId="77777777" w:rsidR="008876EB" w:rsidRDefault="00000000">
      <w:pPr>
        <w:spacing w:line="500" w:lineRule="exact"/>
        <w:ind w:firstLineChars="200" w:firstLine="482"/>
        <w:jc w:val="left"/>
        <w:rPr>
          <w:rFonts w:ascii="仿宋_GB2312" w:eastAsia="仿宋_GB2312" w:hAnsi="仿宋" w:cs="宋体" w:hint="eastAsia"/>
          <w:b/>
          <w:color w:val="000000"/>
          <w:kern w:val="0"/>
        </w:rPr>
      </w:pPr>
      <w:r>
        <w:rPr>
          <w:rFonts w:ascii="仿宋_GB2312" w:eastAsia="仿宋_GB2312" w:hAnsi="仿宋" w:cs="宋体" w:hint="eastAsia"/>
          <w:b/>
          <w:color w:val="004276"/>
          <w:kern w:val="0"/>
        </w:rPr>
        <w:t>1．</w:t>
      </w:r>
      <w:r>
        <w:rPr>
          <w:rFonts w:ascii="仿宋_GB2312" w:eastAsia="仿宋_GB2312" w:hAnsi="仿宋" w:cs="宋体" w:hint="eastAsia"/>
          <w:b/>
          <w:color w:val="000000"/>
          <w:kern w:val="0"/>
        </w:rPr>
        <w:t>招标条件</w:t>
      </w:r>
    </w:p>
    <w:p w14:paraId="47263D85" w14:textId="77777777" w:rsidR="008876EB" w:rsidRDefault="00000000">
      <w:pPr>
        <w:spacing w:line="500" w:lineRule="exact"/>
        <w:ind w:firstLineChars="200" w:firstLine="420"/>
        <w:jc w:val="left"/>
        <w:rPr>
          <w:rFonts w:ascii="仿宋_GB2312" w:eastAsia="仿宋_GB2312" w:hAnsi="仿宋" w:cs="宋体" w:hint="eastAsia"/>
          <w:color w:val="000000"/>
          <w:kern w:val="0"/>
          <w:sz w:val="21"/>
          <w:szCs w:val="21"/>
        </w:rPr>
      </w:pPr>
      <w:r>
        <w:rPr>
          <w:rFonts w:ascii="仿宋_GB2312" w:eastAsia="仿宋_GB2312" w:hAnsi="仿宋" w:hint="eastAsia"/>
          <w:bCs/>
          <w:color w:val="000000" w:themeColor="text1"/>
          <w:sz w:val="21"/>
          <w:szCs w:val="21"/>
        </w:rPr>
        <w:t>坚持以习近平新时代中国特色社会主义思想为指导，全面贯彻党的二十大精神，遵守社会主义核心价值观。贯彻国家“双碳”战略，引领供应链上下游绿色低碳发展。</w:t>
      </w:r>
      <w:r>
        <w:rPr>
          <w:rFonts w:ascii="仿宋_GB2312" w:eastAsia="仿宋_GB2312" w:hAnsi="仿宋"/>
          <w:bCs/>
          <w:color w:val="000000" w:themeColor="text1"/>
          <w:sz w:val="21"/>
          <w:szCs w:val="21"/>
        </w:rPr>
        <w:t>根据中国建筑</w:t>
      </w:r>
      <w:r>
        <w:rPr>
          <w:rFonts w:ascii="仿宋_GB2312" w:eastAsia="仿宋_GB2312" w:hAnsi="仿宋" w:hint="eastAsia"/>
          <w:bCs/>
          <w:color w:val="000000" w:themeColor="text1"/>
          <w:sz w:val="21"/>
          <w:szCs w:val="21"/>
        </w:rPr>
        <w:t>集团</w:t>
      </w:r>
      <w:r>
        <w:rPr>
          <w:rFonts w:ascii="仿宋_GB2312" w:eastAsia="仿宋_GB2312" w:hAnsi="仿宋"/>
          <w:bCs/>
          <w:color w:val="000000" w:themeColor="text1"/>
          <w:sz w:val="21"/>
          <w:szCs w:val="21"/>
        </w:rPr>
        <w:t>有限公司</w:t>
      </w:r>
      <w:r>
        <w:rPr>
          <w:rFonts w:ascii="仿宋_GB2312" w:eastAsia="仿宋_GB2312" w:hAnsi="仿宋" w:hint="eastAsia"/>
          <w:bCs/>
          <w:color w:val="000000" w:themeColor="text1"/>
          <w:sz w:val="21"/>
          <w:szCs w:val="21"/>
        </w:rPr>
        <w:t>物资</w:t>
      </w:r>
      <w:r>
        <w:rPr>
          <w:rFonts w:ascii="仿宋_GB2312" w:eastAsia="仿宋_GB2312" w:hAnsi="仿宋"/>
          <w:bCs/>
          <w:color w:val="000000" w:themeColor="text1"/>
          <w:sz w:val="21"/>
          <w:szCs w:val="21"/>
        </w:rPr>
        <w:t>采购管理方针和</w:t>
      </w:r>
      <w:r>
        <w:rPr>
          <w:rFonts w:ascii="仿宋_GB2312" w:eastAsia="仿宋_GB2312" w:hAnsi="仿宋"/>
          <w:bCs/>
          <w:sz w:val="21"/>
          <w:szCs w:val="21"/>
        </w:rPr>
        <w:t>中建</w:t>
      </w:r>
      <w:r>
        <w:rPr>
          <w:rFonts w:ascii="仿宋_GB2312" w:eastAsia="仿宋_GB2312" w:hAnsi="仿宋" w:hint="eastAsia"/>
          <w:bCs/>
          <w:sz w:val="21"/>
          <w:szCs w:val="21"/>
        </w:rPr>
        <w:t>路桥集团</w:t>
      </w:r>
      <w:r>
        <w:rPr>
          <w:rFonts w:ascii="仿宋_GB2312" w:eastAsia="仿宋_GB2312" w:hAnsi="仿宋"/>
          <w:bCs/>
          <w:sz w:val="21"/>
          <w:szCs w:val="21"/>
        </w:rPr>
        <w:t>有限公司</w:t>
      </w:r>
      <w:r>
        <w:rPr>
          <w:rFonts w:ascii="仿宋_GB2312" w:eastAsia="仿宋_GB2312" w:hAnsi="仿宋" w:hint="eastAsia"/>
          <w:bCs/>
          <w:sz w:val="21"/>
          <w:szCs w:val="21"/>
        </w:rPr>
        <w:t>物资</w:t>
      </w:r>
      <w:r>
        <w:rPr>
          <w:rFonts w:ascii="仿宋_GB2312" w:eastAsia="仿宋_GB2312" w:hAnsi="仿宋"/>
          <w:bCs/>
          <w:sz w:val="21"/>
          <w:szCs w:val="21"/>
        </w:rPr>
        <w:t>采购相关管理办法</w:t>
      </w:r>
      <w:r>
        <w:rPr>
          <w:rFonts w:ascii="仿宋_GB2312" w:eastAsia="仿宋_GB2312" w:hAnsi="仿宋" w:hint="eastAsia"/>
          <w:bCs/>
          <w:sz w:val="21"/>
          <w:szCs w:val="21"/>
        </w:rPr>
        <w:t>，</w:t>
      </w:r>
      <w:r>
        <w:rPr>
          <w:rFonts w:ascii="仿宋_GB2312" w:eastAsia="仿宋_GB2312" w:hAnsi="仿宋" w:hint="eastAsia"/>
          <w:bCs/>
          <w:color w:val="000000" w:themeColor="text1"/>
          <w:sz w:val="21"/>
          <w:szCs w:val="21"/>
          <w:u w:val="single"/>
        </w:rPr>
        <w:t>龙口</w:t>
      </w:r>
      <w:proofErr w:type="gramStart"/>
      <w:r>
        <w:rPr>
          <w:rFonts w:ascii="仿宋_GB2312" w:eastAsia="仿宋_GB2312" w:hAnsi="仿宋" w:hint="eastAsia"/>
          <w:bCs/>
          <w:color w:val="000000" w:themeColor="text1"/>
          <w:sz w:val="21"/>
          <w:szCs w:val="21"/>
          <w:u w:val="single"/>
        </w:rPr>
        <w:t>市农光互补</w:t>
      </w:r>
      <w:proofErr w:type="gramEnd"/>
      <w:r>
        <w:rPr>
          <w:rFonts w:ascii="仿宋_GB2312" w:eastAsia="仿宋_GB2312" w:hAnsi="仿宋" w:hint="eastAsia"/>
          <w:bCs/>
          <w:color w:val="000000" w:themeColor="text1"/>
          <w:sz w:val="21"/>
          <w:szCs w:val="21"/>
          <w:u w:val="single"/>
        </w:rPr>
        <w:t>发电项目（龙丰一号）一期100MW光伏</w:t>
      </w:r>
      <w:proofErr w:type="gramStart"/>
      <w:r>
        <w:rPr>
          <w:rFonts w:ascii="仿宋_GB2312" w:eastAsia="仿宋_GB2312" w:hAnsi="仿宋" w:hint="eastAsia"/>
          <w:bCs/>
          <w:color w:val="000000" w:themeColor="text1"/>
          <w:sz w:val="21"/>
          <w:szCs w:val="21"/>
          <w:u w:val="single"/>
        </w:rPr>
        <w:t>工程</w:t>
      </w:r>
      <w:r>
        <w:rPr>
          <w:rFonts w:ascii="仿宋_GB2312" w:eastAsia="仿宋_GB2312" w:hAnsi="仿宋" w:hint="eastAsia"/>
          <w:bCs/>
          <w:sz w:val="21"/>
          <w:szCs w:val="21"/>
        </w:rPr>
        <w:t>项目</w:t>
      </w:r>
      <w:r>
        <w:rPr>
          <w:rFonts w:ascii="仿宋_GB2312" w:eastAsia="仿宋_GB2312" w:hAnsi="仿宋" w:hint="eastAsia"/>
          <w:bCs/>
          <w:sz w:val="21"/>
          <w:szCs w:val="21"/>
          <w:u w:val="single"/>
        </w:rPr>
        <w:t>集线电缆</w:t>
      </w:r>
      <w:proofErr w:type="gramEnd"/>
      <w:r>
        <w:rPr>
          <w:rFonts w:ascii="仿宋_GB2312" w:eastAsia="仿宋_GB2312" w:hAnsi="仿宋" w:hint="eastAsia"/>
          <w:bCs/>
          <w:sz w:val="21"/>
          <w:szCs w:val="21"/>
        </w:rPr>
        <w:t>采购已具备招标条件，采购资金来自项目工程结算款</w:t>
      </w:r>
      <w:r>
        <w:rPr>
          <w:rFonts w:ascii="仿宋_GB2312" w:eastAsia="仿宋_GB2312" w:hAnsi="仿宋" w:cs="宋体" w:hint="eastAsia"/>
          <w:color w:val="000000"/>
          <w:kern w:val="0"/>
          <w:sz w:val="21"/>
          <w:szCs w:val="21"/>
        </w:rPr>
        <w:t>，现对该物资进行公开招标。</w:t>
      </w:r>
      <w:r>
        <w:rPr>
          <w:rFonts w:ascii="仿宋_GB2312" w:eastAsia="仿宋_GB2312" w:hint="eastAsia"/>
          <w:sz w:val="21"/>
          <w:szCs w:val="21"/>
        </w:rPr>
        <w:t>诚邀符合资质要求、能提供优质服务的分供商参加。</w:t>
      </w:r>
    </w:p>
    <w:p w14:paraId="2112FB33" w14:textId="77777777" w:rsidR="008876EB" w:rsidRDefault="00000000">
      <w:pPr>
        <w:spacing w:line="500" w:lineRule="exact"/>
        <w:ind w:firstLineChars="200" w:firstLine="482"/>
        <w:jc w:val="left"/>
        <w:rPr>
          <w:rFonts w:ascii="仿宋_GB2312" w:eastAsia="仿宋_GB2312"/>
          <w:b/>
          <w:bCs/>
          <w:sz w:val="28"/>
          <w:szCs w:val="28"/>
        </w:rPr>
      </w:pPr>
      <w:r>
        <w:rPr>
          <w:rFonts w:ascii="仿宋_GB2312" w:eastAsia="仿宋_GB2312" w:hAnsi="仿宋" w:cs="宋体" w:hint="eastAsia"/>
          <w:b/>
          <w:kern w:val="0"/>
        </w:rPr>
        <w:t>2.</w:t>
      </w:r>
      <w:r>
        <w:rPr>
          <w:rFonts w:ascii="仿宋_GB2312" w:eastAsia="仿宋_GB2312" w:hAnsi="仿宋" w:cs="宋体"/>
          <w:b/>
          <w:kern w:val="0"/>
        </w:rPr>
        <w:t>工程概况</w:t>
      </w:r>
      <w:r>
        <w:rPr>
          <w:rFonts w:ascii="仿宋_GB2312" w:eastAsia="仿宋_GB2312"/>
          <w:b/>
          <w:bCs/>
          <w:sz w:val="28"/>
          <w:szCs w:val="28"/>
        </w:rPr>
        <w:tab/>
      </w:r>
    </w:p>
    <w:p w14:paraId="703B8BDF" w14:textId="77777777" w:rsidR="008876EB"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2.1</w:t>
      </w:r>
      <w:r>
        <w:rPr>
          <w:rFonts w:ascii="仿宋_GB2312" w:eastAsia="仿宋_GB2312" w:hAnsi="仿宋"/>
          <w:bCs/>
          <w:color w:val="000000" w:themeColor="text1"/>
          <w:sz w:val="21"/>
          <w:szCs w:val="21"/>
        </w:rPr>
        <w:t>工程名称：</w:t>
      </w:r>
      <w:r>
        <w:rPr>
          <w:rFonts w:ascii="仿宋_GB2312" w:eastAsia="仿宋_GB2312" w:hAnsi="仿宋" w:hint="eastAsia"/>
          <w:bCs/>
          <w:color w:val="000000" w:themeColor="text1"/>
          <w:sz w:val="21"/>
          <w:szCs w:val="21"/>
          <w:u w:val="single"/>
        </w:rPr>
        <w:t>龙口</w:t>
      </w:r>
      <w:proofErr w:type="gramStart"/>
      <w:r>
        <w:rPr>
          <w:rFonts w:ascii="仿宋_GB2312" w:eastAsia="仿宋_GB2312" w:hAnsi="仿宋" w:hint="eastAsia"/>
          <w:bCs/>
          <w:color w:val="000000" w:themeColor="text1"/>
          <w:sz w:val="21"/>
          <w:szCs w:val="21"/>
          <w:u w:val="single"/>
        </w:rPr>
        <w:t>市农光互补</w:t>
      </w:r>
      <w:proofErr w:type="gramEnd"/>
      <w:r>
        <w:rPr>
          <w:rFonts w:ascii="仿宋_GB2312" w:eastAsia="仿宋_GB2312" w:hAnsi="仿宋" w:hint="eastAsia"/>
          <w:bCs/>
          <w:color w:val="000000" w:themeColor="text1"/>
          <w:sz w:val="21"/>
          <w:szCs w:val="21"/>
          <w:u w:val="single"/>
        </w:rPr>
        <w:t>发电项目（龙丰一号）一期100MW光伏工程</w:t>
      </w:r>
      <w:r>
        <w:rPr>
          <w:rFonts w:ascii="仿宋_GB2312" w:eastAsia="仿宋_GB2312" w:hAnsi="仿宋" w:hint="eastAsia"/>
          <w:bCs/>
          <w:color w:val="000000" w:themeColor="text1"/>
          <w:sz w:val="21"/>
          <w:szCs w:val="21"/>
        </w:rPr>
        <w:t xml:space="preserve"> </w:t>
      </w:r>
    </w:p>
    <w:p w14:paraId="3771DAA1" w14:textId="77777777" w:rsidR="008876EB" w:rsidRDefault="00000000">
      <w:pPr>
        <w:spacing w:line="500" w:lineRule="exact"/>
        <w:ind w:firstLineChars="200" w:firstLine="420"/>
        <w:jc w:val="left"/>
      </w:pPr>
      <w:r>
        <w:rPr>
          <w:rFonts w:ascii="仿宋_GB2312" w:eastAsia="仿宋_GB2312" w:hAnsi="仿宋" w:hint="eastAsia"/>
          <w:bCs/>
          <w:color w:val="000000" w:themeColor="text1"/>
          <w:sz w:val="21"/>
          <w:szCs w:val="21"/>
        </w:rPr>
        <w:t>2.2</w:t>
      </w:r>
      <w:r>
        <w:rPr>
          <w:rFonts w:ascii="仿宋_GB2312" w:eastAsia="仿宋_GB2312" w:hAnsi="仿宋"/>
          <w:bCs/>
          <w:color w:val="000000" w:themeColor="text1"/>
          <w:sz w:val="21"/>
          <w:szCs w:val="21"/>
        </w:rPr>
        <w:t>工程地址：</w:t>
      </w:r>
      <w:r>
        <w:rPr>
          <w:rFonts w:ascii="仿宋_GB2312" w:eastAsia="仿宋_GB2312" w:hAnsi="仿宋" w:hint="eastAsia"/>
          <w:bCs/>
          <w:color w:val="000000" w:themeColor="text1"/>
          <w:sz w:val="21"/>
          <w:szCs w:val="21"/>
          <w:u w:val="single"/>
        </w:rPr>
        <w:t xml:space="preserve"> 山东省烟台市龙口市芦头镇 </w:t>
      </w:r>
    </w:p>
    <w:p w14:paraId="25DD2CA1" w14:textId="77777777" w:rsidR="008876EB" w:rsidRDefault="00000000">
      <w:pPr>
        <w:widowControl/>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2.3</w:t>
      </w:r>
      <w:r>
        <w:rPr>
          <w:rFonts w:ascii="仿宋_GB2312" w:eastAsia="仿宋_GB2312" w:hAnsi="仿宋"/>
          <w:bCs/>
          <w:color w:val="000000" w:themeColor="text1"/>
          <w:sz w:val="21"/>
          <w:szCs w:val="21"/>
        </w:rPr>
        <w:t>工程简介：</w:t>
      </w:r>
      <w:r>
        <w:rPr>
          <w:rFonts w:ascii="仿宋_GB2312" w:eastAsia="仿宋_GB2312" w:hAnsi="仿宋" w:hint="eastAsia"/>
          <w:bCs/>
          <w:color w:val="000000" w:themeColor="text1"/>
          <w:sz w:val="21"/>
          <w:szCs w:val="21"/>
          <w:u w:val="single"/>
        </w:rPr>
        <w:t xml:space="preserve"> 本项目远期交流侧装机总容量 450MW，本报告编制范围为龙丰一号项目，拟建设容量交流侧 100MW，直流侧 129.99025MWp。配建储能45MW/90MWh（45％/2h）。</w:t>
      </w:r>
    </w:p>
    <w:p w14:paraId="3105E3AC" w14:textId="77777777" w:rsidR="008876EB" w:rsidRDefault="00000000">
      <w:pPr>
        <w:spacing w:line="500" w:lineRule="exact"/>
        <w:ind w:firstLineChars="200" w:firstLine="482"/>
        <w:jc w:val="left"/>
        <w:rPr>
          <w:rFonts w:ascii="仿宋_GB2312" w:eastAsia="仿宋_GB2312" w:hAnsi="仿宋" w:cs="宋体" w:hint="eastAsia"/>
          <w:b/>
          <w:kern w:val="0"/>
        </w:rPr>
      </w:pPr>
      <w:r>
        <w:rPr>
          <w:rFonts w:ascii="仿宋_GB2312" w:eastAsia="仿宋_GB2312" w:hAnsi="仿宋" w:cs="宋体" w:hint="eastAsia"/>
          <w:b/>
          <w:kern w:val="0"/>
        </w:rPr>
        <w:t>3.</w:t>
      </w:r>
      <w:r>
        <w:rPr>
          <w:rFonts w:ascii="仿宋_GB2312" w:eastAsia="仿宋_GB2312" w:hAnsi="仿宋" w:cs="宋体"/>
          <w:b/>
          <w:kern w:val="0"/>
        </w:rPr>
        <w:t>招标内容</w:t>
      </w:r>
    </w:p>
    <w:p w14:paraId="62E42BBE" w14:textId="77777777" w:rsidR="0053263E"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3.1招标</w:t>
      </w:r>
      <w:r>
        <w:rPr>
          <w:rFonts w:ascii="仿宋_GB2312" w:eastAsia="仿宋_GB2312" w:hAnsi="仿宋"/>
          <w:bCs/>
          <w:color w:val="000000" w:themeColor="text1"/>
          <w:sz w:val="21"/>
          <w:szCs w:val="21"/>
        </w:rPr>
        <w:t xml:space="preserve">物资清单 </w:t>
      </w:r>
    </w:p>
    <w:tbl>
      <w:tblPr>
        <w:tblW w:w="8364" w:type="dxa"/>
        <w:jc w:val="center"/>
        <w:tblLayout w:type="fixed"/>
        <w:tblCellMar>
          <w:top w:w="15" w:type="dxa"/>
          <w:left w:w="15" w:type="dxa"/>
          <w:bottom w:w="15" w:type="dxa"/>
          <w:right w:w="15" w:type="dxa"/>
        </w:tblCellMar>
        <w:tblLook w:val="04A0" w:firstRow="1" w:lastRow="0" w:firstColumn="1" w:lastColumn="0" w:noHBand="0" w:noVBand="1"/>
      </w:tblPr>
      <w:tblGrid>
        <w:gridCol w:w="709"/>
        <w:gridCol w:w="1985"/>
        <w:gridCol w:w="1842"/>
        <w:gridCol w:w="1207"/>
        <w:gridCol w:w="1487"/>
        <w:gridCol w:w="1134"/>
      </w:tblGrid>
      <w:tr w:rsidR="0053263E" w14:paraId="64564C73" w14:textId="77777777" w:rsidTr="005701AD">
        <w:trPr>
          <w:trHeight w:val="567"/>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666EFC5A" w14:textId="77777777" w:rsidR="0053263E" w:rsidRDefault="0053263E" w:rsidP="005701AD">
            <w:pPr>
              <w:spacing w:line="500" w:lineRule="exact"/>
              <w:jc w:val="center"/>
              <w:rPr>
                <w:rFonts w:ascii="仿宋_GB2312" w:eastAsia="仿宋_GB2312"/>
                <w:sz w:val="21"/>
                <w:szCs w:val="21"/>
              </w:rPr>
            </w:pPr>
            <w:r>
              <w:rPr>
                <w:rFonts w:ascii="仿宋_GB2312" w:eastAsia="仿宋_GB2312" w:hint="eastAsia"/>
                <w:sz w:val="21"/>
                <w:szCs w:val="21"/>
              </w:rPr>
              <w:t>序号</w:t>
            </w:r>
          </w:p>
        </w:tc>
        <w:tc>
          <w:tcPr>
            <w:tcW w:w="1985" w:type="dxa"/>
            <w:tcBorders>
              <w:top w:val="single" w:sz="4" w:space="0" w:color="000000"/>
              <w:left w:val="single" w:sz="4" w:space="0" w:color="000000"/>
              <w:bottom w:val="single" w:sz="4" w:space="0" w:color="000000"/>
              <w:right w:val="single" w:sz="4" w:space="0" w:color="000000"/>
            </w:tcBorders>
            <w:vAlign w:val="center"/>
          </w:tcPr>
          <w:p w14:paraId="4AD3EADA" w14:textId="77777777" w:rsidR="0053263E" w:rsidRDefault="0053263E" w:rsidP="005701AD">
            <w:pPr>
              <w:spacing w:line="500" w:lineRule="exact"/>
              <w:jc w:val="center"/>
              <w:rPr>
                <w:rFonts w:ascii="仿宋_GB2312" w:eastAsia="仿宋_GB2312"/>
                <w:sz w:val="21"/>
                <w:szCs w:val="21"/>
              </w:rPr>
            </w:pPr>
            <w:r>
              <w:rPr>
                <w:rFonts w:ascii="仿宋_GB2312" w:eastAsia="仿宋_GB2312" w:hint="eastAsia"/>
                <w:sz w:val="21"/>
                <w:szCs w:val="21"/>
              </w:rPr>
              <w:t>物资名称</w:t>
            </w:r>
          </w:p>
        </w:tc>
        <w:tc>
          <w:tcPr>
            <w:tcW w:w="1842" w:type="dxa"/>
            <w:tcBorders>
              <w:top w:val="single" w:sz="4" w:space="0" w:color="000000"/>
              <w:left w:val="single" w:sz="4" w:space="0" w:color="000000"/>
              <w:bottom w:val="single" w:sz="4" w:space="0" w:color="000000"/>
              <w:right w:val="single" w:sz="4" w:space="0" w:color="000000"/>
            </w:tcBorders>
            <w:vAlign w:val="center"/>
          </w:tcPr>
          <w:p w14:paraId="3EE58516" w14:textId="77777777" w:rsidR="0053263E" w:rsidRDefault="0053263E" w:rsidP="005701AD">
            <w:pPr>
              <w:spacing w:line="500" w:lineRule="exact"/>
              <w:jc w:val="center"/>
              <w:rPr>
                <w:rFonts w:ascii="仿宋_GB2312" w:eastAsia="仿宋_GB2312"/>
                <w:sz w:val="21"/>
                <w:szCs w:val="21"/>
              </w:rPr>
            </w:pPr>
            <w:r>
              <w:rPr>
                <w:rFonts w:ascii="仿宋_GB2312" w:eastAsia="仿宋_GB2312" w:hint="eastAsia"/>
                <w:sz w:val="21"/>
                <w:szCs w:val="21"/>
              </w:rPr>
              <w:t>规格型号</w:t>
            </w:r>
          </w:p>
        </w:tc>
        <w:tc>
          <w:tcPr>
            <w:tcW w:w="1207" w:type="dxa"/>
            <w:tcBorders>
              <w:top w:val="single" w:sz="4" w:space="0" w:color="000000"/>
              <w:left w:val="single" w:sz="4" w:space="0" w:color="000000"/>
              <w:bottom w:val="single" w:sz="4" w:space="0" w:color="000000"/>
              <w:right w:val="single" w:sz="4" w:space="0" w:color="000000"/>
            </w:tcBorders>
            <w:vAlign w:val="center"/>
          </w:tcPr>
          <w:p w14:paraId="062F794F" w14:textId="77777777" w:rsidR="0053263E" w:rsidRDefault="0053263E" w:rsidP="005701AD">
            <w:pPr>
              <w:spacing w:line="500" w:lineRule="exact"/>
              <w:jc w:val="center"/>
              <w:rPr>
                <w:rFonts w:ascii="仿宋_GB2312" w:eastAsia="仿宋_GB2312"/>
                <w:sz w:val="21"/>
                <w:szCs w:val="21"/>
              </w:rPr>
            </w:pPr>
            <w:r>
              <w:rPr>
                <w:rFonts w:ascii="仿宋_GB2312" w:eastAsia="仿宋_GB2312" w:hint="eastAsia"/>
                <w:sz w:val="21"/>
                <w:szCs w:val="21"/>
              </w:rPr>
              <w:t>单位</w:t>
            </w:r>
          </w:p>
        </w:tc>
        <w:tc>
          <w:tcPr>
            <w:tcW w:w="1487" w:type="dxa"/>
            <w:tcBorders>
              <w:top w:val="single" w:sz="4" w:space="0" w:color="000000"/>
              <w:left w:val="single" w:sz="4" w:space="0" w:color="000000"/>
              <w:bottom w:val="single" w:sz="4" w:space="0" w:color="000000"/>
              <w:right w:val="single" w:sz="4" w:space="0" w:color="auto"/>
            </w:tcBorders>
            <w:vAlign w:val="center"/>
          </w:tcPr>
          <w:p w14:paraId="664D76C8" w14:textId="77777777" w:rsidR="0053263E" w:rsidRDefault="0053263E" w:rsidP="005701AD">
            <w:pPr>
              <w:spacing w:line="500" w:lineRule="exact"/>
              <w:jc w:val="center"/>
              <w:rPr>
                <w:rFonts w:ascii="仿宋_GB2312" w:eastAsia="仿宋_GB2312"/>
                <w:sz w:val="21"/>
                <w:szCs w:val="21"/>
              </w:rPr>
            </w:pPr>
            <w:r>
              <w:rPr>
                <w:rFonts w:ascii="仿宋_GB2312" w:eastAsia="仿宋_GB2312" w:hint="eastAsia"/>
                <w:sz w:val="21"/>
                <w:szCs w:val="21"/>
              </w:rPr>
              <w:t>数量</w:t>
            </w:r>
          </w:p>
        </w:tc>
        <w:tc>
          <w:tcPr>
            <w:tcW w:w="1134" w:type="dxa"/>
            <w:tcBorders>
              <w:top w:val="single" w:sz="4" w:space="0" w:color="000000"/>
              <w:left w:val="single" w:sz="4" w:space="0" w:color="auto"/>
              <w:bottom w:val="single" w:sz="4" w:space="0" w:color="000000"/>
              <w:right w:val="single" w:sz="4" w:space="0" w:color="000000"/>
            </w:tcBorders>
            <w:vAlign w:val="center"/>
          </w:tcPr>
          <w:p w14:paraId="44D2C181" w14:textId="77777777" w:rsidR="0053263E" w:rsidRDefault="0053263E" w:rsidP="005701AD">
            <w:pPr>
              <w:spacing w:line="500" w:lineRule="exact"/>
              <w:jc w:val="center"/>
              <w:rPr>
                <w:rFonts w:ascii="仿宋_GB2312" w:eastAsia="仿宋_GB2312"/>
                <w:sz w:val="21"/>
                <w:szCs w:val="21"/>
              </w:rPr>
            </w:pPr>
            <w:r>
              <w:rPr>
                <w:rFonts w:ascii="仿宋_GB2312" w:eastAsia="仿宋_GB2312" w:hint="eastAsia"/>
                <w:sz w:val="21"/>
                <w:szCs w:val="21"/>
              </w:rPr>
              <w:t>备注</w:t>
            </w:r>
          </w:p>
        </w:tc>
      </w:tr>
      <w:tr w:rsidR="0053263E" w14:paraId="52FDB067" w14:textId="77777777" w:rsidTr="005701AD">
        <w:trPr>
          <w:trHeight w:val="92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5DBFC8C5" w14:textId="77777777" w:rsidR="0053263E" w:rsidRDefault="0053263E" w:rsidP="005701AD">
            <w:pPr>
              <w:spacing w:line="500" w:lineRule="exact"/>
              <w:jc w:val="center"/>
              <w:rPr>
                <w:rFonts w:ascii="仿宋_GB2312" w:eastAsia="仿宋_GB2312"/>
                <w:sz w:val="21"/>
                <w:szCs w:val="21"/>
              </w:rPr>
            </w:pPr>
            <w:r>
              <w:rPr>
                <w:rFonts w:ascii="仿宋_GB2312" w:eastAsia="仿宋_GB2312" w:hint="eastAsia"/>
                <w:sz w:val="21"/>
                <w:szCs w:val="21"/>
              </w:rPr>
              <w:t>1</w:t>
            </w:r>
          </w:p>
        </w:tc>
        <w:tc>
          <w:tcPr>
            <w:tcW w:w="1985" w:type="dxa"/>
            <w:tcBorders>
              <w:top w:val="single" w:sz="4" w:space="0" w:color="000000"/>
              <w:left w:val="single" w:sz="4" w:space="0" w:color="000000"/>
              <w:bottom w:val="single" w:sz="4" w:space="0" w:color="000000"/>
              <w:right w:val="single" w:sz="4" w:space="0" w:color="000000"/>
            </w:tcBorders>
            <w:vAlign w:val="center"/>
          </w:tcPr>
          <w:p w14:paraId="2186041C" w14:textId="77777777" w:rsidR="0053263E" w:rsidRDefault="0053263E" w:rsidP="005701AD">
            <w:pPr>
              <w:spacing w:line="500" w:lineRule="exact"/>
              <w:jc w:val="center"/>
              <w:rPr>
                <w:rFonts w:ascii="仿宋_GB2312" w:eastAsia="仿宋_GB2312"/>
                <w:sz w:val="21"/>
                <w:szCs w:val="21"/>
              </w:rPr>
            </w:pPr>
            <w:r>
              <w:rPr>
                <w:rFonts w:ascii="仿宋_GB2312" w:eastAsia="仿宋_GB2312" w:hint="eastAsia"/>
                <w:sz w:val="21"/>
                <w:szCs w:val="21"/>
              </w:rPr>
              <w:t>光伏专用电缆</w:t>
            </w:r>
          </w:p>
        </w:tc>
        <w:tc>
          <w:tcPr>
            <w:tcW w:w="1842" w:type="dxa"/>
            <w:tcBorders>
              <w:top w:val="single" w:sz="4" w:space="0" w:color="000000"/>
              <w:left w:val="single" w:sz="4" w:space="0" w:color="000000"/>
              <w:bottom w:val="single" w:sz="4" w:space="0" w:color="000000"/>
              <w:right w:val="single" w:sz="4" w:space="0" w:color="000000"/>
            </w:tcBorders>
            <w:vAlign w:val="center"/>
          </w:tcPr>
          <w:p w14:paraId="2D587825" w14:textId="77777777" w:rsidR="0053263E" w:rsidRDefault="0053263E" w:rsidP="005701AD">
            <w:pPr>
              <w:widowControl/>
              <w:jc w:val="center"/>
              <w:textAlignment w:val="center"/>
            </w:pPr>
            <w:r>
              <w:rPr>
                <w:rFonts w:ascii="仿宋_GB2312" w:eastAsia="仿宋_GB2312" w:hint="eastAsia"/>
                <w:sz w:val="21"/>
                <w:szCs w:val="21"/>
              </w:rPr>
              <w:t>PFG1169-1×4mm2（1500V）</w:t>
            </w:r>
          </w:p>
        </w:tc>
        <w:tc>
          <w:tcPr>
            <w:tcW w:w="1207" w:type="dxa"/>
            <w:tcBorders>
              <w:top w:val="single" w:sz="4" w:space="0" w:color="000000"/>
              <w:left w:val="single" w:sz="4" w:space="0" w:color="000000"/>
              <w:bottom w:val="single" w:sz="4" w:space="0" w:color="000000"/>
              <w:right w:val="single" w:sz="4" w:space="0" w:color="000000"/>
            </w:tcBorders>
            <w:vAlign w:val="center"/>
          </w:tcPr>
          <w:p w14:paraId="3605F258" w14:textId="77777777" w:rsidR="0053263E" w:rsidRDefault="0053263E" w:rsidP="005701AD">
            <w:pPr>
              <w:spacing w:line="500" w:lineRule="exact"/>
              <w:jc w:val="center"/>
              <w:rPr>
                <w:rFonts w:ascii="仿宋_GB2312" w:eastAsia="仿宋_GB2312"/>
                <w:sz w:val="21"/>
                <w:szCs w:val="21"/>
              </w:rPr>
            </w:pPr>
            <w:r>
              <w:rPr>
                <w:rFonts w:ascii="仿宋_GB2312" w:eastAsia="仿宋_GB2312" w:hint="eastAsia"/>
                <w:sz w:val="21"/>
                <w:szCs w:val="21"/>
              </w:rPr>
              <w:t>米</w:t>
            </w:r>
          </w:p>
        </w:tc>
        <w:tc>
          <w:tcPr>
            <w:tcW w:w="1487" w:type="dxa"/>
            <w:tcBorders>
              <w:top w:val="single" w:sz="4" w:space="0" w:color="000000"/>
              <w:left w:val="single" w:sz="4" w:space="0" w:color="000000"/>
              <w:bottom w:val="single" w:sz="4" w:space="0" w:color="000000"/>
              <w:right w:val="single" w:sz="4" w:space="0" w:color="auto"/>
            </w:tcBorders>
            <w:vAlign w:val="center"/>
          </w:tcPr>
          <w:p w14:paraId="1D2ED7B6" w14:textId="77777777" w:rsidR="0053263E" w:rsidRDefault="0053263E" w:rsidP="005701AD">
            <w:pPr>
              <w:widowControl/>
              <w:jc w:val="center"/>
              <w:textAlignment w:val="center"/>
              <w:rPr>
                <w:rFonts w:ascii="宋体" w:eastAsia="宋体" w:hAnsi="宋体" w:cs="宋体" w:hint="eastAsia"/>
                <w:color w:val="000000"/>
                <w:sz w:val="28"/>
                <w:szCs w:val="28"/>
              </w:rPr>
            </w:pPr>
            <w:r>
              <w:rPr>
                <w:rFonts w:ascii="仿宋_GB2312" w:eastAsia="仿宋_GB2312" w:hint="eastAsia"/>
                <w:sz w:val="21"/>
                <w:szCs w:val="21"/>
              </w:rPr>
              <w:t>1200000</w:t>
            </w:r>
          </w:p>
        </w:tc>
        <w:tc>
          <w:tcPr>
            <w:tcW w:w="1134" w:type="dxa"/>
            <w:tcBorders>
              <w:top w:val="single" w:sz="4" w:space="0" w:color="000000"/>
              <w:left w:val="single" w:sz="4" w:space="0" w:color="auto"/>
              <w:bottom w:val="single" w:sz="4" w:space="0" w:color="000000"/>
              <w:right w:val="single" w:sz="4" w:space="0" w:color="000000"/>
            </w:tcBorders>
            <w:vAlign w:val="center"/>
          </w:tcPr>
          <w:p w14:paraId="29162E5F" w14:textId="77777777" w:rsidR="0053263E" w:rsidRDefault="0053263E" w:rsidP="005701AD">
            <w:pPr>
              <w:widowControl/>
              <w:jc w:val="center"/>
              <w:textAlignment w:val="center"/>
              <w:rPr>
                <w:rFonts w:ascii="仿宋_GB2312" w:eastAsia="仿宋_GB2312"/>
                <w:sz w:val="21"/>
                <w:szCs w:val="21"/>
              </w:rPr>
            </w:pPr>
          </w:p>
        </w:tc>
      </w:tr>
      <w:tr w:rsidR="0053263E" w14:paraId="374CD26B" w14:textId="77777777" w:rsidTr="005701AD">
        <w:trPr>
          <w:trHeight w:val="92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69653A9A" w14:textId="77777777" w:rsidR="0053263E" w:rsidRDefault="0053263E" w:rsidP="005701AD">
            <w:pPr>
              <w:spacing w:line="500" w:lineRule="exact"/>
              <w:jc w:val="center"/>
              <w:rPr>
                <w:rFonts w:ascii="仿宋_GB2312" w:eastAsia="仿宋_GB2312"/>
                <w:sz w:val="21"/>
                <w:szCs w:val="21"/>
              </w:rPr>
            </w:pPr>
            <w:r>
              <w:rPr>
                <w:rFonts w:ascii="仿宋_GB2312" w:eastAsia="仿宋_GB2312" w:hint="eastAsia"/>
                <w:sz w:val="21"/>
                <w:szCs w:val="21"/>
              </w:rPr>
              <w:t>2</w:t>
            </w:r>
          </w:p>
        </w:tc>
        <w:tc>
          <w:tcPr>
            <w:tcW w:w="1985" w:type="dxa"/>
            <w:tcBorders>
              <w:top w:val="single" w:sz="4" w:space="0" w:color="000000"/>
              <w:left w:val="single" w:sz="4" w:space="0" w:color="000000"/>
              <w:bottom w:val="single" w:sz="4" w:space="0" w:color="000000"/>
              <w:right w:val="single" w:sz="4" w:space="0" w:color="000000"/>
            </w:tcBorders>
            <w:vAlign w:val="center"/>
          </w:tcPr>
          <w:p w14:paraId="6B862851" w14:textId="77777777" w:rsidR="0053263E" w:rsidRDefault="0053263E" w:rsidP="005701AD">
            <w:pPr>
              <w:spacing w:line="500" w:lineRule="exact"/>
              <w:jc w:val="center"/>
              <w:rPr>
                <w:rFonts w:ascii="仿宋_GB2312" w:eastAsia="仿宋_GB2312"/>
                <w:sz w:val="21"/>
                <w:szCs w:val="21"/>
              </w:rPr>
            </w:pPr>
            <w:r>
              <w:rPr>
                <w:rFonts w:ascii="仿宋_GB2312" w:eastAsia="仿宋_GB2312" w:hint="eastAsia"/>
                <w:sz w:val="21"/>
                <w:szCs w:val="21"/>
              </w:rPr>
              <w:t>光伏专用电缆</w:t>
            </w:r>
          </w:p>
        </w:tc>
        <w:tc>
          <w:tcPr>
            <w:tcW w:w="1842" w:type="dxa"/>
            <w:tcBorders>
              <w:top w:val="single" w:sz="4" w:space="0" w:color="000000"/>
              <w:left w:val="single" w:sz="4" w:space="0" w:color="000000"/>
              <w:bottom w:val="single" w:sz="4" w:space="0" w:color="000000"/>
              <w:right w:val="single" w:sz="4" w:space="0" w:color="000000"/>
            </w:tcBorders>
            <w:vAlign w:val="center"/>
          </w:tcPr>
          <w:p w14:paraId="14C5ADBB" w14:textId="77777777" w:rsidR="0053263E" w:rsidRDefault="0053263E" w:rsidP="005701AD">
            <w:pPr>
              <w:spacing w:line="500" w:lineRule="exact"/>
              <w:jc w:val="center"/>
              <w:rPr>
                <w:rFonts w:ascii="仿宋_GB2312" w:eastAsia="仿宋_GB2312"/>
                <w:sz w:val="21"/>
                <w:szCs w:val="21"/>
              </w:rPr>
            </w:pPr>
            <w:r>
              <w:rPr>
                <w:rFonts w:ascii="仿宋_GB2312" w:eastAsia="仿宋_GB2312" w:hint="eastAsia"/>
                <w:sz w:val="21"/>
                <w:szCs w:val="21"/>
              </w:rPr>
              <w:t>PFG1169-1×6mm2（1500V）</w:t>
            </w:r>
          </w:p>
        </w:tc>
        <w:tc>
          <w:tcPr>
            <w:tcW w:w="1207" w:type="dxa"/>
            <w:tcBorders>
              <w:top w:val="single" w:sz="4" w:space="0" w:color="000000"/>
              <w:left w:val="single" w:sz="4" w:space="0" w:color="000000"/>
              <w:bottom w:val="single" w:sz="4" w:space="0" w:color="000000"/>
              <w:right w:val="single" w:sz="4" w:space="0" w:color="000000"/>
            </w:tcBorders>
            <w:vAlign w:val="center"/>
          </w:tcPr>
          <w:p w14:paraId="7EA68D9C" w14:textId="77777777" w:rsidR="0053263E" w:rsidRDefault="0053263E" w:rsidP="005701AD">
            <w:pPr>
              <w:spacing w:line="500" w:lineRule="exact"/>
              <w:jc w:val="center"/>
              <w:rPr>
                <w:rFonts w:ascii="仿宋_GB2312" w:eastAsia="仿宋_GB2312"/>
                <w:sz w:val="21"/>
                <w:szCs w:val="21"/>
              </w:rPr>
            </w:pPr>
            <w:r>
              <w:rPr>
                <w:rFonts w:ascii="仿宋_GB2312" w:eastAsia="仿宋_GB2312" w:hint="eastAsia"/>
                <w:sz w:val="21"/>
                <w:szCs w:val="21"/>
              </w:rPr>
              <w:t>米</w:t>
            </w:r>
          </w:p>
        </w:tc>
        <w:tc>
          <w:tcPr>
            <w:tcW w:w="1487" w:type="dxa"/>
            <w:tcBorders>
              <w:top w:val="single" w:sz="4" w:space="0" w:color="000000"/>
              <w:left w:val="single" w:sz="4" w:space="0" w:color="000000"/>
              <w:bottom w:val="single" w:sz="4" w:space="0" w:color="000000"/>
              <w:right w:val="single" w:sz="4" w:space="0" w:color="auto"/>
            </w:tcBorders>
            <w:vAlign w:val="center"/>
          </w:tcPr>
          <w:p w14:paraId="5693A018" w14:textId="77777777" w:rsidR="0053263E" w:rsidRDefault="0053263E" w:rsidP="005701AD">
            <w:pPr>
              <w:spacing w:line="500" w:lineRule="exact"/>
              <w:ind w:firstLineChars="200" w:firstLine="420"/>
              <w:rPr>
                <w:rFonts w:ascii="仿宋_GB2312" w:eastAsia="仿宋_GB2312"/>
                <w:sz w:val="21"/>
                <w:szCs w:val="21"/>
              </w:rPr>
            </w:pPr>
            <w:r>
              <w:rPr>
                <w:rFonts w:ascii="仿宋_GB2312" w:eastAsia="仿宋_GB2312" w:hint="eastAsia"/>
                <w:sz w:val="21"/>
                <w:szCs w:val="21"/>
              </w:rPr>
              <w:t>100000</w:t>
            </w:r>
          </w:p>
        </w:tc>
        <w:tc>
          <w:tcPr>
            <w:tcW w:w="1134" w:type="dxa"/>
            <w:tcBorders>
              <w:top w:val="single" w:sz="4" w:space="0" w:color="000000"/>
              <w:left w:val="single" w:sz="4" w:space="0" w:color="auto"/>
              <w:bottom w:val="single" w:sz="4" w:space="0" w:color="000000"/>
              <w:right w:val="single" w:sz="4" w:space="0" w:color="000000"/>
            </w:tcBorders>
            <w:vAlign w:val="center"/>
          </w:tcPr>
          <w:p w14:paraId="78718D76" w14:textId="77777777" w:rsidR="0053263E" w:rsidRDefault="0053263E" w:rsidP="005701AD">
            <w:pPr>
              <w:widowControl/>
              <w:jc w:val="center"/>
              <w:textAlignment w:val="center"/>
              <w:rPr>
                <w:rFonts w:ascii="仿宋_GB2312" w:eastAsia="仿宋_GB2312"/>
                <w:sz w:val="21"/>
                <w:szCs w:val="21"/>
              </w:rPr>
            </w:pPr>
          </w:p>
        </w:tc>
      </w:tr>
      <w:tr w:rsidR="0053263E" w14:paraId="4356EE49" w14:textId="77777777" w:rsidTr="005701AD">
        <w:trPr>
          <w:trHeight w:val="73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193111BD" w14:textId="77777777" w:rsidR="0053263E" w:rsidRDefault="0053263E" w:rsidP="005701AD">
            <w:pPr>
              <w:spacing w:line="500" w:lineRule="exact"/>
              <w:jc w:val="center"/>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3</w:t>
            </w:r>
          </w:p>
        </w:tc>
        <w:tc>
          <w:tcPr>
            <w:tcW w:w="1985" w:type="dxa"/>
            <w:tcBorders>
              <w:top w:val="single" w:sz="4" w:space="0" w:color="000000"/>
              <w:left w:val="single" w:sz="4" w:space="0" w:color="000000"/>
              <w:bottom w:val="single" w:sz="4" w:space="0" w:color="000000"/>
              <w:right w:val="single" w:sz="4" w:space="0" w:color="000000"/>
            </w:tcBorders>
            <w:vAlign w:val="center"/>
          </w:tcPr>
          <w:p w14:paraId="0A82425A" w14:textId="77777777" w:rsidR="0053263E" w:rsidRDefault="0053263E" w:rsidP="005701AD">
            <w:pPr>
              <w:spacing w:line="500" w:lineRule="exact"/>
              <w:jc w:val="center"/>
              <w:rPr>
                <w:rFonts w:ascii="仿宋_GB2312" w:eastAsia="仿宋_GB2312"/>
                <w:sz w:val="21"/>
                <w:szCs w:val="21"/>
              </w:rPr>
            </w:pPr>
            <w:r>
              <w:rPr>
                <w:rFonts w:ascii="仿宋_GB2312" w:eastAsia="仿宋_GB2312" w:hint="eastAsia"/>
                <w:sz w:val="21"/>
                <w:szCs w:val="21"/>
              </w:rPr>
              <w:t>电力电缆</w:t>
            </w:r>
          </w:p>
        </w:tc>
        <w:tc>
          <w:tcPr>
            <w:tcW w:w="1842" w:type="dxa"/>
            <w:tcBorders>
              <w:top w:val="single" w:sz="4" w:space="0" w:color="000000"/>
              <w:left w:val="single" w:sz="4" w:space="0" w:color="000000"/>
              <w:bottom w:val="single" w:sz="4" w:space="0" w:color="000000"/>
              <w:right w:val="single" w:sz="4" w:space="0" w:color="000000"/>
            </w:tcBorders>
            <w:vAlign w:val="center"/>
          </w:tcPr>
          <w:p w14:paraId="42381D22" w14:textId="77777777" w:rsidR="0053263E" w:rsidRDefault="0053263E" w:rsidP="005701AD">
            <w:pPr>
              <w:spacing w:line="500" w:lineRule="exact"/>
              <w:jc w:val="center"/>
              <w:rPr>
                <w:rFonts w:ascii="仿宋_GB2312" w:eastAsia="仿宋_GB2312"/>
                <w:sz w:val="21"/>
                <w:szCs w:val="21"/>
              </w:rPr>
            </w:pPr>
            <w:r>
              <w:rPr>
                <w:rFonts w:ascii="仿宋_GB2312" w:eastAsia="仿宋_GB2312" w:hint="eastAsia"/>
                <w:sz w:val="21"/>
                <w:szCs w:val="21"/>
              </w:rPr>
              <w:t>ZC-YJLHV22-1.8/3kV-3×240mm2</w:t>
            </w:r>
          </w:p>
        </w:tc>
        <w:tc>
          <w:tcPr>
            <w:tcW w:w="1207" w:type="dxa"/>
            <w:tcBorders>
              <w:top w:val="single" w:sz="4" w:space="0" w:color="000000"/>
              <w:left w:val="single" w:sz="4" w:space="0" w:color="000000"/>
              <w:bottom w:val="single" w:sz="4" w:space="0" w:color="000000"/>
              <w:right w:val="single" w:sz="4" w:space="0" w:color="000000"/>
            </w:tcBorders>
            <w:vAlign w:val="center"/>
          </w:tcPr>
          <w:p w14:paraId="7DC28228" w14:textId="77777777" w:rsidR="0053263E" w:rsidRDefault="0053263E" w:rsidP="005701AD">
            <w:pPr>
              <w:spacing w:line="500" w:lineRule="exact"/>
              <w:jc w:val="center"/>
              <w:rPr>
                <w:rFonts w:ascii="仿宋_GB2312" w:eastAsia="仿宋_GB2312"/>
                <w:sz w:val="21"/>
                <w:szCs w:val="21"/>
              </w:rPr>
            </w:pPr>
            <w:r>
              <w:rPr>
                <w:rFonts w:ascii="仿宋_GB2312" w:eastAsia="仿宋_GB2312" w:hint="eastAsia"/>
                <w:sz w:val="21"/>
                <w:szCs w:val="21"/>
              </w:rPr>
              <w:t>米</w:t>
            </w:r>
          </w:p>
        </w:tc>
        <w:tc>
          <w:tcPr>
            <w:tcW w:w="1487" w:type="dxa"/>
            <w:tcBorders>
              <w:top w:val="single" w:sz="4" w:space="0" w:color="000000"/>
              <w:left w:val="single" w:sz="4" w:space="0" w:color="000000"/>
              <w:bottom w:val="single" w:sz="4" w:space="0" w:color="000000"/>
              <w:right w:val="single" w:sz="4" w:space="0" w:color="auto"/>
            </w:tcBorders>
            <w:vAlign w:val="center"/>
          </w:tcPr>
          <w:p w14:paraId="2A082C72" w14:textId="77777777" w:rsidR="0053263E" w:rsidRDefault="0053263E" w:rsidP="005701AD">
            <w:pPr>
              <w:spacing w:line="500" w:lineRule="exact"/>
              <w:ind w:firstLineChars="200" w:firstLine="420"/>
              <w:rPr>
                <w:rFonts w:ascii="仿宋_GB2312" w:eastAsia="仿宋_GB2312"/>
                <w:sz w:val="21"/>
                <w:szCs w:val="21"/>
              </w:rPr>
            </w:pPr>
            <w:r>
              <w:rPr>
                <w:rFonts w:ascii="仿宋_GB2312" w:eastAsia="仿宋_GB2312" w:hint="eastAsia"/>
                <w:sz w:val="21"/>
                <w:szCs w:val="21"/>
              </w:rPr>
              <w:t>40000</w:t>
            </w:r>
          </w:p>
        </w:tc>
        <w:tc>
          <w:tcPr>
            <w:tcW w:w="1134" w:type="dxa"/>
            <w:tcBorders>
              <w:top w:val="single" w:sz="4" w:space="0" w:color="000000"/>
              <w:left w:val="single" w:sz="4" w:space="0" w:color="auto"/>
              <w:bottom w:val="single" w:sz="4" w:space="0" w:color="000000"/>
              <w:right w:val="single" w:sz="4" w:space="0" w:color="000000"/>
            </w:tcBorders>
            <w:vAlign w:val="center"/>
          </w:tcPr>
          <w:p w14:paraId="169DEB42" w14:textId="77777777" w:rsidR="0053263E" w:rsidRDefault="0053263E" w:rsidP="005701AD">
            <w:pPr>
              <w:spacing w:line="500" w:lineRule="exact"/>
              <w:ind w:firstLineChars="200" w:firstLine="420"/>
              <w:jc w:val="left"/>
              <w:rPr>
                <w:rFonts w:ascii="仿宋_GB2312" w:eastAsia="仿宋_GB2312" w:hAnsi="仿宋" w:hint="eastAsia"/>
                <w:bCs/>
                <w:color w:val="000000" w:themeColor="text1"/>
                <w:sz w:val="21"/>
                <w:szCs w:val="21"/>
              </w:rPr>
            </w:pPr>
          </w:p>
        </w:tc>
      </w:tr>
      <w:tr w:rsidR="0053263E" w14:paraId="0E73904E" w14:textId="77777777" w:rsidTr="005701AD">
        <w:trPr>
          <w:trHeight w:val="567"/>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79003FE8" w14:textId="77777777" w:rsidR="0053263E" w:rsidRDefault="0053263E" w:rsidP="005701AD">
            <w:pPr>
              <w:spacing w:line="500" w:lineRule="exact"/>
              <w:jc w:val="center"/>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w:t>
            </w:r>
          </w:p>
        </w:tc>
        <w:tc>
          <w:tcPr>
            <w:tcW w:w="1985" w:type="dxa"/>
            <w:tcBorders>
              <w:top w:val="single" w:sz="4" w:space="0" w:color="000000"/>
              <w:left w:val="single" w:sz="4" w:space="0" w:color="000000"/>
              <w:bottom w:val="single" w:sz="4" w:space="0" w:color="000000"/>
              <w:right w:val="single" w:sz="4" w:space="0" w:color="000000"/>
            </w:tcBorders>
            <w:vAlign w:val="center"/>
          </w:tcPr>
          <w:p w14:paraId="19A09BDF" w14:textId="77777777" w:rsidR="0053263E" w:rsidRDefault="0053263E" w:rsidP="005701AD">
            <w:pPr>
              <w:spacing w:line="500" w:lineRule="exact"/>
              <w:jc w:val="center"/>
              <w:rPr>
                <w:rFonts w:ascii="仿宋_GB2312" w:eastAsia="仿宋_GB2312"/>
                <w:sz w:val="21"/>
                <w:szCs w:val="21"/>
              </w:rPr>
            </w:pPr>
            <w:r>
              <w:rPr>
                <w:rFonts w:ascii="仿宋_GB2312" w:eastAsia="仿宋_GB2312" w:hint="eastAsia"/>
                <w:sz w:val="21"/>
                <w:szCs w:val="21"/>
              </w:rPr>
              <w:t>电力电缆</w:t>
            </w:r>
          </w:p>
        </w:tc>
        <w:tc>
          <w:tcPr>
            <w:tcW w:w="1842" w:type="dxa"/>
            <w:tcBorders>
              <w:top w:val="single" w:sz="4" w:space="0" w:color="000000"/>
              <w:left w:val="single" w:sz="4" w:space="0" w:color="000000"/>
              <w:bottom w:val="single" w:sz="4" w:space="0" w:color="000000"/>
              <w:right w:val="single" w:sz="4" w:space="0" w:color="000000"/>
            </w:tcBorders>
            <w:vAlign w:val="center"/>
          </w:tcPr>
          <w:p w14:paraId="418885C4" w14:textId="77777777" w:rsidR="0053263E" w:rsidRDefault="0053263E" w:rsidP="005701AD">
            <w:pPr>
              <w:spacing w:line="500" w:lineRule="exact"/>
              <w:jc w:val="center"/>
              <w:rPr>
                <w:rFonts w:ascii="仿宋_GB2312" w:eastAsia="仿宋_GB2312"/>
                <w:sz w:val="21"/>
                <w:szCs w:val="21"/>
              </w:rPr>
            </w:pPr>
            <w:r>
              <w:rPr>
                <w:rFonts w:ascii="仿宋_GB2312" w:eastAsia="仿宋_GB2312" w:hint="eastAsia"/>
                <w:sz w:val="21"/>
                <w:szCs w:val="21"/>
              </w:rPr>
              <w:t>ZC-YJLHV22-1.8/3kV-3×300mm2</w:t>
            </w:r>
          </w:p>
        </w:tc>
        <w:tc>
          <w:tcPr>
            <w:tcW w:w="1207" w:type="dxa"/>
            <w:tcBorders>
              <w:top w:val="single" w:sz="4" w:space="0" w:color="000000"/>
              <w:left w:val="single" w:sz="4" w:space="0" w:color="000000"/>
              <w:bottom w:val="single" w:sz="4" w:space="0" w:color="000000"/>
              <w:right w:val="single" w:sz="4" w:space="0" w:color="000000"/>
            </w:tcBorders>
            <w:vAlign w:val="center"/>
          </w:tcPr>
          <w:p w14:paraId="2D807C2F" w14:textId="77777777" w:rsidR="0053263E" w:rsidRDefault="0053263E" w:rsidP="005701AD">
            <w:pPr>
              <w:spacing w:line="500" w:lineRule="exact"/>
              <w:jc w:val="center"/>
              <w:rPr>
                <w:rFonts w:ascii="仿宋_GB2312" w:eastAsia="仿宋_GB2312"/>
                <w:sz w:val="21"/>
                <w:szCs w:val="21"/>
              </w:rPr>
            </w:pPr>
            <w:r>
              <w:rPr>
                <w:rFonts w:ascii="仿宋_GB2312" w:eastAsia="仿宋_GB2312" w:hint="eastAsia"/>
                <w:sz w:val="21"/>
                <w:szCs w:val="21"/>
              </w:rPr>
              <w:t>米</w:t>
            </w:r>
          </w:p>
        </w:tc>
        <w:tc>
          <w:tcPr>
            <w:tcW w:w="1487" w:type="dxa"/>
            <w:tcBorders>
              <w:top w:val="single" w:sz="4" w:space="0" w:color="000000"/>
              <w:left w:val="single" w:sz="4" w:space="0" w:color="000000"/>
              <w:bottom w:val="single" w:sz="4" w:space="0" w:color="000000"/>
              <w:right w:val="single" w:sz="4" w:space="0" w:color="auto"/>
            </w:tcBorders>
            <w:vAlign w:val="center"/>
          </w:tcPr>
          <w:p w14:paraId="3528D198" w14:textId="77777777" w:rsidR="0053263E" w:rsidRDefault="0053263E" w:rsidP="005701AD">
            <w:pPr>
              <w:spacing w:line="500" w:lineRule="exact"/>
              <w:ind w:firstLineChars="200" w:firstLine="420"/>
              <w:rPr>
                <w:rFonts w:ascii="仿宋_GB2312" w:eastAsia="仿宋_GB2312"/>
                <w:sz w:val="21"/>
                <w:szCs w:val="21"/>
              </w:rPr>
            </w:pPr>
            <w:r>
              <w:rPr>
                <w:rFonts w:ascii="仿宋_GB2312" w:eastAsia="仿宋_GB2312" w:hint="eastAsia"/>
                <w:sz w:val="21"/>
                <w:szCs w:val="21"/>
              </w:rPr>
              <w:t>20000</w:t>
            </w:r>
          </w:p>
        </w:tc>
        <w:tc>
          <w:tcPr>
            <w:tcW w:w="1134" w:type="dxa"/>
            <w:tcBorders>
              <w:top w:val="single" w:sz="4" w:space="0" w:color="000000"/>
              <w:left w:val="single" w:sz="4" w:space="0" w:color="auto"/>
              <w:bottom w:val="single" w:sz="4" w:space="0" w:color="000000"/>
              <w:right w:val="single" w:sz="4" w:space="0" w:color="000000"/>
            </w:tcBorders>
            <w:vAlign w:val="center"/>
          </w:tcPr>
          <w:p w14:paraId="79FD88BC" w14:textId="77777777" w:rsidR="0053263E" w:rsidRDefault="0053263E" w:rsidP="005701AD">
            <w:pPr>
              <w:spacing w:line="500" w:lineRule="exact"/>
              <w:ind w:firstLineChars="200" w:firstLine="420"/>
              <w:jc w:val="left"/>
              <w:rPr>
                <w:rFonts w:ascii="仿宋_GB2312" w:eastAsia="仿宋_GB2312" w:hAnsi="仿宋" w:hint="eastAsia"/>
                <w:bCs/>
                <w:color w:val="000000" w:themeColor="text1"/>
                <w:sz w:val="21"/>
                <w:szCs w:val="21"/>
              </w:rPr>
            </w:pPr>
          </w:p>
        </w:tc>
      </w:tr>
      <w:tr w:rsidR="0053263E" w14:paraId="7869F69D" w14:textId="77777777" w:rsidTr="005701AD">
        <w:trPr>
          <w:trHeight w:val="567"/>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0273CB7E" w14:textId="77777777" w:rsidR="0053263E" w:rsidRDefault="0053263E" w:rsidP="005701AD">
            <w:pPr>
              <w:spacing w:line="500" w:lineRule="exact"/>
              <w:jc w:val="center"/>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2F525B5E" w14:textId="77777777" w:rsidR="0053263E" w:rsidRDefault="0053263E" w:rsidP="005701AD">
            <w:pPr>
              <w:spacing w:line="500" w:lineRule="exact"/>
              <w:jc w:val="center"/>
              <w:rPr>
                <w:rFonts w:ascii="仿宋_GB2312" w:eastAsia="仿宋_GB2312"/>
                <w:sz w:val="21"/>
                <w:szCs w:val="21"/>
              </w:rPr>
            </w:pPr>
            <w:r>
              <w:rPr>
                <w:rFonts w:ascii="仿宋_GB2312" w:eastAsia="仿宋_GB2312" w:hint="eastAsia"/>
                <w:sz w:val="21"/>
                <w:szCs w:val="21"/>
              </w:rPr>
              <w:t>电力电缆</w:t>
            </w:r>
          </w:p>
        </w:tc>
        <w:tc>
          <w:tcPr>
            <w:tcW w:w="1842" w:type="dxa"/>
            <w:tcBorders>
              <w:top w:val="single" w:sz="4" w:space="0" w:color="000000"/>
              <w:left w:val="single" w:sz="4" w:space="0" w:color="000000"/>
              <w:bottom w:val="single" w:sz="4" w:space="0" w:color="000000"/>
              <w:right w:val="single" w:sz="4" w:space="0" w:color="000000"/>
            </w:tcBorders>
            <w:vAlign w:val="center"/>
          </w:tcPr>
          <w:p w14:paraId="058800A4" w14:textId="77777777" w:rsidR="0053263E" w:rsidRDefault="0053263E" w:rsidP="005701AD">
            <w:pPr>
              <w:spacing w:line="500" w:lineRule="exact"/>
              <w:jc w:val="center"/>
              <w:rPr>
                <w:rFonts w:ascii="仿宋_GB2312" w:eastAsia="仿宋_GB2312"/>
                <w:sz w:val="21"/>
                <w:szCs w:val="21"/>
              </w:rPr>
            </w:pPr>
            <w:r>
              <w:rPr>
                <w:rFonts w:ascii="仿宋_GB2312" w:eastAsia="仿宋_GB2312" w:hint="eastAsia"/>
                <w:sz w:val="21"/>
                <w:szCs w:val="21"/>
              </w:rPr>
              <w:t>ZC-YJV22-1.8/3kV-3×240mm2</w:t>
            </w:r>
          </w:p>
        </w:tc>
        <w:tc>
          <w:tcPr>
            <w:tcW w:w="1207" w:type="dxa"/>
            <w:tcBorders>
              <w:top w:val="single" w:sz="4" w:space="0" w:color="000000"/>
              <w:left w:val="single" w:sz="4" w:space="0" w:color="000000"/>
              <w:bottom w:val="single" w:sz="4" w:space="0" w:color="000000"/>
              <w:right w:val="single" w:sz="4" w:space="0" w:color="000000"/>
            </w:tcBorders>
            <w:vAlign w:val="center"/>
          </w:tcPr>
          <w:p w14:paraId="4D8D55BD" w14:textId="77777777" w:rsidR="0053263E" w:rsidRDefault="0053263E" w:rsidP="005701AD">
            <w:pPr>
              <w:spacing w:line="500" w:lineRule="exact"/>
              <w:jc w:val="center"/>
              <w:rPr>
                <w:rFonts w:ascii="仿宋_GB2312" w:eastAsia="仿宋_GB2312"/>
                <w:sz w:val="21"/>
                <w:szCs w:val="21"/>
              </w:rPr>
            </w:pPr>
            <w:r>
              <w:rPr>
                <w:rFonts w:ascii="仿宋_GB2312" w:eastAsia="仿宋_GB2312" w:hint="eastAsia"/>
                <w:sz w:val="21"/>
                <w:szCs w:val="21"/>
              </w:rPr>
              <w:t>米</w:t>
            </w:r>
          </w:p>
        </w:tc>
        <w:tc>
          <w:tcPr>
            <w:tcW w:w="1487" w:type="dxa"/>
            <w:tcBorders>
              <w:top w:val="single" w:sz="4" w:space="0" w:color="000000"/>
              <w:left w:val="single" w:sz="4" w:space="0" w:color="000000"/>
              <w:bottom w:val="single" w:sz="4" w:space="0" w:color="000000"/>
              <w:right w:val="single" w:sz="4" w:space="0" w:color="auto"/>
            </w:tcBorders>
            <w:vAlign w:val="center"/>
          </w:tcPr>
          <w:p w14:paraId="421F1C69" w14:textId="77777777" w:rsidR="0053263E" w:rsidRDefault="0053263E" w:rsidP="005701AD">
            <w:pPr>
              <w:spacing w:line="500" w:lineRule="exact"/>
              <w:ind w:firstLineChars="200" w:firstLine="420"/>
              <w:rPr>
                <w:rFonts w:ascii="仿宋_GB2312" w:eastAsia="仿宋_GB2312"/>
                <w:sz w:val="21"/>
                <w:szCs w:val="21"/>
              </w:rPr>
            </w:pPr>
            <w:r>
              <w:rPr>
                <w:rFonts w:ascii="仿宋_GB2312" w:eastAsia="仿宋_GB2312" w:hint="eastAsia"/>
                <w:sz w:val="21"/>
                <w:szCs w:val="21"/>
              </w:rPr>
              <w:t>10000</w:t>
            </w:r>
          </w:p>
        </w:tc>
        <w:tc>
          <w:tcPr>
            <w:tcW w:w="1134" w:type="dxa"/>
            <w:tcBorders>
              <w:top w:val="single" w:sz="4" w:space="0" w:color="000000"/>
              <w:left w:val="single" w:sz="4" w:space="0" w:color="auto"/>
              <w:bottom w:val="single" w:sz="4" w:space="0" w:color="000000"/>
              <w:right w:val="single" w:sz="4" w:space="0" w:color="000000"/>
            </w:tcBorders>
            <w:vAlign w:val="center"/>
          </w:tcPr>
          <w:p w14:paraId="3E91BF70" w14:textId="77777777" w:rsidR="0053263E" w:rsidRDefault="0053263E" w:rsidP="005701AD">
            <w:pPr>
              <w:spacing w:line="500" w:lineRule="exact"/>
              <w:ind w:firstLineChars="200" w:firstLine="420"/>
              <w:jc w:val="left"/>
              <w:rPr>
                <w:rFonts w:ascii="仿宋_GB2312" w:eastAsia="仿宋_GB2312" w:hAnsi="仿宋" w:hint="eastAsia"/>
                <w:bCs/>
                <w:color w:val="000000" w:themeColor="text1"/>
                <w:sz w:val="21"/>
                <w:szCs w:val="21"/>
              </w:rPr>
            </w:pPr>
          </w:p>
        </w:tc>
      </w:tr>
      <w:tr w:rsidR="0053263E" w14:paraId="440E21C4" w14:textId="77777777" w:rsidTr="005701AD">
        <w:trPr>
          <w:trHeight w:val="567"/>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1426D774" w14:textId="77777777" w:rsidR="0053263E" w:rsidRDefault="0053263E" w:rsidP="005701AD">
            <w:pPr>
              <w:spacing w:line="500" w:lineRule="exact"/>
              <w:jc w:val="center"/>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lastRenderedPageBreak/>
              <w:t>6</w:t>
            </w:r>
          </w:p>
        </w:tc>
        <w:tc>
          <w:tcPr>
            <w:tcW w:w="1985" w:type="dxa"/>
            <w:tcBorders>
              <w:top w:val="single" w:sz="4" w:space="0" w:color="000000"/>
              <w:left w:val="single" w:sz="4" w:space="0" w:color="000000"/>
              <w:bottom w:val="single" w:sz="4" w:space="0" w:color="000000"/>
              <w:right w:val="single" w:sz="4" w:space="0" w:color="000000"/>
            </w:tcBorders>
            <w:vAlign w:val="center"/>
          </w:tcPr>
          <w:p w14:paraId="31243EB4" w14:textId="77777777" w:rsidR="0053263E" w:rsidRDefault="0053263E" w:rsidP="005701AD">
            <w:pPr>
              <w:spacing w:line="500" w:lineRule="exact"/>
              <w:jc w:val="center"/>
              <w:rPr>
                <w:rFonts w:ascii="仿宋_GB2312" w:eastAsia="仿宋_GB2312"/>
                <w:sz w:val="21"/>
                <w:szCs w:val="21"/>
              </w:rPr>
            </w:pPr>
            <w:r>
              <w:rPr>
                <w:rFonts w:ascii="仿宋_GB2312" w:eastAsia="仿宋_GB2312" w:hint="eastAsia"/>
                <w:sz w:val="21"/>
                <w:szCs w:val="21"/>
              </w:rPr>
              <w:t>电力电缆</w:t>
            </w:r>
          </w:p>
        </w:tc>
        <w:tc>
          <w:tcPr>
            <w:tcW w:w="1842" w:type="dxa"/>
            <w:tcBorders>
              <w:top w:val="single" w:sz="4" w:space="0" w:color="000000"/>
              <w:left w:val="single" w:sz="4" w:space="0" w:color="000000"/>
              <w:bottom w:val="single" w:sz="4" w:space="0" w:color="000000"/>
              <w:right w:val="single" w:sz="4" w:space="0" w:color="000000"/>
            </w:tcBorders>
            <w:vAlign w:val="center"/>
          </w:tcPr>
          <w:p w14:paraId="568656C2" w14:textId="77777777" w:rsidR="0053263E" w:rsidRDefault="0053263E" w:rsidP="005701AD">
            <w:pPr>
              <w:spacing w:line="500" w:lineRule="exact"/>
              <w:jc w:val="center"/>
              <w:rPr>
                <w:rFonts w:ascii="仿宋_GB2312" w:eastAsia="仿宋_GB2312"/>
                <w:sz w:val="21"/>
                <w:szCs w:val="21"/>
              </w:rPr>
            </w:pPr>
            <w:r>
              <w:rPr>
                <w:rFonts w:ascii="仿宋_GB2312" w:eastAsia="仿宋_GB2312" w:hint="eastAsia"/>
                <w:sz w:val="21"/>
                <w:szCs w:val="21"/>
              </w:rPr>
              <w:t>ZC-YJV22-1.8/3kV-3×300mm2</w:t>
            </w:r>
          </w:p>
        </w:tc>
        <w:tc>
          <w:tcPr>
            <w:tcW w:w="1207" w:type="dxa"/>
            <w:tcBorders>
              <w:top w:val="single" w:sz="4" w:space="0" w:color="000000"/>
              <w:left w:val="single" w:sz="4" w:space="0" w:color="000000"/>
              <w:bottom w:val="single" w:sz="4" w:space="0" w:color="000000"/>
              <w:right w:val="single" w:sz="4" w:space="0" w:color="000000"/>
            </w:tcBorders>
            <w:vAlign w:val="center"/>
          </w:tcPr>
          <w:p w14:paraId="7ABB225F" w14:textId="77777777" w:rsidR="0053263E" w:rsidRDefault="0053263E" w:rsidP="005701AD">
            <w:pPr>
              <w:spacing w:line="500" w:lineRule="exact"/>
              <w:jc w:val="center"/>
              <w:rPr>
                <w:rFonts w:ascii="仿宋_GB2312" w:eastAsia="仿宋_GB2312"/>
                <w:sz w:val="21"/>
                <w:szCs w:val="21"/>
              </w:rPr>
            </w:pPr>
            <w:r>
              <w:rPr>
                <w:rFonts w:ascii="仿宋_GB2312" w:eastAsia="仿宋_GB2312" w:hint="eastAsia"/>
                <w:sz w:val="21"/>
                <w:szCs w:val="21"/>
              </w:rPr>
              <w:t>米</w:t>
            </w:r>
          </w:p>
        </w:tc>
        <w:tc>
          <w:tcPr>
            <w:tcW w:w="1487" w:type="dxa"/>
            <w:tcBorders>
              <w:top w:val="single" w:sz="4" w:space="0" w:color="000000"/>
              <w:left w:val="single" w:sz="4" w:space="0" w:color="000000"/>
              <w:bottom w:val="single" w:sz="4" w:space="0" w:color="000000"/>
              <w:right w:val="single" w:sz="4" w:space="0" w:color="auto"/>
            </w:tcBorders>
            <w:vAlign w:val="center"/>
          </w:tcPr>
          <w:p w14:paraId="782284CE" w14:textId="77777777" w:rsidR="0053263E" w:rsidRDefault="0053263E" w:rsidP="005701AD">
            <w:pPr>
              <w:spacing w:line="500" w:lineRule="exact"/>
              <w:jc w:val="center"/>
              <w:rPr>
                <w:rFonts w:ascii="仿宋_GB2312" w:eastAsia="仿宋_GB2312"/>
                <w:sz w:val="21"/>
                <w:szCs w:val="21"/>
              </w:rPr>
            </w:pPr>
            <w:r>
              <w:rPr>
                <w:rFonts w:ascii="仿宋_GB2312" w:eastAsia="仿宋_GB2312" w:hint="eastAsia"/>
                <w:sz w:val="21"/>
                <w:szCs w:val="21"/>
              </w:rPr>
              <w:t>5000</w:t>
            </w:r>
          </w:p>
        </w:tc>
        <w:tc>
          <w:tcPr>
            <w:tcW w:w="1134" w:type="dxa"/>
            <w:tcBorders>
              <w:top w:val="single" w:sz="4" w:space="0" w:color="000000"/>
              <w:left w:val="single" w:sz="4" w:space="0" w:color="auto"/>
              <w:bottom w:val="single" w:sz="4" w:space="0" w:color="000000"/>
              <w:right w:val="single" w:sz="4" w:space="0" w:color="000000"/>
            </w:tcBorders>
            <w:vAlign w:val="center"/>
          </w:tcPr>
          <w:p w14:paraId="5F4DBB0F" w14:textId="77777777" w:rsidR="0053263E" w:rsidRDefault="0053263E" w:rsidP="005701AD">
            <w:pPr>
              <w:spacing w:line="500" w:lineRule="exact"/>
              <w:ind w:firstLineChars="200" w:firstLine="420"/>
              <w:jc w:val="left"/>
              <w:rPr>
                <w:rFonts w:ascii="仿宋_GB2312" w:eastAsia="仿宋_GB2312" w:hAnsi="仿宋" w:hint="eastAsia"/>
                <w:bCs/>
                <w:color w:val="000000" w:themeColor="text1"/>
                <w:sz w:val="21"/>
                <w:szCs w:val="21"/>
              </w:rPr>
            </w:pPr>
          </w:p>
        </w:tc>
      </w:tr>
      <w:tr w:rsidR="0053263E" w14:paraId="7A1832B2" w14:textId="77777777" w:rsidTr="005701AD">
        <w:trPr>
          <w:trHeight w:val="567"/>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6D322495" w14:textId="77777777" w:rsidR="0053263E" w:rsidRDefault="0053263E" w:rsidP="005701AD">
            <w:pPr>
              <w:spacing w:line="500" w:lineRule="exact"/>
              <w:jc w:val="center"/>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7</w:t>
            </w:r>
          </w:p>
        </w:tc>
        <w:tc>
          <w:tcPr>
            <w:tcW w:w="1985" w:type="dxa"/>
            <w:tcBorders>
              <w:top w:val="single" w:sz="4" w:space="0" w:color="000000"/>
              <w:left w:val="single" w:sz="4" w:space="0" w:color="000000"/>
              <w:bottom w:val="single" w:sz="4" w:space="0" w:color="000000"/>
              <w:right w:val="single" w:sz="4" w:space="0" w:color="000000"/>
            </w:tcBorders>
            <w:vAlign w:val="center"/>
          </w:tcPr>
          <w:p w14:paraId="37B253CD" w14:textId="77777777" w:rsidR="0053263E" w:rsidRDefault="0053263E" w:rsidP="005701AD">
            <w:pPr>
              <w:spacing w:line="500" w:lineRule="exact"/>
              <w:jc w:val="center"/>
              <w:rPr>
                <w:rFonts w:ascii="仿宋_GB2312" w:eastAsia="仿宋_GB2312"/>
                <w:sz w:val="21"/>
                <w:szCs w:val="21"/>
              </w:rPr>
            </w:pPr>
            <w:r w:rsidRPr="008D5F09">
              <w:rPr>
                <w:rFonts w:ascii="仿宋_GB2312" w:eastAsia="仿宋_GB2312" w:hint="eastAsia"/>
                <w:sz w:val="21"/>
                <w:szCs w:val="21"/>
              </w:rPr>
              <w:t>电力电缆</w:t>
            </w:r>
          </w:p>
        </w:tc>
        <w:tc>
          <w:tcPr>
            <w:tcW w:w="1842" w:type="dxa"/>
            <w:tcBorders>
              <w:top w:val="single" w:sz="4" w:space="0" w:color="000000"/>
              <w:left w:val="single" w:sz="4" w:space="0" w:color="000000"/>
              <w:bottom w:val="single" w:sz="4" w:space="0" w:color="000000"/>
              <w:right w:val="single" w:sz="4" w:space="0" w:color="000000"/>
            </w:tcBorders>
            <w:vAlign w:val="center"/>
          </w:tcPr>
          <w:p w14:paraId="4F45BA0F" w14:textId="77777777" w:rsidR="0053263E" w:rsidRDefault="0053263E" w:rsidP="005701AD">
            <w:pPr>
              <w:spacing w:line="500" w:lineRule="exact"/>
              <w:jc w:val="center"/>
              <w:rPr>
                <w:rFonts w:ascii="仿宋_GB2312" w:eastAsia="仿宋_GB2312"/>
                <w:sz w:val="21"/>
                <w:szCs w:val="21"/>
              </w:rPr>
            </w:pPr>
            <w:r w:rsidRPr="008D5F09">
              <w:rPr>
                <w:rFonts w:ascii="仿宋_GB2312" w:eastAsia="仿宋_GB2312"/>
                <w:sz w:val="21"/>
                <w:szCs w:val="21"/>
              </w:rPr>
              <w:t>ZC-YJV22-26/35-3</w:t>
            </w:r>
            <w:r w:rsidRPr="008D5F09">
              <w:rPr>
                <w:rFonts w:ascii="仿宋_GB2312" w:eastAsia="仿宋_GB2312"/>
                <w:sz w:val="21"/>
                <w:szCs w:val="21"/>
              </w:rPr>
              <w:t>×</w:t>
            </w:r>
            <w:r w:rsidRPr="008D5F09">
              <w:rPr>
                <w:rFonts w:ascii="仿宋_GB2312" w:eastAsia="仿宋_GB2312"/>
                <w:sz w:val="21"/>
                <w:szCs w:val="21"/>
              </w:rPr>
              <w:t>95</w:t>
            </w:r>
          </w:p>
        </w:tc>
        <w:tc>
          <w:tcPr>
            <w:tcW w:w="1207" w:type="dxa"/>
            <w:tcBorders>
              <w:top w:val="single" w:sz="4" w:space="0" w:color="000000"/>
              <w:left w:val="single" w:sz="4" w:space="0" w:color="000000"/>
              <w:bottom w:val="single" w:sz="4" w:space="0" w:color="000000"/>
              <w:right w:val="single" w:sz="4" w:space="0" w:color="000000"/>
            </w:tcBorders>
            <w:vAlign w:val="center"/>
          </w:tcPr>
          <w:p w14:paraId="40FFC271" w14:textId="77777777" w:rsidR="0053263E" w:rsidRDefault="0053263E" w:rsidP="005701AD">
            <w:pPr>
              <w:spacing w:line="500" w:lineRule="exact"/>
              <w:jc w:val="center"/>
              <w:rPr>
                <w:rFonts w:ascii="仿宋_GB2312" w:eastAsia="仿宋_GB2312"/>
                <w:sz w:val="21"/>
                <w:szCs w:val="21"/>
              </w:rPr>
            </w:pPr>
            <w:r w:rsidRPr="008D5F09">
              <w:rPr>
                <w:rFonts w:ascii="仿宋_GB2312" w:eastAsia="仿宋_GB2312" w:hint="eastAsia"/>
                <w:sz w:val="21"/>
                <w:szCs w:val="21"/>
              </w:rPr>
              <w:t>米</w:t>
            </w:r>
          </w:p>
        </w:tc>
        <w:tc>
          <w:tcPr>
            <w:tcW w:w="1487" w:type="dxa"/>
            <w:tcBorders>
              <w:top w:val="single" w:sz="4" w:space="0" w:color="000000"/>
              <w:left w:val="single" w:sz="4" w:space="0" w:color="000000"/>
              <w:bottom w:val="single" w:sz="4" w:space="0" w:color="000000"/>
              <w:right w:val="single" w:sz="4" w:space="0" w:color="auto"/>
            </w:tcBorders>
            <w:vAlign w:val="center"/>
          </w:tcPr>
          <w:p w14:paraId="2ED33F98" w14:textId="77777777" w:rsidR="0053263E" w:rsidRDefault="0053263E" w:rsidP="005701AD">
            <w:pPr>
              <w:spacing w:line="500" w:lineRule="exact"/>
              <w:jc w:val="center"/>
              <w:rPr>
                <w:rFonts w:ascii="仿宋_GB2312" w:eastAsia="仿宋_GB2312"/>
                <w:sz w:val="21"/>
                <w:szCs w:val="21"/>
              </w:rPr>
            </w:pPr>
            <w:r>
              <w:rPr>
                <w:rFonts w:ascii="仿宋_GB2312" w:eastAsia="仿宋_GB2312" w:hint="eastAsia"/>
                <w:sz w:val="21"/>
                <w:szCs w:val="21"/>
              </w:rPr>
              <w:t>200</w:t>
            </w:r>
          </w:p>
        </w:tc>
        <w:tc>
          <w:tcPr>
            <w:tcW w:w="1134" w:type="dxa"/>
            <w:tcBorders>
              <w:top w:val="single" w:sz="4" w:space="0" w:color="000000"/>
              <w:left w:val="single" w:sz="4" w:space="0" w:color="auto"/>
              <w:bottom w:val="single" w:sz="4" w:space="0" w:color="000000"/>
              <w:right w:val="single" w:sz="4" w:space="0" w:color="000000"/>
            </w:tcBorders>
            <w:vAlign w:val="center"/>
          </w:tcPr>
          <w:p w14:paraId="793B7C30" w14:textId="77777777" w:rsidR="0053263E" w:rsidRDefault="0053263E" w:rsidP="005701AD">
            <w:pPr>
              <w:spacing w:line="500" w:lineRule="exact"/>
              <w:ind w:firstLineChars="200" w:firstLine="420"/>
              <w:jc w:val="left"/>
              <w:rPr>
                <w:rFonts w:ascii="仿宋_GB2312" w:eastAsia="仿宋_GB2312" w:hAnsi="仿宋" w:hint="eastAsia"/>
                <w:bCs/>
                <w:color w:val="000000" w:themeColor="text1"/>
                <w:sz w:val="21"/>
                <w:szCs w:val="21"/>
              </w:rPr>
            </w:pPr>
          </w:p>
        </w:tc>
      </w:tr>
      <w:tr w:rsidR="0053263E" w14:paraId="637D3C38" w14:textId="77777777" w:rsidTr="005701AD">
        <w:trPr>
          <w:trHeight w:val="567"/>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0D5DE136" w14:textId="77777777" w:rsidR="0053263E" w:rsidRDefault="0053263E" w:rsidP="005701AD">
            <w:pPr>
              <w:spacing w:line="500" w:lineRule="exact"/>
              <w:jc w:val="center"/>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8</w:t>
            </w:r>
          </w:p>
        </w:tc>
        <w:tc>
          <w:tcPr>
            <w:tcW w:w="1985" w:type="dxa"/>
            <w:tcBorders>
              <w:top w:val="single" w:sz="4" w:space="0" w:color="000000"/>
              <w:left w:val="single" w:sz="4" w:space="0" w:color="000000"/>
              <w:bottom w:val="single" w:sz="4" w:space="0" w:color="000000"/>
              <w:right w:val="single" w:sz="4" w:space="0" w:color="000000"/>
            </w:tcBorders>
            <w:vAlign w:val="center"/>
          </w:tcPr>
          <w:p w14:paraId="6595828C" w14:textId="77777777" w:rsidR="0053263E" w:rsidRDefault="0053263E" w:rsidP="005701AD">
            <w:pPr>
              <w:spacing w:line="500" w:lineRule="exact"/>
              <w:jc w:val="center"/>
              <w:rPr>
                <w:rFonts w:ascii="仿宋_GB2312" w:eastAsia="仿宋_GB2312"/>
                <w:sz w:val="21"/>
                <w:szCs w:val="21"/>
              </w:rPr>
            </w:pPr>
            <w:r w:rsidRPr="008D5F09">
              <w:rPr>
                <w:rFonts w:ascii="仿宋_GB2312" w:eastAsia="仿宋_GB2312" w:hint="eastAsia"/>
                <w:sz w:val="21"/>
                <w:szCs w:val="21"/>
              </w:rPr>
              <w:t>电力电缆</w:t>
            </w:r>
          </w:p>
        </w:tc>
        <w:tc>
          <w:tcPr>
            <w:tcW w:w="1842" w:type="dxa"/>
            <w:tcBorders>
              <w:top w:val="single" w:sz="4" w:space="0" w:color="000000"/>
              <w:left w:val="single" w:sz="4" w:space="0" w:color="000000"/>
              <w:bottom w:val="single" w:sz="4" w:space="0" w:color="000000"/>
              <w:right w:val="single" w:sz="4" w:space="0" w:color="000000"/>
            </w:tcBorders>
            <w:vAlign w:val="center"/>
          </w:tcPr>
          <w:p w14:paraId="33BE1BF6" w14:textId="77777777" w:rsidR="0053263E" w:rsidRDefault="0053263E" w:rsidP="005701AD">
            <w:pPr>
              <w:spacing w:line="500" w:lineRule="exact"/>
              <w:jc w:val="center"/>
              <w:rPr>
                <w:rFonts w:ascii="仿宋_GB2312" w:eastAsia="仿宋_GB2312"/>
                <w:sz w:val="21"/>
                <w:szCs w:val="21"/>
              </w:rPr>
            </w:pPr>
            <w:r w:rsidRPr="008D5F09">
              <w:rPr>
                <w:rFonts w:ascii="仿宋_GB2312" w:eastAsia="仿宋_GB2312"/>
                <w:sz w:val="21"/>
                <w:szCs w:val="21"/>
              </w:rPr>
              <w:t>ZC-YJV22-26/35-3</w:t>
            </w:r>
            <w:r w:rsidRPr="008D5F09">
              <w:rPr>
                <w:rFonts w:ascii="仿宋_GB2312" w:eastAsia="仿宋_GB2312"/>
                <w:sz w:val="21"/>
                <w:szCs w:val="21"/>
              </w:rPr>
              <w:t>×</w:t>
            </w:r>
            <w:r w:rsidRPr="008D5F09">
              <w:rPr>
                <w:rFonts w:ascii="仿宋_GB2312" w:eastAsia="仿宋_GB2312"/>
                <w:sz w:val="21"/>
                <w:szCs w:val="21"/>
              </w:rPr>
              <w:t>240</w:t>
            </w:r>
          </w:p>
        </w:tc>
        <w:tc>
          <w:tcPr>
            <w:tcW w:w="1207" w:type="dxa"/>
            <w:tcBorders>
              <w:top w:val="single" w:sz="4" w:space="0" w:color="000000"/>
              <w:left w:val="single" w:sz="4" w:space="0" w:color="000000"/>
              <w:bottom w:val="single" w:sz="4" w:space="0" w:color="000000"/>
              <w:right w:val="single" w:sz="4" w:space="0" w:color="000000"/>
            </w:tcBorders>
            <w:vAlign w:val="center"/>
          </w:tcPr>
          <w:p w14:paraId="1F4383D0" w14:textId="77777777" w:rsidR="0053263E" w:rsidRDefault="0053263E" w:rsidP="005701AD">
            <w:pPr>
              <w:spacing w:line="500" w:lineRule="exact"/>
              <w:jc w:val="center"/>
              <w:rPr>
                <w:rFonts w:ascii="仿宋_GB2312" w:eastAsia="仿宋_GB2312"/>
                <w:sz w:val="21"/>
                <w:szCs w:val="21"/>
              </w:rPr>
            </w:pPr>
            <w:r w:rsidRPr="008D5F09">
              <w:rPr>
                <w:rFonts w:ascii="仿宋_GB2312" w:eastAsia="仿宋_GB2312" w:hint="eastAsia"/>
                <w:sz w:val="21"/>
                <w:szCs w:val="21"/>
              </w:rPr>
              <w:t>米</w:t>
            </w:r>
          </w:p>
        </w:tc>
        <w:tc>
          <w:tcPr>
            <w:tcW w:w="1487" w:type="dxa"/>
            <w:tcBorders>
              <w:top w:val="single" w:sz="4" w:space="0" w:color="000000"/>
              <w:left w:val="single" w:sz="4" w:space="0" w:color="000000"/>
              <w:bottom w:val="single" w:sz="4" w:space="0" w:color="000000"/>
              <w:right w:val="single" w:sz="4" w:space="0" w:color="auto"/>
            </w:tcBorders>
            <w:vAlign w:val="center"/>
          </w:tcPr>
          <w:p w14:paraId="7C247510" w14:textId="77777777" w:rsidR="0053263E" w:rsidRDefault="0053263E" w:rsidP="005701AD">
            <w:pPr>
              <w:spacing w:line="500" w:lineRule="exact"/>
              <w:jc w:val="center"/>
              <w:rPr>
                <w:rFonts w:ascii="仿宋_GB2312" w:eastAsia="仿宋_GB2312"/>
                <w:sz w:val="21"/>
                <w:szCs w:val="21"/>
              </w:rPr>
            </w:pPr>
            <w:r>
              <w:rPr>
                <w:rFonts w:ascii="仿宋_GB2312" w:eastAsia="仿宋_GB2312" w:hint="eastAsia"/>
                <w:sz w:val="21"/>
                <w:szCs w:val="21"/>
              </w:rPr>
              <w:t>400</w:t>
            </w:r>
          </w:p>
        </w:tc>
        <w:tc>
          <w:tcPr>
            <w:tcW w:w="1134" w:type="dxa"/>
            <w:tcBorders>
              <w:top w:val="single" w:sz="4" w:space="0" w:color="000000"/>
              <w:left w:val="single" w:sz="4" w:space="0" w:color="auto"/>
              <w:bottom w:val="single" w:sz="4" w:space="0" w:color="000000"/>
              <w:right w:val="single" w:sz="4" w:space="0" w:color="000000"/>
            </w:tcBorders>
            <w:vAlign w:val="center"/>
          </w:tcPr>
          <w:p w14:paraId="1DABD0FD" w14:textId="77777777" w:rsidR="0053263E" w:rsidRDefault="0053263E" w:rsidP="005701AD">
            <w:pPr>
              <w:spacing w:line="500" w:lineRule="exact"/>
              <w:ind w:firstLineChars="200" w:firstLine="420"/>
              <w:jc w:val="left"/>
              <w:rPr>
                <w:rFonts w:ascii="仿宋_GB2312" w:eastAsia="仿宋_GB2312" w:hAnsi="仿宋" w:hint="eastAsia"/>
                <w:bCs/>
                <w:color w:val="000000" w:themeColor="text1"/>
                <w:sz w:val="21"/>
                <w:szCs w:val="21"/>
              </w:rPr>
            </w:pPr>
          </w:p>
        </w:tc>
      </w:tr>
      <w:tr w:rsidR="0053263E" w14:paraId="45749273" w14:textId="77777777" w:rsidTr="005701AD">
        <w:trPr>
          <w:trHeight w:val="957"/>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567C2707" w14:textId="77777777" w:rsidR="0053263E" w:rsidRDefault="0053263E" w:rsidP="005701AD">
            <w:pPr>
              <w:spacing w:line="500" w:lineRule="exact"/>
              <w:jc w:val="center"/>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9</w:t>
            </w:r>
          </w:p>
        </w:tc>
        <w:tc>
          <w:tcPr>
            <w:tcW w:w="1985" w:type="dxa"/>
            <w:tcBorders>
              <w:top w:val="single" w:sz="4" w:space="0" w:color="000000"/>
              <w:left w:val="single" w:sz="4" w:space="0" w:color="000000"/>
              <w:bottom w:val="single" w:sz="4" w:space="0" w:color="000000"/>
              <w:right w:val="single" w:sz="4" w:space="0" w:color="000000"/>
            </w:tcBorders>
            <w:vAlign w:val="center"/>
          </w:tcPr>
          <w:p w14:paraId="73F22CF4" w14:textId="77777777" w:rsidR="0053263E" w:rsidRDefault="0053263E" w:rsidP="005701AD">
            <w:pPr>
              <w:spacing w:line="500" w:lineRule="exact"/>
              <w:jc w:val="center"/>
              <w:rPr>
                <w:rFonts w:ascii="仿宋_GB2312" w:eastAsia="仿宋_GB2312"/>
                <w:sz w:val="21"/>
                <w:szCs w:val="21"/>
              </w:rPr>
            </w:pPr>
            <w:r w:rsidRPr="008D5F09">
              <w:rPr>
                <w:rFonts w:ascii="仿宋_GB2312" w:eastAsia="仿宋_GB2312" w:hint="eastAsia"/>
                <w:sz w:val="21"/>
                <w:szCs w:val="21"/>
              </w:rPr>
              <w:t>35kV电力电缆</w:t>
            </w:r>
          </w:p>
        </w:tc>
        <w:tc>
          <w:tcPr>
            <w:tcW w:w="1842" w:type="dxa"/>
            <w:tcBorders>
              <w:top w:val="single" w:sz="4" w:space="0" w:color="000000"/>
              <w:left w:val="single" w:sz="4" w:space="0" w:color="000000"/>
              <w:bottom w:val="single" w:sz="4" w:space="0" w:color="000000"/>
              <w:right w:val="single" w:sz="4" w:space="0" w:color="000000"/>
            </w:tcBorders>
          </w:tcPr>
          <w:p w14:paraId="2CB37EAF" w14:textId="77777777" w:rsidR="0053263E" w:rsidRDefault="0053263E" w:rsidP="005701AD">
            <w:pPr>
              <w:spacing w:line="500" w:lineRule="exact"/>
              <w:jc w:val="center"/>
              <w:rPr>
                <w:rFonts w:ascii="仿宋_GB2312" w:eastAsia="仿宋_GB2312"/>
                <w:sz w:val="21"/>
                <w:szCs w:val="21"/>
              </w:rPr>
            </w:pPr>
            <w:r w:rsidRPr="008D5F09">
              <w:rPr>
                <w:rFonts w:ascii="仿宋_GB2312" w:eastAsia="仿宋_GB2312"/>
                <w:sz w:val="21"/>
                <w:szCs w:val="21"/>
              </w:rPr>
              <w:t>ZR-YJLHV23-26/35-3</w:t>
            </w:r>
            <w:r w:rsidRPr="008D5F09">
              <w:rPr>
                <w:rFonts w:ascii="仿宋_GB2312" w:eastAsia="仿宋_GB2312"/>
                <w:sz w:val="21"/>
                <w:szCs w:val="21"/>
              </w:rPr>
              <w:t>×</w:t>
            </w:r>
            <w:r w:rsidRPr="008D5F09">
              <w:rPr>
                <w:rFonts w:ascii="仿宋_GB2312" w:eastAsia="仿宋_GB2312"/>
                <w:sz w:val="21"/>
                <w:szCs w:val="21"/>
              </w:rPr>
              <w:t>95mm2</w:t>
            </w:r>
          </w:p>
        </w:tc>
        <w:tc>
          <w:tcPr>
            <w:tcW w:w="1207" w:type="dxa"/>
            <w:tcBorders>
              <w:top w:val="single" w:sz="4" w:space="0" w:color="000000"/>
              <w:left w:val="single" w:sz="4" w:space="0" w:color="000000"/>
              <w:bottom w:val="single" w:sz="4" w:space="0" w:color="000000"/>
              <w:right w:val="single" w:sz="4" w:space="0" w:color="000000"/>
            </w:tcBorders>
            <w:vAlign w:val="center"/>
          </w:tcPr>
          <w:p w14:paraId="7D0FC4BB" w14:textId="77777777" w:rsidR="0053263E" w:rsidRDefault="0053263E" w:rsidP="005701AD">
            <w:pPr>
              <w:spacing w:line="500" w:lineRule="exact"/>
              <w:jc w:val="center"/>
              <w:rPr>
                <w:rFonts w:ascii="仿宋_GB2312" w:eastAsia="仿宋_GB2312"/>
                <w:sz w:val="21"/>
                <w:szCs w:val="21"/>
              </w:rPr>
            </w:pPr>
            <w:r w:rsidRPr="008D5F09">
              <w:rPr>
                <w:rFonts w:ascii="仿宋_GB2312" w:eastAsia="仿宋_GB2312" w:hint="eastAsia"/>
                <w:sz w:val="21"/>
                <w:szCs w:val="21"/>
              </w:rPr>
              <w:t>米</w:t>
            </w:r>
          </w:p>
        </w:tc>
        <w:tc>
          <w:tcPr>
            <w:tcW w:w="1487" w:type="dxa"/>
            <w:tcBorders>
              <w:top w:val="single" w:sz="4" w:space="0" w:color="000000"/>
              <w:left w:val="single" w:sz="4" w:space="0" w:color="000000"/>
              <w:bottom w:val="single" w:sz="4" w:space="0" w:color="000000"/>
              <w:right w:val="single" w:sz="4" w:space="0" w:color="auto"/>
            </w:tcBorders>
            <w:vAlign w:val="center"/>
          </w:tcPr>
          <w:p w14:paraId="60FB2CDF" w14:textId="77777777" w:rsidR="0053263E" w:rsidRDefault="0053263E" w:rsidP="005701AD">
            <w:pPr>
              <w:spacing w:line="500" w:lineRule="exact"/>
              <w:jc w:val="center"/>
              <w:rPr>
                <w:rFonts w:ascii="仿宋_GB2312" w:eastAsia="仿宋_GB2312"/>
                <w:sz w:val="21"/>
                <w:szCs w:val="21"/>
              </w:rPr>
            </w:pPr>
            <w:r w:rsidRPr="008D5F09">
              <w:rPr>
                <w:rFonts w:ascii="仿宋_GB2312" w:eastAsia="仿宋_GB2312"/>
                <w:sz w:val="21"/>
                <w:szCs w:val="21"/>
              </w:rPr>
              <w:t>2500</w:t>
            </w:r>
          </w:p>
        </w:tc>
        <w:tc>
          <w:tcPr>
            <w:tcW w:w="1134" w:type="dxa"/>
            <w:tcBorders>
              <w:top w:val="single" w:sz="4" w:space="0" w:color="000000"/>
              <w:left w:val="single" w:sz="4" w:space="0" w:color="auto"/>
              <w:bottom w:val="single" w:sz="4" w:space="0" w:color="000000"/>
              <w:right w:val="single" w:sz="4" w:space="0" w:color="000000"/>
            </w:tcBorders>
            <w:vAlign w:val="center"/>
          </w:tcPr>
          <w:p w14:paraId="1EF5596E" w14:textId="77777777" w:rsidR="0053263E" w:rsidRDefault="0053263E" w:rsidP="005701AD">
            <w:pPr>
              <w:spacing w:line="500" w:lineRule="exact"/>
              <w:ind w:firstLineChars="200" w:firstLine="420"/>
              <w:jc w:val="left"/>
              <w:rPr>
                <w:rFonts w:ascii="仿宋_GB2312" w:eastAsia="仿宋_GB2312" w:hAnsi="仿宋" w:hint="eastAsia"/>
                <w:bCs/>
                <w:color w:val="000000" w:themeColor="text1"/>
                <w:sz w:val="21"/>
                <w:szCs w:val="21"/>
              </w:rPr>
            </w:pPr>
          </w:p>
        </w:tc>
      </w:tr>
      <w:tr w:rsidR="0053263E" w14:paraId="011D3B6C" w14:textId="77777777" w:rsidTr="005701AD">
        <w:trPr>
          <w:trHeight w:val="957"/>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2423162D" w14:textId="77777777" w:rsidR="0053263E" w:rsidRDefault="0053263E" w:rsidP="005701AD">
            <w:pPr>
              <w:spacing w:line="500" w:lineRule="exact"/>
              <w:jc w:val="center"/>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7116925D" w14:textId="77777777" w:rsidR="0053263E" w:rsidRDefault="0053263E" w:rsidP="005701AD">
            <w:pPr>
              <w:spacing w:line="500" w:lineRule="exact"/>
              <w:jc w:val="center"/>
              <w:rPr>
                <w:rFonts w:ascii="仿宋_GB2312" w:eastAsia="仿宋_GB2312"/>
                <w:sz w:val="21"/>
                <w:szCs w:val="21"/>
              </w:rPr>
            </w:pPr>
            <w:r w:rsidRPr="008D5F09">
              <w:rPr>
                <w:rFonts w:ascii="仿宋_GB2312" w:eastAsia="仿宋_GB2312" w:hint="eastAsia"/>
                <w:sz w:val="21"/>
                <w:szCs w:val="21"/>
              </w:rPr>
              <w:t>35kV电力电缆</w:t>
            </w:r>
          </w:p>
        </w:tc>
        <w:tc>
          <w:tcPr>
            <w:tcW w:w="1842" w:type="dxa"/>
            <w:tcBorders>
              <w:top w:val="single" w:sz="4" w:space="0" w:color="000000"/>
              <w:left w:val="single" w:sz="4" w:space="0" w:color="000000"/>
              <w:bottom w:val="single" w:sz="4" w:space="0" w:color="000000"/>
              <w:right w:val="single" w:sz="4" w:space="0" w:color="000000"/>
            </w:tcBorders>
          </w:tcPr>
          <w:p w14:paraId="09F9E7B5" w14:textId="77777777" w:rsidR="0053263E" w:rsidRDefault="0053263E" w:rsidP="005701AD">
            <w:pPr>
              <w:spacing w:line="500" w:lineRule="exact"/>
              <w:jc w:val="center"/>
              <w:rPr>
                <w:rFonts w:ascii="仿宋_GB2312" w:eastAsia="仿宋_GB2312"/>
                <w:sz w:val="21"/>
                <w:szCs w:val="21"/>
              </w:rPr>
            </w:pPr>
            <w:r w:rsidRPr="008D5F09">
              <w:rPr>
                <w:rFonts w:ascii="仿宋_GB2312" w:eastAsia="仿宋_GB2312"/>
                <w:sz w:val="21"/>
                <w:szCs w:val="21"/>
              </w:rPr>
              <w:t>ZR-YJLHV23-26/35-3</w:t>
            </w:r>
            <w:r w:rsidRPr="008D5F09">
              <w:rPr>
                <w:rFonts w:ascii="仿宋_GB2312" w:eastAsia="仿宋_GB2312"/>
                <w:sz w:val="21"/>
                <w:szCs w:val="21"/>
              </w:rPr>
              <w:t>×</w:t>
            </w:r>
            <w:r w:rsidRPr="008D5F09">
              <w:rPr>
                <w:rFonts w:ascii="仿宋_GB2312" w:eastAsia="仿宋_GB2312"/>
                <w:sz w:val="21"/>
                <w:szCs w:val="21"/>
              </w:rPr>
              <w:t>120mm2</w:t>
            </w:r>
          </w:p>
        </w:tc>
        <w:tc>
          <w:tcPr>
            <w:tcW w:w="1207" w:type="dxa"/>
            <w:tcBorders>
              <w:top w:val="single" w:sz="4" w:space="0" w:color="000000"/>
              <w:left w:val="single" w:sz="4" w:space="0" w:color="000000"/>
              <w:bottom w:val="single" w:sz="4" w:space="0" w:color="000000"/>
              <w:right w:val="single" w:sz="4" w:space="0" w:color="000000"/>
            </w:tcBorders>
            <w:vAlign w:val="center"/>
          </w:tcPr>
          <w:p w14:paraId="533AD036" w14:textId="77777777" w:rsidR="0053263E" w:rsidRDefault="0053263E" w:rsidP="005701AD">
            <w:pPr>
              <w:spacing w:line="500" w:lineRule="exact"/>
              <w:jc w:val="center"/>
              <w:rPr>
                <w:rFonts w:ascii="仿宋_GB2312" w:eastAsia="仿宋_GB2312"/>
                <w:sz w:val="21"/>
                <w:szCs w:val="21"/>
              </w:rPr>
            </w:pPr>
            <w:r w:rsidRPr="008D5F09">
              <w:rPr>
                <w:rFonts w:ascii="仿宋_GB2312" w:eastAsia="仿宋_GB2312" w:hint="eastAsia"/>
                <w:sz w:val="21"/>
                <w:szCs w:val="21"/>
              </w:rPr>
              <w:t>米</w:t>
            </w:r>
          </w:p>
        </w:tc>
        <w:tc>
          <w:tcPr>
            <w:tcW w:w="1487" w:type="dxa"/>
            <w:tcBorders>
              <w:top w:val="single" w:sz="4" w:space="0" w:color="000000"/>
              <w:left w:val="single" w:sz="4" w:space="0" w:color="000000"/>
              <w:bottom w:val="single" w:sz="4" w:space="0" w:color="000000"/>
              <w:right w:val="single" w:sz="4" w:space="0" w:color="auto"/>
            </w:tcBorders>
            <w:vAlign w:val="center"/>
          </w:tcPr>
          <w:p w14:paraId="12529012" w14:textId="77777777" w:rsidR="0053263E" w:rsidRDefault="0053263E" w:rsidP="005701AD">
            <w:pPr>
              <w:spacing w:line="500" w:lineRule="exact"/>
              <w:jc w:val="center"/>
              <w:rPr>
                <w:rFonts w:ascii="仿宋_GB2312" w:eastAsia="仿宋_GB2312"/>
                <w:sz w:val="21"/>
                <w:szCs w:val="21"/>
              </w:rPr>
            </w:pPr>
            <w:r w:rsidRPr="008D5F09">
              <w:rPr>
                <w:rFonts w:ascii="仿宋_GB2312" w:eastAsia="仿宋_GB2312"/>
                <w:sz w:val="21"/>
                <w:szCs w:val="21"/>
              </w:rPr>
              <w:t>3000</w:t>
            </w:r>
          </w:p>
        </w:tc>
        <w:tc>
          <w:tcPr>
            <w:tcW w:w="1134" w:type="dxa"/>
            <w:tcBorders>
              <w:top w:val="single" w:sz="4" w:space="0" w:color="000000"/>
              <w:left w:val="single" w:sz="4" w:space="0" w:color="auto"/>
              <w:bottom w:val="single" w:sz="4" w:space="0" w:color="000000"/>
              <w:right w:val="single" w:sz="4" w:space="0" w:color="000000"/>
            </w:tcBorders>
            <w:vAlign w:val="center"/>
          </w:tcPr>
          <w:p w14:paraId="046DBDF6" w14:textId="77777777" w:rsidR="0053263E" w:rsidRDefault="0053263E" w:rsidP="005701AD">
            <w:pPr>
              <w:spacing w:line="500" w:lineRule="exact"/>
              <w:ind w:firstLineChars="200" w:firstLine="420"/>
              <w:jc w:val="left"/>
              <w:rPr>
                <w:rFonts w:ascii="仿宋_GB2312" w:eastAsia="仿宋_GB2312" w:hAnsi="仿宋" w:hint="eastAsia"/>
                <w:bCs/>
                <w:color w:val="000000" w:themeColor="text1"/>
                <w:sz w:val="21"/>
                <w:szCs w:val="21"/>
              </w:rPr>
            </w:pPr>
          </w:p>
        </w:tc>
      </w:tr>
      <w:tr w:rsidR="0053263E" w14:paraId="18997AF8" w14:textId="77777777" w:rsidTr="005701AD">
        <w:trPr>
          <w:trHeight w:val="957"/>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597D426C" w14:textId="77777777" w:rsidR="0053263E" w:rsidRDefault="0053263E" w:rsidP="005701AD">
            <w:pPr>
              <w:spacing w:line="500" w:lineRule="exact"/>
              <w:jc w:val="center"/>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11</w:t>
            </w:r>
          </w:p>
        </w:tc>
        <w:tc>
          <w:tcPr>
            <w:tcW w:w="1985" w:type="dxa"/>
            <w:tcBorders>
              <w:top w:val="single" w:sz="4" w:space="0" w:color="000000"/>
              <w:left w:val="single" w:sz="4" w:space="0" w:color="000000"/>
              <w:bottom w:val="single" w:sz="4" w:space="0" w:color="000000"/>
              <w:right w:val="single" w:sz="4" w:space="0" w:color="000000"/>
            </w:tcBorders>
            <w:vAlign w:val="center"/>
          </w:tcPr>
          <w:p w14:paraId="356A1F2C" w14:textId="77777777" w:rsidR="0053263E" w:rsidRDefault="0053263E" w:rsidP="005701AD">
            <w:pPr>
              <w:spacing w:line="500" w:lineRule="exact"/>
              <w:jc w:val="center"/>
              <w:rPr>
                <w:rFonts w:ascii="仿宋_GB2312" w:eastAsia="仿宋_GB2312"/>
                <w:sz w:val="21"/>
                <w:szCs w:val="21"/>
              </w:rPr>
            </w:pPr>
            <w:r w:rsidRPr="008D5F09">
              <w:rPr>
                <w:rFonts w:ascii="仿宋_GB2312" w:eastAsia="仿宋_GB2312" w:hint="eastAsia"/>
                <w:sz w:val="21"/>
                <w:szCs w:val="21"/>
              </w:rPr>
              <w:t>35kV电力电缆</w:t>
            </w:r>
          </w:p>
        </w:tc>
        <w:tc>
          <w:tcPr>
            <w:tcW w:w="1842" w:type="dxa"/>
            <w:tcBorders>
              <w:top w:val="single" w:sz="4" w:space="0" w:color="000000"/>
              <w:left w:val="single" w:sz="4" w:space="0" w:color="000000"/>
              <w:bottom w:val="single" w:sz="4" w:space="0" w:color="000000"/>
              <w:right w:val="single" w:sz="4" w:space="0" w:color="000000"/>
            </w:tcBorders>
          </w:tcPr>
          <w:p w14:paraId="433ABC8B" w14:textId="77777777" w:rsidR="0053263E" w:rsidRDefault="0053263E" w:rsidP="005701AD">
            <w:pPr>
              <w:spacing w:line="500" w:lineRule="exact"/>
              <w:jc w:val="center"/>
              <w:rPr>
                <w:rFonts w:ascii="仿宋_GB2312" w:eastAsia="仿宋_GB2312"/>
                <w:sz w:val="21"/>
                <w:szCs w:val="21"/>
              </w:rPr>
            </w:pPr>
            <w:r w:rsidRPr="008D5F09">
              <w:rPr>
                <w:rFonts w:ascii="仿宋_GB2312" w:eastAsia="仿宋_GB2312"/>
                <w:sz w:val="21"/>
                <w:szCs w:val="21"/>
              </w:rPr>
              <w:t>ZR-YJLHV23-26/35-3</w:t>
            </w:r>
            <w:r w:rsidRPr="008D5F09">
              <w:rPr>
                <w:rFonts w:ascii="仿宋_GB2312" w:eastAsia="仿宋_GB2312"/>
                <w:sz w:val="21"/>
                <w:szCs w:val="21"/>
              </w:rPr>
              <w:t>×</w:t>
            </w:r>
            <w:r w:rsidRPr="008D5F09">
              <w:rPr>
                <w:rFonts w:ascii="仿宋_GB2312" w:eastAsia="仿宋_GB2312"/>
                <w:sz w:val="21"/>
                <w:szCs w:val="21"/>
              </w:rPr>
              <w:t>150mm2</w:t>
            </w:r>
          </w:p>
        </w:tc>
        <w:tc>
          <w:tcPr>
            <w:tcW w:w="1207" w:type="dxa"/>
            <w:tcBorders>
              <w:top w:val="single" w:sz="4" w:space="0" w:color="000000"/>
              <w:left w:val="single" w:sz="4" w:space="0" w:color="000000"/>
              <w:bottom w:val="single" w:sz="4" w:space="0" w:color="000000"/>
              <w:right w:val="single" w:sz="4" w:space="0" w:color="000000"/>
            </w:tcBorders>
            <w:vAlign w:val="center"/>
          </w:tcPr>
          <w:p w14:paraId="3F5FE701" w14:textId="77777777" w:rsidR="0053263E" w:rsidRDefault="0053263E" w:rsidP="005701AD">
            <w:pPr>
              <w:spacing w:line="500" w:lineRule="exact"/>
              <w:jc w:val="center"/>
              <w:rPr>
                <w:rFonts w:ascii="仿宋_GB2312" w:eastAsia="仿宋_GB2312"/>
                <w:sz w:val="21"/>
                <w:szCs w:val="21"/>
              </w:rPr>
            </w:pPr>
            <w:r w:rsidRPr="008D5F09">
              <w:rPr>
                <w:rFonts w:ascii="仿宋_GB2312" w:eastAsia="仿宋_GB2312" w:hint="eastAsia"/>
                <w:sz w:val="21"/>
                <w:szCs w:val="21"/>
              </w:rPr>
              <w:t>米</w:t>
            </w:r>
          </w:p>
        </w:tc>
        <w:tc>
          <w:tcPr>
            <w:tcW w:w="1487" w:type="dxa"/>
            <w:tcBorders>
              <w:top w:val="single" w:sz="4" w:space="0" w:color="000000"/>
              <w:left w:val="single" w:sz="4" w:space="0" w:color="000000"/>
              <w:bottom w:val="single" w:sz="4" w:space="0" w:color="000000"/>
              <w:right w:val="single" w:sz="4" w:space="0" w:color="auto"/>
            </w:tcBorders>
            <w:vAlign w:val="center"/>
          </w:tcPr>
          <w:p w14:paraId="5D2DE847" w14:textId="77777777" w:rsidR="0053263E" w:rsidRDefault="0053263E" w:rsidP="005701AD">
            <w:pPr>
              <w:spacing w:line="500" w:lineRule="exact"/>
              <w:jc w:val="center"/>
              <w:rPr>
                <w:rFonts w:ascii="仿宋_GB2312" w:eastAsia="仿宋_GB2312"/>
                <w:sz w:val="21"/>
                <w:szCs w:val="21"/>
              </w:rPr>
            </w:pPr>
            <w:r w:rsidRPr="008D5F09">
              <w:rPr>
                <w:rFonts w:ascii="仿宋_GB2312" w:eastAsia="仿宋_GB2312"/>
                <w:sz w:val="21"/>
                <w:szCs w:val="21"/>
              </w:rPr>
              <w:t>3000</w:t>
            </w:r>
          </w:p>
        </w:tc>
        <w:tc>
          <w:tcPr>
            <w:tcW w:w="1134" w:type="dxa"/>
            <w:tcBorders>
              <w:top w:val="single" w:sz="4" w:space="0" w:color="000000"/>
              <w:left w:val="single" w:sz="4" w:space="0" w:color="auto"/>
              <w:bottom w:val="single" w:sz="4" w:space="0" w:color="000000"/>
              <w:right w:val="single" w:sz="4" w:space="0" w:color="000000"/>
            </w:tcBorders>
            <w:vAlign w:val="center"/>
          </w:tcPr>
          <w:p w14:paraId="4534E09B" w14:textId="77777777" w:rsidR="0053263E" w:rsidRDefault="0053263E" w:rsidP="005701AD">
            <w:pPr>
              <w:spacing w:line="500" w:lineRule="exact"/>
              <w:ind w:firstLineChars="200" w:firstLine="420"/>
              <w:jc w:val="left"/>
              <w:rPr>
                <w:rFonts w:ascii="仿宋_GB2312" w:eastAsia="仿宋_GB2312" w:hAnsi="仿宋" w:hint="eastAsia"/>
                <w:bCs/>
                <w:color w:val="000000" w:themeColor="text1"/>
                <w:sz w:val="21"/>
                <w:szCs w:val="21"/>
              </w:rPr>
            </w:pPr>
          </w:p>
        </w:tc>
      </w:tr>
      <w:tr w:rsidR="0053263E" w14:paraId="10F3C666" w14:textId="77777777" w:rsidTr="005701AD">
        <w:trPr>
          <w:trHeight w:val="957"/>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530F3BB5" w14:textId="77777777" w:rsidR="0053263E" w:rsidRDefault="0053263E" w:rsidP="005701AD">
            <w:pPr>
              <w:spacing w:line="500" w:lineRule="exact"/>
              <w:jc w:val="center"/>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12</w:t>
            </w:r>
          </w:p>
        </w:tc>
        <w:tc>
          <w:tcPr>
            <w:tcW w:w="1985" w:type="dxa"/>
            <w:tcBorders>
              <w:top w:val="single" w:sz="4" w:space="0" w:color="000000"/>
              <w:left w:val="single" w:sz="4" w:space="0" w:color="000000"/>
              <w:bottom w:val="single" w:sz="4" w:space="0" w:color="000000"/>
              <w:right w:val="single" w:sz="4" w:space="0" w:color="000000"/>
            </w:tcBorders>
            <w:vAlign w:val="center"/>
          </w:tcPr>
          <w:p w14:paraId="0A7270C4" w14:textId="77777777" w:rsidR="0053263E" w:rsidRDefault="0053263E" w:rsidP="005701AD">
            <w:pPr>
              <w:spacing w:line="500" w:lineRule="exact"/>
              <w:jc w:val="center"/>
              <w:rPr>
                <w:rFonts w:ascii="仿宋_GB2312" w:eastAsia="仿宋_GB2312"/>
                <w:sz w:val="21"/>
                <w:szCs w:val="21"/>
              </w:rPr>
            </w:pPr>
            <w:r w:rsidRPr="008D5F09">
              <w:rPr>
                <w:rFonts w:ascii="仿宋_GB2312" w:eastAsia="仿宋_GB2312" w:hint="eastAsia"/>
                <w:sz w:val="21"/>
                <w:szCs w:val="21"/>
              </w:rPr>
              <w:t>35kV电力电缆</w:t>
            </w:r>
          </w:p>
        </w:tc>
        <w:tc>
          <w:tcPr>
            <w:tcW w:w="1842" w:type="dxa"/>
            <w:tcBorders>
              <w:top w:val="single" w:sz="4" w:space="0" w:color="000000"/>
              <w:left w:val="single" w:sz="4" w:space="0" w:color="000000"/>
              <w:bottom w:val="single" w:sz="4" w:space="0" w:color="000000"/>
              <w:right w:val="single" w:sz="4" w:space="0" w:color="000000"/>
            </w:tcBorders>
          </w:tcPr>
          <w:p w14:paraId="635CB2CB" w14:textId="77777777" w:rsidR="0053263E" w:rsidRDefault="0053263E" w:rsidP="005701AD">
            <w:pPr>
              <w:spacing w:line="500" w:lineRule="exact"/>
              <w:jc w:val="center"/>
              <w:rPr>
                <w:rFonts w:ascii="仿宋_GB2312" w:eastAsia="仿宋_GB2312"/>
                <w:sz w:val="21"/>
                <w:szCs w:val="21"/>
              </w:rPr>
            </w:pPr>
            <w:r w:rsidRPr="008D5F09">
              <w:rPr>
                <w:rFonts w:ascii="仿宋_GB2312" w:eastAsia="仿宋_GB2312"/>
                <w:sz w:val="21"/>
                <w:szCs w:val="21"/>
              </w:rPr>
              <w:t>ZR-YJLHV23-26/35-3</w:t>
            </w:r>
            <w:r w:rsidRPr="008D5F09">
              <w:rPr>
                <w:rFonts w:ascii="仿宋_GB2312" w:eastAsia="仿宋_GB2312"/>
                <w:sz w:val="21"/>
                <w:szCs w:val="21"/>
              </w:rPr>
              <w:t>×</w:t>
            </w:r>
            <w:r w:rsidRPr="008D5F09">
              <w:rPr>
                <w:rFonts w:ascii="仿宋_GB2312" w:eastAsia="仿宋_GB2312"/>
                <w:sz w:val="21"/>
                <w:szCs w:val="21"/>
              </w:rPr>
              <w:t>185mm2</w:t>
            </w:r>
          </w:p>
        </w:tc>
        <w:tc>
          <w:tcPr>
            <w:tcW w:w="1207" w:type="dxa"/>
            <w:tcBorders>
              <w:top w:val="single" w:sz="4" w:space="0" w:color="000000"/>
              <w:left w:val="single" w:sz="4" w:space="0" w:color="000000"/>
              <w:bottom w:val="single" w:sz="4" w:space="0" w:color="000000"/>
              <w:right w:val="single" w:sz="4" w:space="0" w:color="000000"/>
            </w:tcBorders>
            <w:vAlign w:val="center"/>
          </w:tcPr>
          <w:p w14:paraId="7643FA4C" w14:textId="77777777" w:rsidR="0053263E" w:rsidRDefault="0053263E" w:rsidP="005701AD">
            <w:pPr>
              <w:spacing w:line="500" w:lineRule="exact"/>
              <w:jc w:val="center"/>
              <w:rPr>
                <w:rFonts w:ascii="仿宋_GB2312" w:eastAsia="仿宋_GB2312"/>
                <w:sz w:val="21"/>
                <w:szCs w:val="21"/>
              </w:rPr>
            </w:pPr>
            <w:r w:rsidRPr="008D5F09">
              <w:rPr>
                <w:rFonts w:ascii="仿宋_GB2312" w:eastAsia="仿宋_GB2312" w:hint="eastAsia"/>
                <w:sz w:val="21"/>
                <w:szCs w:val="21"/>
              </w:rPr>
              <w:t>米</w:t>
            </w:r>
          </w:p>
        </w:tc>
        <w:tc>
          <w:tcPr>
            <w:tcW w:w="1487" w:type="dxa"/>
            <w:tcBorders>
              <w:top w:val="single" w:sz="4" w:space="0" w:color="000000"/>
              <w:left w:val="single" w:sz="4" w:space="0" w:color="000000"/>
              <w:bottom w:val="single" w:sz="4" w:space="0" w:color="000000"/>
              <w:right w:val="single" w:sz="4" w:space="0" w:color="auto"/>
            </w:tcBorders>
            <w:vAlign w:val="center"/>
          </w:tcPr>
          <w:p w14:paraId="28E62CAC" w14:textId="77777777" w:rsidR="0053263E" w:rsidRDefault="0053263E" w:rsidP="005701AD">
            <w:pPr>
              <w:spacing w:line="500" w:lineRule="exact"/>
              <w:jc w:val="center"/>
              <w:rPr>
                <w:rFonts w:ascii="仿宋_GB2312" w:eastAsia="仿宋_GB2312"/>
                <w:sz w:val="21"/>
                <w:szCs w:val="21"/>
              </w:rPr>
            </w:pPr>
            <w:r w:rsidRPr="008D5F09">
              <w:rPr>
                <w:rFonts w:ascii="仿宋_GB2312" w:eastAsia="仿宋_GB2312"/>
                <w:sz w:val="21"/>
                <w:szCs w:val="21"/>
              </w:rPr>
              <w:t>5000</w:t>
            </w:r>
          </w:p>
        </w:tc>
        <w:tc>
          <w:tcPr>
            <w:tcW w:w="1134" w:type="dxa"/>
            <w:tcBorders>
              <w:top w:val="single" w:sz="4" w:space="0" w:color="000000"/>
              <w:left w:val="single" w:sz="4" w:space="0" w:color="auto"/>
              <w:bottom w:val="single" w:sz="4" w:space="0" w:color="000000"/>
              <w:right w:val="single" w:sz="4" w:space="0" w:color="000000"/>
            </w:tcBorders>
            <w:vAlign w:val="center"/>
          </w:tcPr>
          <w:p w14:paraId="214C8E17" w14:textId="77777777" w:rsidR="0053263E" w:rsidRDefault="0053263E" w:rsidP="005701AD">
            <w:pPr>
              <w:spacing w:line="500" w:lineRule="exact"/>
              <w:ind w:firstLineChars="200" w:firstLine="420"/>
              <w:jc w:val="left"/>
              <w:rPr>
                <w:rFonts w:ascii="仿宋_GB2312" w:eastAsia="仿宋_GB2312" w:hAnsi="仿宋" w:hint="eastAsia"/>
                <w:bCs/>
                <w:color w:val="000000" w:themeColor="text1"/>
                <w:sz w:val="21"/>
                <w:szCs w:val="21"/>
              </w:rPr>
            </w:pPr>
          </w:p>
        </w:tc>
      </w:tr>
      <w:tr w:rsidR="0053263E" w14:paraId="61493DC6" w14:textId="77777777" w:rsidTr="005701AD">
        <w:trPr>
          <w:trHeight w:val="957"/>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730EF9D0" w14:textId="77777777" w:rsidR="0053263E" w:rsidRDefault="0053263E" w:rsidP="005701AD">
            <w:pPr>
              <w:spacing w:line="500" w:lineRule="exact"/>
              <w:jc w:val="center"/>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13</w:t>
            </w:r>
          </w:p>
        </w:tc>
        <w:tc>
          <w:tcPr>
            <w:tcW w:w="1985" w:type="dxa"/>
            <w:tcBorders>
              <w:top w:val="single" w:sz="4" w:space="0" w:color="000000"/>
              <w:left w:val="single" w:sz="4" w:space="0" w:color="000000"/>
              <w:bottom w:val="single" w:sz="4" w:space="0" w:color="000000"/>
              <w:right w:val="single" w:sz="4" w:space="0" w:color="000000"/>
            </w:tcBorders>
            <w:vAlign w:val="center"/>
          </w:tcPr>
          <w:p w14:paraId="20929AB3" w14:textId="77777777" w:rsidR="0053263E" w:rsidRDefault="0053263E" w:rsidP="005701AD">
            <w:pPr>
              <w:spacing w:line="500" w:lineRule="exact"/>
              <w:jc w:val="center"/>
              <w:rPr>
                <w:rFonts w:ascii="仿宋_GB2312" w:eastAsia="仿宋_GB2312"/>
                <w:sz w:val="21"/>
                <w:szCs w:val="21"/>
              </w:rPr>
            </w:pPr>
            <w:r w:rsidRPr="008D5F09">
              <w:rPr>
                <w:rFonts w:ascii="仿宋_GB2312" w:eastAsia="仿宋_GB2312" w:hint="eastAsia"/>
                <w:sz w:val="21"/>
                <w:szCs w:val="21"/>
              </w:rPr>
              <w:t>35kV电力电缆</w:t>
            </w:r>
          </w:p>
        </w:tc>
        <w:tc>
          <w:tcPr>
            <w:tcW w:w="1842" w:type="dxa"/>
            <w:tcBorders>
              <w:top w:val="single" w:sz="4" w:space="0" w:color="000000"/>
              <w:left w:val="single" w:sz="4" w:space="0" w:color="000000"/>
              <w:bottom w:val="single" w:sz="4" w:space="0" w:color="000000"/>
              <w:right w:val="single" w:sz="4" w:space="0" w:color="000000"/>
            </w:tcBorders>
          </w:tcPr>
          <w:p w14:paraId="33457B80" w14:textId="77777777" w:rsidR="0053263E" w:rsidRDefault="0053263E" w:rsidP="005701AD">
            <w:pPr>
              <w:spacing w:line="500" w:lineRule="exact"/>
              <w:jc w:val="center"/>
              <w:rPr>
                <w:rFonts w:ascii="仿宋_GB2312" w:eastAsia="仿宋_GB2312"/>
                <w:sz w:val="21"/>
                <w:szCs w:val="21"/>
              </w:rPr>
            </w:pPr>
            <w:r w:rsidRPr="008D5F09">
              <w:rPr>
                <w:rFonts w:ascii="仿宋_GB2312" w:eastAsia="仿宋_GB2312"/>
                <w:sz w:val="21"/>
                <w:szCs w:val="21"/>
              </w:rPr>
              <w:t>ZR-YJLHV23-26/35-3</w:t>
            </w:r>
            <w:r w:rsidRPr="008D5F09">
              <w:rPr>
                <w:rFonts w:ascii="仿宋_GB2312" w:eastAsia="仿宋_GB2312"/>
                <w:sz w:val="21"/>
                <w:szCs w:val="21"/>
              </w:rPr>
              <w:t>×</w:t>
            </w:r>
            <w:r w:rsidRPr="008D5F09">
              <w:rPr>
                <w:rFonts w:ascii="仿宋_GB2312" w:eastAsia="仿宋_GB2312"/>
                <w:sz w:val="21"/>
                <w:szCs w:val="21"/>
              </w:rPr>
              <w:t>240mm2</w:t>
            </w:r>
          </w:p>
        </w:tc>
        <w:tc>
          <w:tcPr>
            <w:tcW w:w="1207" w:type="dxa"/>
            <w:tcBorders>
              <w:top w:val="single" w:sz="4" w:space="0" w:color="000000"/>
              <w:left w:val="single" w:sz="4" w:space="0" w:color="000000"/>
              <w:bottom w:val="single" w:sz="4" w:space="0" w:color="000000"/>
              <w:right w:val="single" w:sz="4" w:space="0" w:color="000000"/>
            </w:tcBorders>
            <w:vAlign w:val="center"/>
          </w:tcPr>
          <w:p w14:paraId="0B9FB95E" w14:textId="77777777" w:rsidR="0053263E" w:rsidRDefault="0053263E" w:rsidP="005701AD">
            <w:pPr>
              <w:spacing w:line="500" w:lineRule="exact"/>
              <w:jc w:val="center"/>
              <w:rPr>
                <w:rFonts w:ascii="仿宋_GB2312" w:eastAsia="仿宋_GB2312"/>
                <w:sz w:val="21"/>
                <w:szCs w:val="21"/>
              </w:rPr>
            </w:pPr>
            <w:r w:rsidRPr="008D5F09">
              <w:rPr>
                <w:rFonts w:ascii="仿宋_GB2312" w:eastAsia="仿宋_GB2312" w:hint="eastAsia"/>
                <w:sz w:val="21"/>
                <w:szCs w:val="21"/>
              </w:rPr>
              <w:t>米</w:t>
            </w:r>
          </w:p>
        </w:tc>
        <w:tc>
          <w:tcPr>
            <w:tcW w:w="1487" w:type="dxa"/>
            <w:tcBorders>
              <w:top w:val="single" w:sz="4" w:space="0" w:color="000000"/>
              <w:left w:val="single" w:sz="4" w:space="0" w:color="000000"/>
              <w:bottom w:val="single" w:sz="4" w:space="0" w:color="000000"/>
              <w:right w:val="single" w:sz="4" w:space="0" w:color="auto"/>
            </w:tcBorders>
            <w:vAlign w:val="center"/>
          </w:tcPr>
          <w:p w14:paraId="0996F2CA" w14:textId="77777777" w:rsidR="0053263E" w:rsidRDefault="0053263E" w:rsidP="005701AD">
            <w:pPr>
              <w:spacing w:line="500" w:lineRule="exact"/>
              <w:jc w:val="center"/>
              <w:rPr>
                <w:rFonts w:ascii="仿宋_GB2312" w:eastAsia="仿宋_GB2312"/>
                <w:sz w:val="21"/>
                <w:szCs w:val="21"/>
              </w:rPr>
            </w:pPr>
            <w:r w:rsidRPr="008D5F09">
              <w:rPr>
                <w:rFonts w:ascii="仿宋_GB2312" w:eastAsia="仿宋_GB2312"/>
                <w:sz w:val="21"/>
                <w:szCs w:val="21"/>
              </w:rPr>
              <w:t>5000</w:t>
            </w:r>
          </w:p>
        </w:tc>
        <w:tc>
          <w:tcPr>
            <w:tcW w:w="1134" w:type="dxa"/>
            <w:tcBorders>
              <w:top w:val="single" w:sz="4" w:space="0" w:color="000000"/>
              <w:left w:val="single" w:sz="4" w:space="0" w:color="auto"/>
              <w:bottom w:val="single" w:sz="4" w:space="0" w:color="000000"/>
              <w:right w:val="single" w:sz="4" w:space="0" w:color="000000"/>
            </w:tcBorders>
            <w:vAlign w:val="center"/>
          </w:tcPr>
          <w:p w14:paraId="7EECE63A" w14:textId="77777777" w:rsidR="0053263E" w:rsidRDefault="0053263E" w:rsidP="005701AD">
            <w:pPr>
              <w:spacing w:line="500" w:lineRule="exact"/>
              <w:ind w:firstLineChars="200" w:firstLine="420"/>
              <w:jc w:val="left"/>
              <w:rPr>
                <w:rFonts w:ascii="仿宋_GB2312" w:eastAsia="仿宋_GB2312" w:hAnsi="仿宋" w:hint="eastAsia"/>
                <w:bCs/>
                <w:color w:val="000000" w:themeColor="text1"/>
                <w:sz w:val="21"/>
                <w:szCs w:val="21"/>
              </w:rPr>
            </w:pPr>
          </w:p>
        </w:tc>
      </w:tr>
      <w:tr w:rsidR="0053263E" w14:paraId="665435D7" w14:textId="77777777" w:rsidTr="005701AD">
        <w:trPr>
          <w:trHeight w:val="957"/>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51D3B4C3" w14:textId="77777777" w:rsidR="0053263E" w:rsidRDefault="0053263E" w:rsidP="005701AD">
            <w:pPr>
              <w:spacing w:line="500" w:lineRule="exact"/>
              <w:jc w:val="center"/>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14</w:t>
            </w:r>
          </w:p>
        </w:tc>
        <w:tc>
          <w:tcPr>
            <w:tcW w:w="1985" w:type="dxa"/>
            <w:tcBorders>
              <w:top w:val="single" w:sz="4" w:space="0" w:color="000000"/>
              <w:left w:val="single" w:sz="4" w:space="0" w:color="000000"/>
              <w:bottom w:val="single" w:sz="4" w:space="0" w:color="000000"/>
              <w:right w:val="single" w:sz="4" w:space="0" w:color="000000"/>
            </w:tcBorders>
            <w:vAlign w:val="center"/>
          </w:tcPr>
          <w:p w14:paraId="41CA82E4" w14:textId="77777777" w:rsidR="0053263E" w:rsidRDefault="0053263E" w:rsidP="005701AD">
            <w:pPr>
              <w:spacing w:line="500" w:lineRule="exact"/>
              <w:jc w:val="center"/>
              <w:rPr>
                <w:rFonts w:ascii="仿宋_GB2312" w:eastAsia="仿宋_GB2312"/>
                <w:sz w:val="21"/>
                <w:szCs w:val="21"/>
              </w:rPr>
            </w:pPr>
            <w:r w:rsidRPr="008D5F09">
              <w:rPr>
                <w:rFonts w:ascii="仿宋_GB2312" w:eastAsia="仿宋_GB2312" w:hint="eastAsia"/>
                <w:sz w:val="21"/>
                <w:szCs w:val="21"/>
              </w:rPr>
              <w:t>35kV电力电缆</w:t>
            </w:r>
          </w:p>
        </w:tc>
        <w:tc>
          <w:tcPr>
            <w:tcW w:w="1842" w:type="dxa"/>
            <w:tcBorders>
              <w:top w:val="single" w:sz="4" w:space="0" w:color="000000"/>
              <w:left w:val="single" w:sz="4" w:space="0" w:color="000000"/>
              <w:bottom w:val="single" w:sz="4" w:space="0" w:color="000000"/>
              <w:right w:val="single" w:sz="4" w:space="0" w:color="000000"/>
            </w:tcBorders>
          </w:tcPr>
          <w:p w14:paraId="110C4DCE" w14:textId="77777777" w:rsidR="0053263E" w:rsidRDefault="0053263E" w:rsidP="005701AD">
            <w:pPr>
              <w:spacing w:line="500" w:lineRule="exact"/>
              <w:jc w:val="center"/>
              <w:rPr>
                <w:rFonts w:ascii="仿宋_GB2312" w:eastAsia="仿宋_GB2312"/>
                <w:sz w:val="21"/>
                <w:szCs w:val="21"/>
              </w:rPr>
            </w:pPr>
            <w:r w:rsidRPr="008D5F09">
              <w:rPr>
                <w:rFonts w:ascii="仿宋_GB2312" w:eastAsia="仿宋_GB2312"/>
                <w:sz w:val="21"/>
                <w:szCs w:val="21"/>
              </w:rPr>
              <w:t>ZR-YJLHV23-26/35-3</w:t>
            </w:r>
            <w:r w:rsidRPr="008D5F09">
              <w:rPr>
                <w:rFonts w:ascii="仿宋_GB2312" w:eastAsia="仿宋_GB2312"/>
                <w:sz w:val="21"/>
                <w:szCs w:val="21"/>
              </w:rPr>
              <w:t>×</w:t>
            </w:r>
            <w:r w:rsidRPr="008D5F09">
              <w:rPr>
                <w:rFonts w:ascii="仿宋_GB2312" w:eastAsia="仿宋_GB2312"/>
                <w:sz w:val="21"/>
                <w:szCs w:val="21"/>
              </w:rPr>
              <w:t>300mm2</w:t>
            </w:r>
          </w:p>
        </w:tc>
        <w:tc>
          <w:tcPr>
            <w:tcW w:w="1207" w:type="dxa"/>
            <w:tcBorders>
              <w:top w:val="single" w:sz="4" w:space="0" w:color="000000"/>
              <w:left w:val="single" w:sz="4" w:space="0" w:color="000000"/>
              <w:bottom w:val="single" w:sz="4" w:space="0" w:color="000000"/>
              <w:right w:val="single" w:sz="4" w:space="0" w:color="000000"/>
            </w:tcBorders>
            <w:vAlign w:val="center"/>
          </w:tcPr>
          <w:p w14:paraId="20119DAC" w14:textId="77777777" w:rsidR="0053263E" w:rsidRDefault="0053263E" w:rsidP="005701AD">
            <w:pPr>
              <w:spacing w:line="500" w:lineRule="exact"/>
              <w:jc w:val="center"/>
              <w:rPr>
                <w:rFonts w:ascii="仿宋_GB2312" w:eastAsia="仿宋_GB2312"/>
                <w:sz w:val="21"/>
                <w:szCs w:val="21"/>
              </w:rPr>
            </w:pPr>
            <w:r w:rsidRPr="008D5F09">
              <w:rPr>
                <w:rFonts w:ascii="仿宋_GB2312" w:eastAsia="仿宋_GB2312" w:hint="eastAsia"/>
                <w:sz w:val="21"/>
                <w:szCs w:val="21"/>
              </w:rPr>
              <w:t>米</w:t>
            </w:r>
          </w:p>
        </w:tc>
        <w:tc>
          <w:tcPr>
            <w:tcW w:w="1487" w:type="dxa"/>
            <w:tcBorders>
              <w:top w:val="single" w:sz="4" w:space="0" w:color="000000"/>
              <w:left w:val="single" w:sz="4" w:space="0" w:color="000000"/>
              <w:bottom w:val="single" w:sz="4" w:space="0" w:color="000000"/>
              <w:right w:val="single" w:sz="4" w:space="0" w:color="auto"/>
            </w:tcBorders>
            <w:vAlign w:val="center"/>
          </w:tcPr>
          <w:p w14:paraId="5EDA8E0C" w14:textId="77777777" w:rsidR="0053263E" w:rsidRDefault="0053263E" w:rsidP="005701AD">
            <w:pPr>
              <w:spacing w:line="500" w:lineRule="exact"/>
              <w:jc w:val="center"/>
              <w:rPr>
                <w:rFonts w:ascii="仿宋_GB2312" w:eastAsia="仿宋_GB2312"/>
                <w:sz w:val="21"/>
                <w:szCs w:val="21"/>
              </w:rPr>
            </w:pPr>
            <w:r w:rsidRPr="008D5F09">
              <w:rPr>
                <w:rFonts w:ascii="仿宋_GB2312" w:eastAsia="仿宋_GB2312"/>
                <w:sz w:val="21"/>
                <w:szCs w:val="21"/>
              </w:rPr>
              <w:t>5000</w:t>
            </w:r>
          </w:p>
        </w:tc>
        <w:tc>
          <w:tcPr>
            <w:tcW w:w="1134" w:type="dxa"/>
            <w:tcBorders>
              <w:top w:val="single" w:sz="4" w:space="0" w:color="000000"/>
              <w:left w:val="single" w:sz="4" w:space="0" w:color="auto"/>
              <w:bottom w:val="single" w:sz="4" w:space="0" w:color="000000"/>
              <w:right w:val="single" w:sz="4" w:space="0" w:color="000000"/>
            </w:tcBorders>
            <w:vAlign w:val="center"/>
          </w:tcPr>
          <w:p w14:paraId="018855E7" w14:textId="77777777" w:rsidR="0053263E" w:rsidRDefault="0053263E" w:rsidP="005701AD">
            <w:pPr>
              <w:spacing w:line="500" w:lineRule="exact"/>
              <w:ind w:firstLineChars="200" w:firstLine="420"/>
              <w:jc w:val="left"/>
              <w:rPr>
                <w:rFonts w:ascii="仿宋_GB2312" w:eastAsia="仿宋_GB2312" w:hAnsi="仿宋" w:hint="eastAsia"/>
                <w:bCs/>
                <w:color w:val="000000" w:themeColor="text1"/>
                <w:sz w:val="21"/>
                <w:szCs w:val="21"/>
              </w:rPr>
            </w:pPr>
          </w:p>
        </w:tc>
      </w:tr>
      <w:tr w:rsidR="0053263E" w14:paraId="38615D9F" w14:textId="77777777" w:rsidTr="005701AD">
        <w:trPr>
          <w:trHeight w:val="957"/>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47A2586A" w14:textId="77777777" w:rsidR="0053263E" w:rsidRDefault="0053263E" w:rsidP="005701AD">
            <w:pPr>
              <w:spacing w:line="500" w:lineRule="exact"/>
              <w:jc w:val="center"/>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15</w:t>
            </w:r>
          </w:p>
        </w:tc>
        <w:tc>
          <w:tcPr>
            <w:tcW w:w="1985" w:type="dxa"/>
            <w:tcBorders>
              <w:top w:val="single" w:sz="4" w:space="0" w:color="000000"/>
              <w:left w:val="single" w:sz="4" w:space="0" w:color="000000"/>
              <w:bottom w:val="single" w:sz="4" w:space="0" w:color="000000"/>
              <w:right w:val="single" w:sz="4" w:space="0" w:color="000000"/>
            </w:tcBorders>
            <w:vAlign w:val="center"/>
          </w:tcPr>
          <w:p w14:paraId="3A26C19C" w14:textId="77777777" w:rsidR="0053263E" w:rsidRDefault="0053263E" w:rsidP="005701AD">
            <w:pPr>
              <w:spacing w:line="500" w:lineRule="exact"/>
              <w:jc w:val="center"/>
              <w:rPr>
                <w:rFonts w:ascii="仿宋_GB2312" w:eastAsia="仿宋_GB2312"/>
                <w:sz w:val="21"/>
                <w:szCs w:val="21"/>
              </w:rPr>
            </w:pPr>
            <w:r w:rsidRPr="008D5F09">
              <w:rPr>
                <w:rFonts w:ascii="仿宋_GB2312" w:eastAsia="仿宋_GB2312" w:hint="eastAsia"/>
                <w:sz w:val="21"/>
                <w:szCs w:val="21"/>
              </w:rPr>
              <w:t>35kV电力电缆</w:t>
            </w:r>
          </w:p>
        </w:tc>
        <w:tc>
          <w:tcPr>
            <w:tcW w:w="1842" w:type="dxa"/>
            <w:tcBorders>
              <w:top w:val="single" w:sz="4" w:space="0" w:color="000000"/>
              <w:left w:val="single" w:sz="4" w:space="0" w:color="000000"/>
              <w:bottom w:val="single" w:sz="4" w:space="0" w:color="000000"/>
              <w:right w:val="single" w:sz="4" w:space="0" w:color="000000"/>
            </w:tcBorders>
          </w:tcPr>
          <w:p w14:paraId="7BDE551C" w14:textId="77777777" w:rsidR="0053263E" w:rsidRDefault="0053263E" w:rsidP="005701AD">
            <w:pPr>
              <w:spacing w:line="500" w:lineRule="exact"/>
              <w:jc w:val="center"/>
              <w:rPr>
                <w:rFonts w:ascii="仿宋_GB2312" w:eastAsia="仿宋_GB2312"/>
                <w:sz w:val="21"/>
                <w:szCs w:val="21"/>
              </w:rPr>
            </w:pPr>
            <w:r w:rsidRPr="008D5F09">
              <w:rPr>
                <w:rFonts w:ascii="仿宋_GB2312" w:eastAsia="仿宋_GB2312"/>
                <w:sz w:val="21"/>
                <w:szCs w:val="21"/>
              </w:rPr>
              <w:t>ZR-YJLHV23-26/35-3</w:t>
            </w:r>
            <w:r w:rsidRPr="008D5F09">
              <w:rPr>
                <w:rFonts w:ascii="仿宋_GB2312" w:eastAsia="仿宋_GB2312"/>
                <w:sz w:val="21"/>
                <w:szCs w:val="21"/>
              </w:rPr>
              <w:t>×</w:t>
            </w:r>
            <w:r w:rsidRPr="008D5F09">
              <w:rPr>
                <w:rFonts w:ascii="仿宋_GB2312" w:eastAsia="仿宋_GB2312"/>
                <w:sz w:val="21"/>
                <w:szCs w:val="21"/>
              </w:rPr>
              <w:t>400mm2</w:t>
            </w:r>
          </w:p>
        </w:tc>
        <w:tc>
          <w:tcPr>
            <w:tcW w:w="1207" w:type="dxa"/>
            <w:tcBorders>
              <w:top w:val="single" w:sz="4" w:space="0" w:color="000000"/>
              <w:left w:val="single" w:sz="4" w:space="0" w:color="000000"/>
              <w:bottom w:val="single" w:sz="4" w:space="0" w:color="000000"/>
              <w:right w:val="single" w:sz="4" w:space="0" w:color="000000"/>
            </w:tcBorders>
            <w:vAlign w:val="center"/>
          </w:tcPr>
          <w:p w14:paraId="1B741267" w14:textId="77777777" w:rsidR="0053263E" w:rsidRDefault="0053263E" w:rsidP="005701AD">
            <w:pPr>
              <w:spacing w:line="500" w:lineRule="exact"/>
              <w:jc w:val="center"/>
              <w:rPr>
                <w:rFonts w:ascii="仿宋_GB2312" w:eastAsia="仿宋_GB2312"/>
                <w:sz w:val="21"/>
                <w:szCs w:val="21"/>
              </w:rPr>
            </w:pPr>
            <w:r w:rsidRPr="008D5F09">
              <w:rPr>
                <w:rFonts w:ascii="仿宋_GB2312" w:eastAsia="仿宋_GB2312" w:hint="eastAsia"/>
                <w:sz w:val="21"/>
                <w:szCs w:val="21"/>
              </w:rPr>
              <w:t>米</w:t>
            </w:r>
          </w:p>
        </w:tc>
        <w:tc>
          <w:tcPr>
            <w:tcW w:w="1487" w:type="dxa"/>
            <w:tcBorders>
              <w:top w:val="single" w:sz="4" w:space="0" w:color="000000"/>
              <w:left w:val="single" w:sz="4" w:space="0" w:color="000000"/>
              <w:bottom w:val="single" w:sz="4" w:space="0" w:color="000000"/>
              <w:right w:val="single" w:sz="4" w:space="0" w:color="auto"/>
            </w:tcBorders>
            <w:vAlign w:val="center"/>
          </w:tcPr>
          <w:p w14:paraId="4EF2BD61" w14:textId="77777777" w:rsidR="0053263E" w:rsidRDefault="0053263E" w:rsidP="005701AD">
            <w:pPr>
              <w:spacing w:line="500" w:lineRule="exact"/>
              <w:jc w:val="center"/>
              <w:rPr>
                <w:rFonts w:ascii="仿宋_GB2312" w:eastAsia="仿宋_GB2312"/>
                <w:sz w:val="21"/>
                <w:szCs w:val="21"/>
              </w:rPr>
            </w:pPr>
            <w:r w:rsidRPr="008D5F09">
              <w:rPr>
                <w:rFonts w:ascii="仿宋_GB2312" w:eastAsia="仿宋_GB2312"/>
                <w:sz w:val="21"/>
                <w:szCs w:val="21"/>
              </w:rPr>
              <w:t>5000</w:t>
            </w:r>
          </w:p>
        </w:tc>
        <w:tc>
          <w:tcPr>
            <w:tcW w:w="1134" w:type="dxa"/>
            <w:tcBorders>
              <w:top w:val="single" w:sz="4" w:space="0" w:color="000000"/>
              <w:left w:val="single" w:sz="4" w:space="0" w:color="auto"/>
              <w:bottom w:val="single" w:sz="4" w:space="0" w:color="000000"/>
              <w:right w:val="single" w:sz="4" w:space="0" w:color="000000"/>
            </w:tcBorders>
            <w:vAlign w:val="center"/>
          </w:tcPr>
          <w:p w14:paraId="51580269" w14:textId="77777777" w:rsidR="0053263E" w:rsidRDefault="0053263E" w:rsidP="005701AD">
            <w:pPr>
              <w:spacing w:line="500" w:lineRule="exact"/>
              <w:ind w:firstLineChars="200" w:firstLine="420"/>
              <w:jc w:val="left"/>
              <w:rPr>
                <w:rFonts w:ascii="仿宋_GB2312" w:eastAsia="仿宋_GB2312" w:hAnsi="仿宋" w:hint="eastAsia"/>
                <w:bCs/>
                <w:color w:val="000000" w:themeColor="text1"/>
                <w:sz w:val="21"/>
                <w:szCs w:val="21"/>
              </w:rPr>
            </w:pPr>
          </w:p>
        </w:tc>
      </w:tr>
      <w:tr w:rsidR="0053263E" w14:paraId="3F58117D" w14:textId="77777777" w:rsidTr="005701AD">
        <w:trPr>
          <w:trHeight w:val="957"/>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0A5170AF" w14:textId="77777777" w:rsidR="0053263E" w:rsidRDefault="0053263E" w:rsidP="005701AD">
            <w:pPr>
              <w:spacing w:line="500" w:lineRule="exact"/>
              <w:jc w:val="center"/>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16</w:t>
            </w:r>
          </w:p>
        </w:tc>
        <w:tc>
          <w:tcPr>
            <w:tcW w:w="1985" w:type="dxa"/>
            <w:tcBorders>
              <w:top w:val="single" w:sz="4" w:space="0" w:color="000000"/>
              <w:left w:val="single" w:sz="4" w:space="0" w:color="000000"/>
              <w:bottom w:val="single" w:sz="4" w:space="0" w:color="000000"/>
              <w:right w:val="single" w:sz="4" w:space="0" w:color="000000"/>
            </w:tcBorders>
            <w:vAlign w:val="center"/>
          </w:tcPr>
          <w:p w14:paraId="715CADD5" w14:textId="77777777" w:rsidR="0053263E" w:rsidRDefault="0053263E" w:rsidP="005701AD">
            <w:pPr>
              <w:spacing w:line="500" w:lineRule="exact"/>
              <w:jc w:val="center"/>
              <w:rPr>
                <w:rFonts w:ascii="仿宋_GB2312" w:eastAsia="仿宋_GB2312"/>
                <w:sz w:val="21"/>
                <w:szCs w:val="21"/>
              </w:rPr>
            </w:pPr>
            <w:r w:rsidRPr="008D5F09">
              <w:rPr>
                <w:rFonts w:ascii="仿宋_GB2312" w:eastAsia="仿宋_GB2312" w:hint="eastAsia"/>
                <w:sz w:val="21"/>
                <w:szCs w:val="21"/>
              </w:rPr>
              <w:t>35kV电力电缆</w:t>
            </w:r>
          </w:p>
        </w:tc>
        <w:tc>
          <w:tcPr>
            <w:tcW w:w="1842" w:type="dxa"/>
            <w:tcBorders>
              <w:top w:val="single" w:sz="4" w:space="0" w:color="000000"/>
              <w:left w:val="single" w:sz="4" w:space="0" w:color="000000"/>
              <w:bottom w:val="single" w:sz="4" w:space="0" w:color="000000"/>
              <w:right w:val="single" w:sz="4" w:space="0" w:color="000000"/>
            </w:tcBorders>
          </w:tcPr>
          <w:p w14:paraId="0B85B06E" w14:textId="77777777" w:rsidR="0053263E" w:rsidRDefault="0053263E" w:rsidP="005701AD">
            <w:pPr>
              <w:spacing w:line="500" w:lineRule="exact"/>
              <w:jc w:val="center"/>
              <w:rPr>
                <w:rFonts w:ascii="仿宋_GB2312" w:eastAsia="仿宋_GB2312"/>
                <w:sz w:val="21"/>
                <w:szCs w:val="21"/>
              </w:rPr>
            </w:pPr>
            <w:r w:rsidRPr="008D5F09">
              <w:rPr>
                <w:rFonts w:ascii="仿宋_GB2312" w:eastAsia="仿宋_GB2312"/>
                <w:sz w:val="21"/>
                <w:szCs w:val="21"/>
              </w:rPr>
              <w:t>ZR-YJV23-26/35-3</w:t>
            </w:r>
            <w:r w:rsidRPr="008D5F09">
              <w:rPr>
                <w:rFonts w:ascii="仿宋_GB2312" w:eastAsia="仿宋_GB2312"/>
                <w:sz w:val="21"/>
                <w:szCs w:val="21"/>
              </w:rPr>
              <w:t>×</w:t>
            </w:r>
            <w:r w:rsidRPr="008D5F09">
              <w:rPr>
                <w:rFonts w:ascii="仿宋_GB2312" w:eastAsia="仿宋_GB2312"/>
                <w:sz w:val="21"/>
                <w:szCs w:val="21"/>
              </w:rPr>
              <w:t>400mm2</w:t>
            </w:r>
          </w:p>
        </w:tc>
        <w:tc>
          <w:tcPr>
            <w:tcW w:w="1207" w:type="dxa"/>
            <w:tcBorders>
              <w:top w:val="single" w:sz="4" w:space="0" w:color="000000"/>
              <w:left w:val="single" w:sz="4" w:space="0" w:color="000000"/>
              <w:bottom w:val="single" w:sz="4" w:space="0" w:color="000000"/>
              <w:right w:val="single" w:sz="4" w:space="0" w:color="000000"/>
            </w:tcBorders>
            <w:vAlign w:val="center"/>
          </w:tcPr>
          <w:p w14:paraId="22CE1CBE" w14:textId="77777777" w:rsidR="0053263E" w:rsidRDefault="0053263E" w:rsidP="005701AD">
            <w:pPr>
              <w:spacing w:line="500" w:lineRule="exact"/>
              <w:jc w:val="center"/>
              <w:rPr>
                <w:rFonts w:ascii="仿宋_GB2312" w:eastAsia="仿宋_GB2312"/>
                <w:sz w:val="21"/>
                <w:szCs w:val="21"/>
              </w:rPr>
            </w:pPr>
            <w:r w:rsidRPr="008D5F09">
              <w:rPr>
                <w:rFonts w:ascii="仿宋_GB2312" w:eastAsia="仿宋_GB2312" w:hint="eastAsia"/>
                <w:sz w:val="21"/>
                <w:szCs w:val="21"/>
              </w:rPr>
              <w:t>米</w:t>
            </w:r>
          </w:p>
        </w:tc>
        <w:tc>
          <w:tcPr>
            <w:tcW w:w="1487" w:type="dxa"/>
            <w:tcBorders>
              <w:top w:val="single" w:sz="4" w:space="0" w:color="000000"/>
              <w:left w:val="single" w:sz="4" w:space="0" w:color="000000"/>
              <w:bottom w:val="single" w:sz="4" w:space="0" w:color="000000"/>
              <w:right w:val="single" w:sz="4" w:space="0" w:color="auto"/>
            </w:tcBorders>
            <w:vAlign w:val="center"/>
          </w:tcPr>
          <w:p w14:paraId="58316204" w14:textId="77777777" w:rsidR="0053263E" w:rsidRDefault="0053263E" w:rsidP="005701AD">
            <w:pPr>
              <w:spacing w:line="500" w:lineRule="exact"/>
              <w:jc w:val="center"/>
              <w:rPr>
                <w:rFonts w:ascii="仿宋_GB2312" w:eastAsia="仿宋_GB2312"/>
                <w:sz w:val="21"/>
                <w:szCs w:val="21"/>
              </w:rPr>
            </w:pPr>
            <w:r w:rsidRPr="008D5F09">
              <w:rPr>
                <w:rFonts w:ascii="仿宋_GB2312" w:eastAsia="仿宋_GB2312"/>
                <w:sz w:val="21"/>
                <w:szCs w:val="21"/>
              </w:rPr>
              <w:t>15000</w:t>
            </w:r>
          </w:p>
        </w:tc>
        <w:tc>
          <w:tcPr>
            <w:tcW w:w="1134" w:type="dxa"/>
            <w:tcBorders>
              <w:top w:val="single" w:sz="4" w:space="0" w:color="000000"/>
              <w:left w:val="single" w:sz="4" w:space="0" w:color="auto"/>
              <w:bottom w:val="single" w:sz="4" w:space="0" w:color="000000"/>
              <w:right w:val="single" w:sz="4" w:space="0" w:color="000000"/>
            </w:tcBorders>
            <w:vAlign w:val="center"/>
          </w:tcPr>
          <w:p w14:paraId="798A07BF" w14:textId="77777777" w:rsidR="0053263E" w:rsidRDefault="0053263E" w:rsidP="005701AD">
            <w:pPr>
              <w:spacing w:line="500" w:lineRule="exact"/>
              <w:ind w:firstLineChars="200" w:firstLine="420"/>
              <w:jc w:val="left"/>
              <w:rPr>
                <w:rFonts w:ascii="仿宋_GB2312" w:eastAsia="仿宋_GB2312" w:hAnsi="仿宋" w:hint="eastAsia"/>
                <w:bCs/>
                <w:color w:val="000000" w:themeColor="text1"/>
                <w:sz w:val="21"/>
                <w:szCs w:val="21"/>
              </w:rPr>
            </w:pPr>
          </w:p>
        </w:tc>
      </w:tr>
      <w:tr w:rsidR="00C2494C" w14:paraId="7B86A1A7" w14:textId="77777777" w:rsidTr="00500508">
        <w:trPr>
          <w:trHeight w:val="957"/>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5C672ABC" w14:textId="1C5FE02D" w:rsidR="00C2494C" w:rsidRDefault="00C2494C" w:rsidP="00C2494C">
            <w:pPr>
              <w:spacing w:line="500" w:lineRule="exact"/>
              <w:jc w:val="center"/>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17</w:t>
            </w:r>
          </w:p>
        </w:tc>
        <w:tc>
          <w:tcPr>
            <w:tcW w:w="1985" w:type="dxa"/>
            <w:tcBorders>
              <w:top w:val="single" w:sz="4" w:space="0" w:color="000000"/>
              <w:left w:val="single" w:sz="4" w:space="0" w:color="000000"/>
              <w:bottom w:val="single" w:sz="4" w:space="0" w:color="000000"/>
              <w:right w:val="single" w:sz="4" w:space="0" w:color="000000"/>
            </w:tcBorders>
            <w:vAlign w:val="center"/>
          </w:tcPr>
          <w:p w14:paraId="7CDF48F5" w14:textId="0B8BC3CC" w:rsidR="00C2494C" w:rsidRPr="008D5F09" w:rsidRDefault="00C2494C" w:rsidP="00C2494C">
            <w:pPr>
              <w:spacing w:line="500" w:lineRule="exact"/>
              <w:jc w:val="center"/>
              <w:rPr>
                <w:rFonts w:ascii="仿宋_GB2312" w:eastAsia="仿宋_GB2312" w:hint="eastAsia"/>
                <w:sz w:val="21"/>
                <w:szCs w:val="21"/>
              </w:rPr>
            </w:pPr>
            <w:r w:rsidRPr="00C2494C">
              <w:rPr>
                <w:rFonts w:ascii="仿宋_GB2312" w:eastAsia="仿宋_GB2312" w:hint="eastAsia"/>
                <w:sz w:val="21"/>
                <w:szCs w:val="21"/>
              </w:rPr>
              <w:t>35kV电力电缆</w:t>
            </w:r>
          </w:p>
        </w:tc>
        <w:tc>
          <w:tcPr>
            <w:tcW w:w="1842" w:type="dxa"/>
            <w:tcBorders>
              <w:top w:val="single" w:sz="4" w:space="0" w:color="000000"/>
              <w:left w:val="single" w:sz="4" w:space="0" w:color="000000"/>
              <w:bottom w:val="single" w:sz="4" w:space="0" w:color="000000"/>
              <w:right w:val="single" w:sz="4" w:space="0" w:color="000000"/>
            </w:tcBorders>
            <w:vAlign w:val="center"/>
          </w:tcPr>
          <w:p w14:paraId="1CFED6F7" w14:textId="0BE3316B" w:rsidR="00C2494C" w:rsidRPr="008D5F09" w:rsidRDefault="00C2494C" w:rsidP="00C2494C">
            <w:pPr>
              <w:spacing w:line="500" w:lineRule="exact"/>
              <w:jc w:val="center"/>
              <w:rPr>
                <w:rFonts w:ascii="仿宋_GB2312" w:eastAsia="仿宋_GB2312"/>
                <w:sz w:val="21"/>
                <w:szCs w:val="21"/>
              </w:rPr>
            </w:pPr>
            <w:r w:rsidRPr="00C2494C">
              <w:rPr>
                <w:rFonts w:ascii="仿宋_GB2312" w:eastAsia="仿宋_GB2312" w:hint="eastAsia"/>
                <w:sz w:val="21"/>
                <w:szCs w:val="21"/>
              </w:rPr>
              <w:t>ZR-YJV23-26/35-3×500mm2</w:t>
            </w:r>
          </w:p>
        </w:tc>
        <w:tc>
          <w:tcPr>
            <w:tcW w:w="1207" w:type="dxa"/>
            <w:tcBorders>
              <w:top w:val="single" w:sz="4" w:space="0" w:color="000000"/>
              <w:left w:val="single" w:sz="4" w:space="0" w:color="000000"/>
              <w:bottom w:val="single" w:sz="4" w:space="0" w:color="000000"/>
              <w:right w:val="single" w:sz="4" w:space="0" w:color="000000"/>
            </w:tcBorders>
            <w:vAlign w:val="center"/>
          </w:tcPr>
          <w:p w14:paraId="77899439" w14:textId="25EB9437" w:rsidR="00C2494C" w:rsidRPr="008D5F09" w:rsidRDefault="00C2494C" w:rsidP="00C2494C">
            <w:pPr>
              <w:spacing w:line="500" w:lineRule="exact"/>
              <w:jc w:val="center"/>
              <w:rPr>
                <w:rFonts w:ascii="仿宋_GB2312" w:eastAsia="仿宋_GB2312" w:hint="eastAsia"/>
                <w:sz w:val="21"/>
                <w:szCs w:val="21"/>
              </w:rPr>
            </w:pPr>
            <w:r w:rsidRPr="00C2494C">
              <w:rPr>
                <w:rFonts w:ascii="仿宋_GB2312" w:eastAsia="仿宋_GB2312" w:hint="eastAsia"/>
                <w:sz w:val="21"/>
                <w:szCs w:val="21"/>
              </w:rPr>
              <w:t>米</w:t>
            </w:r>
          </w:p>
        </w:tc>
        <w:tc>
          <w:tcPr>
            <w:tcW w:w="1487" w:type="dxa"/>
            <w:tcBorders>
              <w:top w:val="single" w:sz="4" w:space="0" w:color="000000"/>
              <w:left w:val="single" w:sz="4" w:space="0" w:color="000000"/>
              <w:bottom w:val="single" w:sz="4" w:space="0" w:color="000000"/>
              <w:right w:val="single" w:sz="4" w:space="0" w:color="auto"/>
            </w:tcBorders>
            <w:vAlign w:val="center"/>
          </w:tcPr>
          <w:p w14:paraId="74084E62" w14:textId="59A1BA40" w:rsidR="00C2494C" w:rsidRPr="008D5F09" w:rsidRDefault="00C2494C" w:rsidP="00C2494C">
            <w:pPr>
              <w:spacing w:line="500" w:lineRule="exact"/>
              <w:jc w:val="center"/>
              <w:rPr>
                <w:rFonts w:ascii="仿宋_GB2312" w:eastAsia="仿宋_GB2312"/>
                <w:sz w:val="21"/>
                <w:szCs w:val="21"/>
              </w:rPr>
            </w:pPr>
            <w:r w:rsidRPr="00C2494C">
              <w:rPr>
                <w:rFonts w:ascii="仿宋_GB2312" w:eastAsia="仿宋_GB2312" w:hint="eastAsia"/>
                <w:sz w:val="21"/>
                <w:szCs w:val="21"/>
              </w:rPr>
              <w:t>500</w:t>
            </w:r>
          </w:p>
        </w:tc>
        <w:tc>
          <w:tcPr>
            <w:tcW w:w="1134" w:type="dxa"/>
            <w:tcBorders>
              <w:top w:val="single" w:sz="4" w:space="0" w:color="000000"/>
              <w:left w:val="single" w:sz="4" w:space="0" w:color="auto"/>
              <w:bottom w:val="single" w:sz="4" w:space="0" w:color="000000"/>
              <w:right w:val="single" w:sz="4" w:space="0" w:color="000000"/>
            </w:tcBorders>
            <w:vAlign w:val="center"/>
          </w:tcPr>
          <w:p w14:paraId="7DB3F338" w14:textId="77777777" w:rsidR="00C2494C" w:rsidRDefault="00C2494C" w:rsidP="00C2494C">
            <w:pPr>
              <w:spacing w:line="500" w:lineRule="exact"/>
              <w:ind w:firstLineChars="200" w:firstLine="420"/>
              <w:jc w:val="left"/>
              <w:rPr>
                <w:rFonts w:ascii="仿宋_GB2312" w:eastAsia="仿宋_GB2312" w:hAnsi="仿宋" w:hint="eastAsia"/>
                <w:bCs/>
                <w:color w:val="000000" w:themeColor="text1"/>
                <w:sz w:val="21"/>
                <w:szCs w:val="21"/>
              </w:rPr>
            </w:pPr>
          </w:p>
        </w:tc>
      </w:tr>
      <w:tr w:rsidR="0053263E" w14:paraId="024CFB8F" w14:textId="77777777" w:rsidTr="005701AD">
        <w:trPr>
          <w:trHeight w:val="957"/>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30A3BFDA" w14:textId="06723D41" w:rsidR="0053263E" w:rsidRDefault="0053263E" w:rsidP="005701AD">
            <w:pPr>
              <w:spacing w:line="500" w:lineRule="exact"/>
              <w:jc w:val="center"/>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1</w:t>
            </w:r>
            <w:r w:rsidR="00C2494C">
              <w:rPr>
                <w:rFonts w:ascii="仿宋_GB2312" w:eastAsia="仿宋_GB2312" w:hAnsi="仿宋" w:hint="eastAsia"/>
                <w:bCs/>
                <w:color w:val="000000" w:themeColor="text1"/>
                <w:sz w:val="21"/>
                <w:szCs w:val="21"/>
              </w:rPr>
              <w:t>8</w:t>
            </w:r>
          </w:p>
        </w:tc>
        <w:tc>
          <w:tcPr>
            <w:tcW w:w="1985" w:type="dxa"/>
            <w:tcBorders>
              <w:top w:val="single" w:sz="4" w:space="0" w:color="000000"/>
              <w:left w:val="single" w:sz="4" w:space="0" w:color="000000"/>
              <w:bottom w:val="single" w:sz="4" w:space="0" w:color="000000"/>
              <w:right w:val="single" w:sz="4" w:space="0" w:color="000000"/>
            </w:tcBorders>
            <w:vAlign w:val="center"/>
          </w:tcPr>
          <w:p w14:paraId="1503E710" w14:textId="77777777" w:rsidR="0053263E" w:rsidRDefault="0053263E" w:rsidP="005701AD">
            <w:pPr>
              <w:spacing w:line="500" w:lineRule="exact"/>
              <w:jc w:val="center"/>
              <w:rPr>
                <w:rFonts w:ascii="仿宋_GB2312" w:eastAsia="仿宋_GB2312"/>
                <w:sz w:val="21"/>
                <w:szCs w:val="21"/>
              </w:rPr>
            </w:pPr>
            <w:r w:rsidRPr="008D5F09">
              <w:rPr>
                <w:rFonts w:ascii="仿宋_GB2312" w:eastAsia="仿宋_GB2312" w:hint="eastAsia"/>
                <w:sz w:val="21"/>
                <w:szCs w:val="21"/>
              </w:rPr>
              <w:t>铜芯聚氯乙烯绝缘软电线</w:t>
            </w:r>
          </w:p>
        </w:tc>
        <w:tc>
          <w:tcPr>
            <w:tcW w:w="1842" w:type="dxa"/>
            <w:tcBorders>
              <w:top w:val="single" w:sz="4" w:space="0" w:color="000000"/>
              <w:left w:val="single" w:sz="4" w:space="0" w:color="000000"/>
              <w:bottom w:val="single" w:sz="4" w:space="0" w:color="000000"/>
              <w:right w:val="single" w:sz="4" w:space="0" w:color="000000"/>
            </w:tcBorders>
            <w:vAlign w:val="center"/>
          </w:tcPr>
          <w:p w14:paraId="51C4149F" w14:textId="77777777" w:rsidR="0053263E" w:rsidRDefault="0053263E" w:rsidP="005701AD">
            <w:pPr>
              <w:spacing w:line="500" w:lineRule="exact"/>
              <w:jc w:val="center"/>
              <w:rPr>
                <w:rFonts w:ascii="仿宋_GB2312" w:eastAsia="仿宋_GB2312"/>
                <w:sz w:val="21"/>
                <w:szCs w:val="21"/>
              </w:rPr>
            </w:pPr>
            <w:r w:rsidRPr="008D5F09">
              <w:rPr>
                <w:rFonts w:ascii="仿宋_GB2312" w:eastAsia="仿宋_GB2312"/>
                <w:sz w:val="21"/>
                <w:szCs w:val="21"/>
              </w:rPr>
              <w:t>BVR-1kV 1</w:t>
            </w:r>
            <w:r w:rsidRPr="008D5F09">
              <w:rPr>
                <w:rFonts w:ascii="仿宋_GB2312" w:eastAsia="仿宋_GB2312"/>
                <w:sz w:val="21"/>
                <w:szCs w:val="21"/>
              </w:rPr>
              <w:t>×</w:t>
            </w:r>
            <w:r w:rsidRPr="008D5F09">
              <w:rPr>
                <w:rFonts w:ascii="仿宋_GB2312" w:eastAsia="仿宋_GB2312"/>
                <w:sz w:val="21"/>
                <w:szCs w:val="21"/>
              </w:rPr>
              <w:t>4mm2</w:t>
            </w:r>
          </w:p>
        </w:tc>
        <w:tc>
          <w:tcPr>
            <w:tcW w:w="1207" w:type="dxa"/>
            <w:tcBorders>
              <w:top w:val="single" w:sz="4" w:space="0" w:color="000000"/>
              <w:left w:val="single" w:sz="4" w:space="0" w:color="000000"/>
              <w:bottom w:val="single" w:sz="4" w:space="0" w:color="000000"/>
              <w:right w:val="single" w:sz="4" w:space="0" w:color="000000"/>
            </w:tcBorders>
            <w:vAlign w:val="center"/>
          </w:tcPr>
          <w:p w14:paraId="6A58005C" w14:textId="77777777" w:rsidR="0053263E" w:rsidRDefault="0053263E" w:rsidP="005701AD">
            <w:pPr>
              <w:spacing w:line="500" w:lineRule="exact"/>
              <w:jc w:val="center"/>
              <w:rPr>
                <w:rFonts w:ascii="仿宋_GB2312" w:eastAsia="仿宋_GB2312"/>
                <w:sz w:val="21"/>
                <w:szCs w:val="21"/>
              </w:rPr>
            </w:pPr>
            <w:r w:rsidRPr="008D5F09">
              <w:rPr>
                <w:rFonts w:ascii="仿宋_GB2312" w:eastAsia="仿宋_GB2312" w:hint="eastAsia"/>
                <w:sz w:val="21"/>
                <w:szCs w:val="21"/>
              </w:rPr>
              <w:t>米</w:t>
            </w:r>
          </w:p>
        </w:tc>
        <w:tc>
          <w:tcPr>
            <w:tcW w:w="1487" w:type="dxa"/>
            <w:tcBorders>
              <w:top w:val="single" w:sz="4" w:space="0" w:color="000000"/>
              <w:left w:val="single" w:sz="4" w:space="0" w:color="000000"/>
              <w:bottom w:val="single" w:sz="4" w:space="0" w:color="000000"/>
              <w:right w:val="single" w:sz="4" w:space="0" w:color="auto"/>
            </w:tcBorders>
            <w:vAlign w:val="center"/>
          </w:tcPr>
          <w:p w14:paraId="4D12B924" w14:textId="77777777" w:rsidR="0053263E" w:rsidRDefault="0053263E" w:rsidP="005701AD">
            <w:pPr>
              <w:spacing w:line="500" w:lineRule="exact"/>
              <w:jc w:val="center"/>
              <w:rPr>
                <w:rFonts w:ascii="仿宋_GB2312" w:eastAsia="仿宋_GB2312"/>
                <w:sz w:val="21"/>
                <w:szCs w:val="21"/>
              </w:rPr>
            </w:pPr>
            <w:r>
              <w:rPr>
                <w:rFonts w:ascii="仿宋_GB2312" w:eastAsia="仿宋_GB2312" w:hint="eastAsia"/>
                <w:sz w:val="21"/>
                <w:szCs w:val="21"/>
              </w:rPr>
              <w:t>80000</w:t>
            </w:r>
          </w:p>
        </w:tc>
        <w:tc>
          <w:tcPr>
            <w:tcW w:w="1134" w:type="dxa"/>
            <w:tcBorders>
              <w:top w:val="single" w:sz="4" w:space="0" w:color="000000"/>
              <w:left w:val="single" w:sz="4" w:space="0" w:color="auto"/>
              <w:bottom w:val="single" w:sz="4" w:space="0" w:color="000000"/>
              <w:right w:val="single" w:sz="4" w:space="0" w:color="000000"/>
            </w:tcBorders>
            <w:vAlign w:val="center"/>
          </w:tcPr>
          <w:p w14:paraId="62556D3F" w14:textId="77777777" w:rsidR="0053263E" w:rsidRDefault="0053263E" w:rsidP="005701AD">
            <w:pPr>
              <w:spacing w:line="500" w:lineRule="exact"/>
              <w:ind w:firstLineChars="200" w:firstLine="420"/>
              <w:jc w:val="left"/>
              <w:rPr>
                <w:rFonts w:ascii="仿宋_GB2312" w:eastAsia="仿宋_GB2312" w:hAnsi="仿宋" w:hint="eastAsia"/>
                <w:bCs/>
                <w:color w:val="000000" w:themeColor="text1"/>
                <w:sz w:val="21"/>
                <w:szCs w:val="21"/>
              </w:rPr>
            </w:pPr>
          </w:p>
        </w:tc>
      </w:tr>
      <w:tr w:rsidR="0053263E" w14:paraId="0D75EF76" w14:textId="77777777" w:rsidTr="005701AD">
        <w:trPr>
          <w:trHeight w:val="957"/>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5E5B3F1D" w14:textId="32B7DF02" w:rsidR="0053263E" w:rsidRDefault="0053263E" w:rsidP="005701AD">
            <w:pPr>
              <w:spacing w:line="500" w:lineRule="exact"/>
              <w:jc w:val="center"/>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lastRenderedPageBreak/>
              <w:t>1</w:t>
            </w:r>
            <w:r w:rsidR="00C2494C">
              <w:rPr>
                <w:rFonts w:ascii="仿宋_GB2312" w:eastAsia="仿宋_GB2312" w:hAnsi="仿宋" w:hint="eastAsia"/>
                <w:bCs/>
                <w:color w:val="000000" w:themeColor="text1"/>
                <w:sz w:val="21"/>
                <w:szCs w:val="21"/>
              </w:rPr>
              <w:t>9</w:t>
            </w:r>
          </w:p>
        </w:tc>
        <w:tc>
          <w:tcPr>
            <w:tcW w:w="1985" w:type="dxa"/>
            <w:tcBorders>
              <w:top w:val="single" w:sz="4" w:space="0" w:color="000000"/>
              <w:left w:val="single" w:sz="4" w:space="0" w:color="000000"/>
              <w:bottom w:val="single" w:sz="4" w:space="0" w:color="000000"/>
              <w:right w:val="single" w:sz="4" w:space="0" w:color="000000"/>
            </w:tcBorders>
            <w:vAlign w:val="center"/>
          </w:tcPr>
          <w:p w14:paraId="6D913525" w14:textId="77777777" w:rsidR="0053263E" w:rsidRDefault="0053263E" w:rsidP="005701AD">
            <w:pPr>
              <w:spacing w:line="500" w:lineRule="exact"/>
              <w:jc w:val="center"/>
              <w:rPr>
                <w:rFonts w:ascii="仿宋_GB2312" w:eastAsia="仿宋_GB2312"/>
                <w:sz w:val="21"/>
                <w:szCs w:val="21"/>
              </w:rPr>
            </w:pPr>
            <w:r w:rsidRPr="008D5F09">
              <w:rPr>
                <w:rFonts w:ascii="仿宋_GB2312" w:eastAsia="仿宋_GB2312" w:hint="eastAsia"/>
                <w:sz w:val="21"/>
                <w:szCs w:val="21"/>
              </w:rPr>
              <w:t>铜芯聚氯乙烯绝缘软电线</w:t>
            </w:r>
          </w:p>
        </w:tc>
        <w:tc>
          <w:tcPr>
            <w:tcW w:w="1842" w:type="dxa"/>
            <w:tcBorders>
              <w:top w:val="single" w:sz="4" w:space="0" w:color="000000"/>
              <w:left w:val="single" w:sz="4" w:space="0" w:color="000000"/>
              <w:bottom w:val="single" w:sz="4" w:space="0" w:color="000000"/>
              <w:right w:val="single" w:sz="4" w:space="0" w:color="000000"/>
            </w:tcBorders>
            <w:vAlign w:val="center"/>
          </w:tcPr>
          <w:p w14:paraId="76B0B5B6" w14:textId="77777777" w:rsidR="0053263E" w:rsidRDefault="0053263E" w:rsidP="005701AD">
            <w:pPr>
              <w:spacing w:line="500" w:lineRule="exact"/>
              <w:jc w:val="center"/>
              <w:rPr>
                <w:rFonts w:ascii="仿宋_GB2312" w:eastAsia="仿宋_GB2312"/>
                <w:sz w:val="21"/>
                <w:szCs w:val="21"/>
              </w:rPr>
            </w:pPr>
            <w:r w:rsidRPr="008D5F09">
              <w:rPr>
                <w:rFonts w:ascii="仿宋_GB2312" w:eastAsia="仿宋_GB2312"/>
                <w:sz w:val="21"/>
                <w:szCs w:val="21"/>
              </w:rPr>
              <w:t>BVR-1kV 1</w:t>
            </w:r>
            <w:r w:rsidRPr="008D5F09">
              <w:rPr>
                <w:rFonts w:ascii="仿宋_GB2312" w:eastAsia="仿宋_GB2312"/>
                <w:sz w:val="21"/>
                <w:szCs w:val="21"/>
              </w:rPr>
              <w:t>×</w:t>
            </w:r>
            <w:r w:rsidRPr="008D5F09">
              <w:rPr>
                <w:rFonts w:ascii="仿宋_GB2312" w:eastAsia="仿宋_GB2312"/>
                <w:sz w:val="21"/>
                <w:szCs w:val="21"/>
              </w:rPr>
              <w:t>16mm2</w:t>
            </w:r>
          </w:p>
        </w:tc>
        <w:tc>
          <w:tcPr>
            <w:tcW w:w="1207" w:type="dxa"/>
            <w:tcBorders>
              <w:top w:val="single" w:sz="4" w:space="0" w:color="000000"/>
              <w:left w:val="single" w:sz="4" w:space="0" w:color="000000"/>
              <w:bottom w:val="single" w:sz="4" w:space="0" w:color="000000"/>
              <w:right w:val="single" w:sz="4" w:space="0" w:color="000000"/>
            </w:tcBorders>
            <w:vAlign w:val="center"/>
          </w:tcPr>
          <w:p w14:paraId="74380F42" w14:textId="77777777" w:rsidR="0053263E" w:rsidRDefault="0053263E" w:rsidP="005701AD">
            <w:pPr>
              <w:spacing w:line="500" w:lineRule="exact"/>
              <w:jc w:val="center"/>
              <w:rPr>
                <w:rFonts w:ascii="仿宋_GB2312" w:eastAsia="仿宋_GB2312"/>
                <w:sz w:val="21"/>
                <w:szCs w:val="21"/>
              </w:rPr>
            </w:pPr>
            <w:r w:rsidRPr="008D5F09">
              <w:rPr>
                <w:rFonts w:ascii="仿宋_GB2312" w:eastAsia="仿宋_GB2312" w:hint="eastAsia"/>
                <w:sz w:val="21"/>
                <w:szCs w:val="21"/>
              </w:rPr>
              <w:t>米</w:t>
            </w:r>
          </w:p>
        </w:tc>
        <w:tc>
          <w:tcPr>
            <w:tcW w:w="1487" w:type="dxa"/>
            <w:tcBorders>
              <w:top w:val="single" w:sz="4" w:space="0" w:color="000000"/>
              <w:left w:val="single" w:sz="4" w:space="0" w:color="000000"/>
              <w:bottom w:val="single" w:sz="4" w:space="0" w:color="000000"/>
              <w:right w:val="single" w:sz="4" w:space="0" w:color="auto"/>
            </w:tcBorders>
            <w:vAlign w:val="center"/>
          </w:tcPr>
          <w:p w14:paraId="25AE58D4" w14:textId="77777777" w:rsidR="0053263E" w:rsidRDefault="0053263E" w:rsidP="005701AD">
            <w:pPr>
              <w:spacing w:line="500" w:lineRule="exact"/>
              <w:jc w:val="center"/>
              <w:rPr>
                <w:rFonts w:ascii="仿宋_GB2312" w:eastAsia="仿宋_GB2312"/>
                <w:sz w:val="21"/>
                <w:szCs w:val="21"/>
              </w:rPr>
            </w:pPr>
            <w:r>
              <w:rPr>
                <w:rFonts w:ascii="仿宋_GB2312" w:eastAsia="仿宋_GB2312" w:hint="eastAsia"/>
                <w:sz w:val="21"/>
                <w:szCs w:val="21"/>
              </w:rPr>
              <w:t>2000</w:t>
            </w:r>
          </w:p>
        </w:tc>
        <w:tc>
          <w:tcPr>
            <w:tcW w:w="1134" w:type="dxa"/>
            <w:tcBorders>
              <w:top w:val="single" w:sz="4" w:space="0" w:color="000000"/>
              <w:left w:val="single" w:sz="4" w:space="0" w:color="auto"/>
              <w:bottom w:val="single" w:sz="4" w:space="0" w:color="000000"/>
              <w:right w:val="single" w:sz="4" w:space="0" w:color="000000"/>
            </w:tcBorders>
            <w:vAlign w:val="center"/>
          </w:tcPr>
          <w:p w14:paraId="2C928E9D" w14:textId="77777777" w:rsidR="0053263E" w:rsidRDefault="0053263E" w:rsidP="005701AD">
            <w:pPr>
              <w:spacing w:line="500" w:lineRule="exact"/>
              <w:ind w:firstLineChars="200" w:firstLine="420"/>
              <w:jc w:val="left"/>
              <w:rPr>
                <w:rFonts w:ascii="仿宋_GB2312" w:eastAsia="仿宋_GB2312" w:hAnsi="仿宋" w:hint="eastAsia"/>
                <w:bCs/>
                <w:color w:val="000000" w:themeColor="text1"/>
                <w:sz w:val="21"/>
                <w:szCs w:val="21"/>
              </w:rPr>
            </w:pPr>
          </w:p>
        </w:tc>
      </w:tr>
      <w:tr w:rsidR="0053263E" w14:paraId="0B9F0750" w14:textId="77777777" w:rsidTr="005701AD">
        <w:trPr>
          <w:trHeight w:val="957"/>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00702DDB" w14:textId="09EB1C29" w:rsidR="0053263E" w:rsidRDefault="00C2494C" w:rsidP="005701AD">
            <w:pPr>
              <w:spacing w:line="500" w:lineRule="exact"/>
              <w:jc w:val="center"/>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20</w:t>
            </w:r>
          </w:p>
        </w:tc>
        <w:tc>
          <w:tcPr>
            <w:tcW w:w="1985" w:type="dxa"/>
            <w:tcBorders>
              <w:top w:val="single" w:sz="4" w:space="0" w:color="000000"/>
              <w:left w:val="single" w:sz="4" w:space="0" w:color="000000"/>
              <w:bottom w:val="single" w:sz="4" w:space="0" w:color="000000"/>
              <w:right w:val="single" w:sz="4" w:space="0" w:color="000000"/>
            </w:tcBorders>
            <w:vAlign w:val="center"/>
          </w:tcPr>
          <w:p w14:paraId="6A9BCF92" w14:textId="77777777" w:rsidR="0053263E" w:rsidRDefault="0053263E" w:rsidP="005701AD">
            <w:pPr>
              <w:spacing w:line="500" w:lineRule="exact"/>
              <w:jc w:val="center"/>
              <w:rPr>
                <w:rFonts w:ascii="仿宋_GB2312" w:eastAsia="仿宋_GB2312"/>
                <w:sz w:val="21"/>
                <w:szCs w:val="21"/>
              </w:rPr>
            </w:pPr>
            <w:r w:rsidRPr="008D5F09">
              <w:rPr>
                <w:rFonts w:ascii="仿宋_GB2312" w:eastAsia="仿宋_GB2312" w:hint="eastAsia"/>
                <w:sz w:val="21"/>
                <w:szCs w:val="21"/>
              </w:rPr>
              <w:t>铜芯聚氯乙烯绝缘软电线</w:t>
            </w:r>
          </w:p>
        </w:tc>
        <w:tc>
          <w:tcPr>
            <w:tcW w:w="1842" w:type="dxa"/>
            <w:tcBorders>
              <w:top w:val="single" w:sz="4" w:space="0" w:color="000000"/>
              <w:left w:val="single" w:sz="4" w:space="0" w:color="000000"/>
              <w:bottom w:val="single" w:sz="4" w:space="0" w:color="000000"/>
              <w:right w:val="single" w:sz="4" w:space="0" w:color="000000"/>
            </w:tcBorders>
            <w:vAlign w:val="center"/>
          </w:tcPr>
          <w:p w14:paraId="767709E6" w14:textId="77777777" w:rsidR="0053263E" w:rsidRDefault="0053263E" w:rsidP="005701AD">
            <w:pPr>
              <w:spacing w:line="500" w:lineRule="exact"/>
              <w:jc w:val="center"/>
              <w:rPr>
                <w:rFonts w:ascii="仿宋_GB2312" w:eastAsia="仿宋_GB2312"/>
                <w:sz w:val="21"/>
                <w:szCs w:val="21"/>
              </w:rPr>
            </w:pPr>
            <w:r w:rsidRPr="008D5F09">
              <w:rPr>
                <w:rFonts w:ascii="仿宋_GB2312" w:eastAsia="仿宋_GB2312"/>
                <w:sz w:val="21"/>
                <w:szCs w:val="21"/>
              </w:rPr>
              <w:t>BVR-1kV 1</w:t>
            </w:r>
            <w:r w:rsidRPr="008D5F09">
              <w:rPr>
                <w:rFonts w:ascii="仿宋_GB2312" w:eastAsia="仿宋_GB2312"/>
                <w:sz w:val="21"/>
                <w:szCs w:val="21"/>
              </w:rPr>
              <w:t>×</w:t>
            </w:r>
            <w:r w:rsidRPr="008D5F09">
              <w:rPr>
                <w:rFonts w:ascii="仿宋_GB2312" w:eastAsia="仿宋_GB2312"/>
                <w:sz w:val="21"/>
                <w:szCs w:val="21"/>
              </w:rPr>
              <w:t>25mm2</w:t>
            </w:r>
          </w:p>
        </w:tc>
        <w:tc>
          <w:tcPr>
            <w:tcW w:w="1207" w:type="dxa"/>
            <w:tcBorders>
              <w:top w:val="single" w:sz="4" w:space="0" w:color="000000"/>
              <w:left w:val="single" w:sz="4" w:space="0" w:color="000000"/>
              <w:bottom w:val="single" w:sz="4" w:space="0" w:color="000000"/>
              <w:right w:val="single" w:sz="4" w:space="0" w:color="000000"/>
            </w:tcBorders>
            <w:vAlign w:val="center"/>
          </w:tcPr>
          <w:p w14:paraId="4FC3BD81" w14:textId="77777777" w:rsidR="0053263E" w:rsidRDefault="0053263E" w:rsidP="005701AD">
            <w:pPr>
              <w:spacing w:line="500" w:lineRule="exact"/>
              <w:jc w:val="center"/>
              <w:rPr>
                <w:rFonts w:ascii="仿宋_GB2312" w:eastAsia="仿宋_GB2312"/>
                <w:sz w:val="21"/>
                <w:szCs w:val="21"/>
              </w:rPr>
            </w:pPr>
            <w:r w:rsidRPr="008D5F09">
              <w:rPr>
                <w:rFonts w:ascii="仿宋_GB2312" w:eastAsia="仿宋_GB2312" w:hint="eastAsia"/>
                <w:sz w:val="21"/>
                <w:szCs w:val="21"/>
              </w:rPr>
              <w:t>米</w:t>
            </w:r>
          </w:p>
        </w:tc>
        <w:tc>
          <w:tcPr>
            <w:tcW w:w="1487" w:type="dxa"/>
            <w:tcBorders>
              <w:top w:val="single" w:sz="4" w:space="0" w:color="000000"/>
              <w:left w:val="single" w:sz="4" w:space="0" w:color="000000"/>
              <w:bottom w:val="single" w:sz="4" w:space="0" w:color="000000"/>
              <w:right w:val="single" w:sz="4" w:space="0" w:color="auto"/>
            </w:tcBorders>
            <w:vAlign w:val="center"/>
          </w:tcPr>
          <w:p w14:paraId="2349EEEF" w14:textId="77777777" w:rsidR="0053263E" w:rsidRDefault="0053263E" w:rsidP="005701AD">
            <w:pPr>
              <w:spacing w:line="500" w:lineRule="exact"/>
              <w:jc w:val="center"/>
              <w:rPr>
                <w:rFonts w:ascii="仿宋_GB2312" w:eastAsia="仿宋_GB2312"/>
                <w:sz w:val="21"/>
                <w:szCs w:val="21"/>
              </w:rPr>
            </w:pPr>
            <w:r>
              <w:rPr>
                <w:rFonts w:ascii="仿宋_GB2312" w:eastAsia="仿宋_GB2312" w:hint="eastAsia"/>
                <w:sz w:val="21"/>
                <w:szCs w:val="21"/>
              </w:rPr>
              <w:t>1000</w:t>
            </w:r>
          </w:p>
        </w:tc>
        <w:tc>
          <w:tcPr>
            <w:tcW w:w="1134" w:type="dxa"/>
            <w:tcBorders>
              <w:top w:val="single" w:sz="4" w:space="0" w:color="000000"/>
              <w:left w:val="single" w:sz="4" w:space="0" w:color="auto"/>
              <w:bottom w:val="single" w:sz="4" w:space="0" w:color="000000"/>
              <w:right w:val="single" w:sz="4" w:space="0" w:color="000000"/>
            </w:tcBorders>
            <w:vAlign w:val="center"/>
          </w:tcPr>
          <w:p w14:paraId="665FFDF8" w14:textId="77777777" w:rsidR="0053263E" w:rsidRDefault="0053263E" w:rsidP="005701AD">
            <w:pPr>
              <w:spacing w:line="500" w:lineRule="exact"/>
              <w:ind w:firstLineChars="200" w:firstLine="420"/>
              <w:jc w:val="left"/>
              <w:rPr>
                <w:rFonts w:ascii="仿宋_GB2312" w:eastAsia="仿宋_GB2312" w:hAnsi="仿宋" w:hint="eastAsia"/>
                <w:bCs/>
                <w:color w:val="000000" w:themeColor="text1"/>
                <w:sz w:val="21"/>
                <w:szCs w:val="21"/>
              </w:rPr>
            </w:pPr>
          </w:p>
        </w:tc>
      </w:tr>
      <w:tr w:rsidR="0053263E" w14:paraId="53C5FA50" w14:textId="77777777" w:rsidTr="005701AD">
        <w:trPr>
          <w:trHeight w:val="567"/>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6EE830F9" w14:textId="77777777" w:rsidR="0053263E" w:rsidRDefault="0053263E" w:rsidP="005701AD">
            <w:pPr>
              <w:spacing w:line="500" w:lineRule="exact"/>
              <w:jc w:val="center"/>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合计</w:t>
            </w:r>
          </w:p>
        </w:tc>
        <w:tc>
          <w:tcPr>
            <w:tcW w:w="1985" w:type="dxa"/>
            <w:tcBorders>
              <w:top w:val="single" w:sz="4" w:space="0" w:color="000000"/>
              <w:left w:val="single" w:sz="4" w:space="0" w:color="000000"/>
              <w:bottom w:val="single" w:sz="4" w:space="0" w:color="000000"/>
              <w:right w:val="single" w:sz="4" w:space="0" w:color="000000"/>
            </w:tcBorders>
            <w:vAlign w:val="center"/>
          </w:tcPr>
          <w:p w14:paraId="5CABA10A" w14:textId="77777777" w:rsidR="0053263E" w:rsidRDefault="0053263E" w:rsidP="005701AD">
            <w:pPr>
              <w:spacing w:line="500" w:lineRule="exact"/>
              <w:ind w:firstLineChars="200" w:firstLine="420"/>
              <w:jc w:val="center"/>
              <w:rPr>
                <w:rFonts w:ascii="仿宋_GB2312" w:eastAsia="仿宋_GB2312" w:hAnsi="仿宋" w:hint="eastAsia"/>
                <w:bCs/>
                <w:color w:val="000000" w:themeColor="text1"/>
                <w:sz w:val="21"/>
                <w:szCs w:val="21"/>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3F4DDBB8" w14:textId="77777777" w:rsidR="0053263E" w:rsidRDefault="0053263E" w:rsidP="005701AD">
            <w:pPr>
              <w:spacing w:line="500" w:lineRule="exact"/>
              <w:ind w:firstLineChars="200" w:firstLine="420"/>
              <w:jc w:val="left"/>
              <w:rPr>
                <w:rFonts w:ascii="仿宋_GB2312" w:eastAsia="仿宋_GB2312" w:hAnsi="仿宋" w:hint="eastAsia"/>
                <w:bCs/>
                <w:color w:val="000000" w:themeColor="text1"/>
                <w:sz w:val="21"/>
                <w:szCs w:val="21"/>
              </w:rPr>
            </w:pPr>
          </w:p>
        </w:tc>
        <w:tc>
          <w:tcPr>
            <w:tcW w:w="1207" w:type="dxa"/>
            <w:tcBorders>
              <w:top w:val="single" w:sz="4" w:space="0" w:color="000000"/>
              <w:left w:val="single" w:sz="4" w:space="0" w:color="000000"/>
              <w:bottom w:val="single" w:sz="4" w:space="0" w:color="000000"/>
              <w:right w:val="single" w:sz="4" w:space="0" w:color="000000"/>
            </w:tcBorders>
            <w:vAlign w:val="center"/>
          </w:tcPr>
          <w:p w14:paraId="28F2E894" w14:textId="77777777" w:rsidR="0053263E" w:rsidRDefault="0053263E" w:rsidP="005701AD">
            <w:pPr>
              <w:spacing w:line="500" w:lineRule="exact"/>
              <w:ind w:firstLineChars="200" w:firstLine="420"/>
              <w:jc w:val="left"/>
              <w:rPr>
                <w:rFonts w:ascii="仿宋_GB2312" w:eastAsia="仿宋_GB2312" w:hAnsi="仿宋" w:hint="eastAsia"/>
                <w:bCs/>
                <w:color w:val="000000" w:themeColor="text1"/>
                <w:sz w:val="21"/>
                <w:szCs w:val="21"/>
              </w:rPr>
            </w:pPr>
          </w:p>
        </w:tc>
        <w:tc>
          <w:tcPr>
            <w:tcW w:w="1487" w:type="dxa"/>
            <w:tcBorders>
              <w:top w:val="single" w:sz="4" w:space="0" w:color="000000"/>
              <w:left w:val="single" w:sz="4" w:space="0" w:color="000000"/>
              <w:bottom w:val="single" w:sz="4" w:space="0" w:color="000000"/>
              <w:right w:val="single" w:sz="4" w:space="0" w:color="auto"/>
            </w:tcBorders>
            <w:vAlign w:val="center"/>
          </w:tcPr>
          <w:p w14:paraId="09D13B3A" w14:textId="77777777" w:rsidR="0053263E" w:rsidRDefault="0053263E" w:rsidP="005701AD">
            <w:pPr>
              <w:spacing w:line="500" w:lineRule="exact"/>
              <w:ind w:firstLineChars="200" w:firstLine="420"/>
              <w:jc w:val="left"/>
              <w:rPr>
                <w:rFonts w:ascii="仿宋_GB2312" w:eastAsia="仿宋_GB2312" w:hAnsi="仿宋" w:hint="eastAsia"/>
                <w:bCs/>
                <w:color w:val="000000" w:themeColor="text1"/>
                <w:sz w:val="21"/>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3AD9E228" w14:textId="77777777" w:rsidR="0053263E" w:rsidRDefault="0053263E" w:rsidP="005701AD">
            <w:pPr>
              <w:spacing w:line="500" w:lineRule="exact"/>
              <w:ind w:firstLineChars="200" w:firstLine="420"/>
              <w:jc w:val="left"/>
              <w:rPr>
                <w:rFonts w:ascii="仿宋_GB2312" w:eastAsia="仿宋_GB2312" w:hAnsi="仿宋" w:hint="eastAsia"/>
                <w:bCs/>
                <w:color w:val="000000" w:themeColor="text1"/>
                <w:sz w:val="21"/>
                <w:szCs w:val="21"/>
              </w:rPr>
            </w:pPr>
          </w:p>
        </w:tc>
      </w:tr>
    </w:tbl>
    <w:p w14:paraId="49FC0664" w14:textId="714443A6" w:rsidR="008876EB" w:rsidRDefault="008876EB">
      <w:pPr>
        <w:spacing w:line="500" w:lineRule="exact"/>
        <w:ind w:firstLineChars="200" w:firstLine="420"/>
        <w:jc w:val="left"/>
        <w:rPr>
          <w:rFonts w:ascii="仿宋_GB2312" w:eastAsia="仿宋_GB2312" w:hAnsi="仿宋" w:hint="eastAsia"/>
          <w:bCs/>
          <w:color w:val="000000" w:themeColor="text1"/>
          <w:sz w:val="21"/>
          <w:szCs w:val="21"/>
        </w:rPr>
      </w:pPr>
    </w:p>
    <w:p w14:paraId="281FF07B" w14:textId="77777777" w:rsidR="008876EB"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3.2</w:t>
      </w:r>
      <w:r>
        <w:rPr>
          <w:rFonts w:ascii="仿宋_GB2312" w:eastAsia="仿宋_GB2312" w:hAnsi="仿宋"/>
          <w:bCs/>
          <w:color w:val="000000" w:themeColor="text1"/>
          <w:sz w:val="21"/>
          <w:szCs w:val="21"/>
        </w:rPr>
        <w:t>计划供货期：</w:t>
      </w:r>
      <w:r>
        <w:rPr>
          <w:rFonts w:ascii="仿宋_GB2312" w:eastAsia="仿宋_GB2312" w:hAnsi="仿宋" w:hint="eastAsia"/>
          <w:bCs/>
          <w:color w:val="000000" w:themeColor="text1"/>
          <w:sz w:val="21"/>
          <w:szCs w:val="21"/>
          <w:u w:val="single"/>
        </w:rPr>
        <w:t xml:space="preserve">   2024   </w:t>
      </w:r>
      <w:r>
        <w:rPr>
          <w:rFonts w:ascii="仿宋_GB2312" w:eastAsia="仿宋_GB2312" w:hAnsi="仿宋"/>
          <w:bCs/>
          <w:color w:val="000000" w:themeColor="text1"/>
          <w:sz w:val="21"/>
          <w:szCs w:val="21"/>
        </w:rPr>
        <w:t>年</w:t>
      </w:r>
      <w:r>
        <w:rPr>
          <w:rFonts w:ascii="仿宋_GB2312" w:eastAsia="仿宋_GB2312" w:hAnsi="仿宋" w:hint="eastAsia"/>
          <w:bCs/>
          <w:color w:val="000000" w:themeColor="text1"/>
          <w:sz w:val="21"/>
          <w:szCs w:val="21"/>
          <w:u w:val="single"/>
        </w:rPr>
        <w:t xml:space="preserve">  12 </w:t>
      </w:r>
      <w:r>
        <w:rPr>
          <w:rFonts w:ascii="仿宋_GB2312" w:eastAsia="仿宋_GB2312" w:hAnsi="仿宋"/>
          <w:bCs/>
          <w:color w:val="000000" w:themeColor="text1"/>
          <w:sz w:val="21"/>
          <w:szCs w:val="21"/>
        </w:rPr>
        <w:t>月至</w:t>
      </w:r>
      <w:r>
        <w:rPr>
          <w:rFonts w:ascii="仿宋_GB2312" w:eastAsia="仿宋_GB2312" w:hAnsi="仿宋" w:hint="eastAsia"/>
          <w:bCs/>
          <w:color w:val="000000" w:themeColor="text1"/>
          <w:sz w:val="21"/>
          <w:szCs w:val="21"/>
        </w:rPr>
        <w:t>项目</w:t>
      </w:r>
      <w:r>
        <w:rPr>
          <w:rFonts w:ascii="仿宋_GB2312" w:eastAsia="仿宋_GB2312" w:hAnsi="仿宋"/>
          <w:bCs/>
          <w:color w:val="000000" w:themeColor="text1"/>
          <w:sz w:val="21"/>
          <w:szCs w:val="21"/>
        </w:rPr>
        <w:t>工程完工。</w:t>
      </w:r>
    </w:p>
    <w:p w14:paraId="6C595D19" w14:textId="77777777" w:rsidR="008876EB" w:rsidRDefault="00000000">
      <w:pPr>
        <w:spacing w:line="500" w:lineRule="exact"/>
        <w:ind w:firstLineChars="200" w:firstLine="482"/>
        <w:jc w:val="left"/>
        <w:rPr>
          <w:rFonts w:ascii="仿宋_GB2312" w:eastAsia="仿宋_GB2312" w:hAnsi="仿宋" w:cs="宋体" w:hint="eastAsia"/>
          <w:b/>
          <w:kern w:val="0"/>
        </w:rPr>
      </w:pPr>
      <w:r>
        <w:rPr>
          <w:rFonts w:ascii="仿宋_GB2312" w:eastAsia="仿宋_GB2312" w:hAnsi="仿宋" w:cs="宋体" w:hint="eastAsia"/>
          <w:b/>
          <w:kern w:val="0"/>
        </w:rPr>
        <w:t>4.投标人应具备的资格条件</w:t>
      </w:r>
    </w:p>
    <w:p w14:paraId="3B556DAF" w14:textId="77777777" w:rsidR="008876EB"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4.1投标人条件</w:t>
      </w:r>
    </w:p>
    <w:p w14:paraId="575DB81A" w14:textId="77777777" w:rsidR="008876EB" w:rsidRDefault="008876EB">
      <w:pPr>
        <w:pStyle w:val="a5"/>
        <w:ind w:left="315" w:firstLineChars="100" w:firstLine="210"/>
        <w:rPr>
          <w:rFonts w:ascii="仿宋_GB2312" w:eastAsia="仿宋_GB2312" w:hAnsi="仿宋" w:hint="eastAsia"/>
          <w:bCs/>
          <w:color w:val="000000" w:themeColor="text1"/>
        </w:rPr>
      </w:pPr>
    </w:p>
    <w:p w14:paraId="416C9C01" w14:textId="77777777" w:rsidR="008876EB" w:rsidRDefault="00000000">
      <w:pPr>
        <w:pStyle w:val="a5"/>
        <w:ind w:firstLineChars="200"/>
        <w:rPr>
          <w:rFonts w:ascii="仿宋_GB2312" w:eastAsia="仿宋_GB2312" w:hAnsi="仿宋" w:hint="eastAsia"/>
          <w:bCs/>
          <w:color w:val="000000" w:themeColor="text1"/>
        </w:rPr>
      </w:pPr>
      <w:r>
        <w:rPr>
          <w:rFonts w:ascii="仿宋_GB2312" w:eastAsia="仿宋_GB2312" w:hAnsi="仿宋" w:hint="eastAsia"/>
          <w:bCs/>
          <w:color w:val="000000" w:themeColor="text1"/>
        </w:rPr>
        <w:t>4.1.1投标人必须是物资生产商或代理商，具有独立法人资格，依法取得有效的营业执照，营</w:t>
      </w:r>
    </w:p>
    <w:p w14:paraId="7EA9B50A" w14:textId="77777777" w:rsidR="008876EB" w:rsidRDefault="008876EB">
      <w:pPr>
        <w:pStyle w:val="a5"/>
        <w:ind w:left="315" w:firstLineChars="100" w:firstLine="210"/>
        <w:rPr>
          <w:rFonts w:ascii="仿宋_GB2312" w:eastAsia="仿宋_GB2312" w:hAnsi="仿宋" w:hint="eastAsia"/>
          <w:bCs/>
          <w:color w:val="000000" w:themeColor="text1"/>
        </w:rPr>
      </w:pPr>
    </w:p>
    <w:p w14:paraId="4F93494D" w14:textId="77777777" w:rsidR="008876EB" w:rsidRDefault="00000000">
      <w:pPr>
        <w:pStyle w:val="a5"/>
        <w:ind w:firstLine="0"/>
        <w:rPr>
          <w:rFonts w:ascii="仿宋_GB2312" w:eastAsia="仿宋_GB2312" w:hAnsi="仿宋" w:hint="eastAsia"/>
          <w:bCs/>
          <w:color w:val="000000" w:themeColor="text1"/>
        </w:rPr>
      </w:pPr>
      <w:r>
        <w:rPr>
          <w:rFonts w:ascii="仿宋_GB2312" w:eastAsia="仿宋_GB2312" w:hAnsi="仿宋" w:hint="eastAsia"/>
          <w:bCs/>
          <w:color w:val="000000" w:themeColor="text1"/>
        </w:rPr>
        <w:t>业执照经营范围必须涵盖招标物资的销售。</w:t>
      </w:r>
    </w:p>
    <w:p w14:paraId="606FF4CC" w14:textId="77777777" w:rsidR="008876EB"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4.1.2具有良好的社会和银行信誉、充足的资金保证。在国家有关部门和行业的监督检查中没有不良记录，与中建股份下属项目</w:t>
      </w:r>
      <w:r>
        <w:rPr>
          <w:rFonts w:ascii="仿宋_GB2312" w:eastAsia="仿宋_GB2312" w:hAnsi="仿宋"/>
          <w:bCs/>
          <w:color w:val="000000" w:themeColor="text1"/>
          <w:sz w:val="21"/>
          <w:szCs w:val="21"/>
        </w:rPr>
        <w:t>历史</w:t>
      </w:r>
      <w:r>
        <w:rPr>
          <w:rFonts w:ascii="仿宋_GB2312" w:eastAsia="仿宋_GB2312" w:hAnsi="仿宋" w:hint="eastAsia"/>
          <w:bCs/>
          <w:color w:val="000000" w:themeColor="text1"/>
          <w:sz w:val="21"/>
          <w:szCs w:val="21"/>
        </w:rPr>
        <w:t>合作良好，具备</w:t>
      </w:r>
      <w:r>
        <w:rPr>
          <w:rFonts w:ascii="仿宋_GB2312" w:eastAsia="仿宋_GB2312" w:hAnsi="仿宋"/>
          <w:bCs/>
          <w:color w:val="000000" w:themeColor="text1"/>
          <w:sz w:val="21"/>
          <w:szCs w:val="21"/>
        </w:rPr>
        <w:t>较强的</w:t>
      </w:r>
      <w:r>
        <w:rPr>
          <w:rFonts w:ascii="仿宋_GB2312" w:eastAsia="仿宋_GB2312" w:hAnsi="仿宋" w:hint="eastAsia"/>
          <w:bCs/>
          <w:color w:val="000000" w:themeColor="text1"/>
          <w:sz w:val="21"/>
          <w:szCs w:val="21"/>
        </w:rPr>
        <w:t>供货能力。</w:t>
      </w:r>
    </w:p>
    <w:p w14:paraId="420F308B" w14:textId="77777777" w:rsidR="008876EB"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4.1.3具有招标物资经营管理的相应资格和能力，具有完善的质量保证体系，具有固定的办公场所和专职管理人员。</w:t>
      </w:r>
    </w:p>
    <w:p w14:paraId="5BC616B1" w14:textId="77777777" w:rsidR="008876EB"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4.1.4投标人应是经审核通过的</w:t>
      </w:r>
      <w:r>
        <w:rPr>
          <w:rFonts w:ascii="仿宋_GB2312" w:eastAsia="仿宋_GB2312" w:hAnsi="仿宋"/>
          <w:bCs/>
          <w:color w:val="000000" w:themeColor="text1"/>
          <w:sz w:val="21"/>
          <w:szCs w:val="21"/>
        </w:rPr>
        <w:t>中建路桥有限公司或中国建筑股份有限公司范围内的合格分供商</w:t>
      </w:r>
      <w:r>
        <w:rPr>
          <w:rFonts w:ascii="仿宋_GB2312" w:eastAsia="仿宋_GB2312" w:hAnsi="仿宋" w:hint="eastAsia"/>
          <w:bCs/>
          <w:color w:val="000000" w:themeColor="text1"/>
          <w:sz w:val="21"/>
          <w:szCs w:val="21"/>
        </w:rPr>
        <w:t>，未在</w:t>
      </w:r>
      <w:r>
        <w:rPr>
          <w:rFonts w:ascii="仿宋" w:eastAsia="仿宋" w:hAnsi="仿宋" w:hint="eastAsia"/>
        </w:rPr>
        <w:t>中建路桥和</w:t>
      </w:r>
      <w:r>
        <w:rPr>
          <w:rFonts w:ascii="仿宋_GB2312" w:eastAsia="仿宋_GB2312" w:hAnsi="仿宋" w:hint="eastAsia"/>
          <w:bCs/>
          <w:color w:val="000000" w:themeColor="text1"/>
          <w:sz w:val="21"/>
          <w:szCs w:val="21"/>
        </w:rPr>
        <w:t>中建系统不合格（含不良行为）名册中</w:t>
      </w:r>
      <w:r>
        <w:rPr>
          <w:rFonts w:ascii="仿宋_GB2312" w:eastAsia="仿宋_GB2312" w:hAnsi="仿宋"/>
          <w:bCs/>
          <w:color w:val="000000" w:themeColor="text1"/>
          <w:sz w:val="21"/>
          <w:szCs w:val="21"/>
        </w:rPr>
        <w:t xml:space="preserve">。 </w:t>
      </w:r>
    </w:p>
    <w:p w14:paraId="5961681B" w14:textId="77777777" w:rsidR="008876EB"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4.1.5生产厂商注册资金要求。注册资金</w:t>
      </w:r>
      <w:r>
        <w:rPr>
          <w:rFonts w:ascii="仿宋_GB2312" w:eastAsia="仿宋_GB2312" w:hAnsi="仿宋" w:hint="eastAsia"/>
          <w:bCs/>
          <w:color w:val="000000" w:themeColor="text1"/>
          <w:sz w:val="21"/>
          <w:szCs w:val="21"/>
          <w:u w:val="single"/>
        </w:rPr>
        <w:t xml:space="preserve">  200  </w:t>
      </w:r>
      <w:r>
        <w:rPr>
          <w:rFonts w:ascii="仿宋_GB2312" w:eastAsia="仿宋_GB2312" w:hAnsi="仿宋" w:hint="eastAsia"/>
          <w:bCs/>
          <w:color w:val="000000" w:themeColor="text1"/>
          <w:sz w:val="21"/>
          <w:szCs w:val="21"/>
        </w:rPr>
        <w:t>万元以上。</w:t>
      </w:r>
    </w:p>
    <w:p w14:paraId="08E3AB8E" w14:textId="77777777" w:rsidR="008876EB"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4.1.6代理商注册资金要求。注册资金</w:t>
      </w:r>
      <w:r>
        <w:rPr>
          <w:rFonts w:ascii="仿宋_GB2312" w:eastAsia="仿宋_GB2312" w:hAnsi="仿宋" w:hint="eastAsia"/>
          <w:bCs/>
          <w:color w:val="000000" w:themeColor="text1"/>
          <w:sz w:val="21"/>
          <w:szCs w:val="21"/>
          <w:u w:val="single"/>
        </w:rPr>
        <w:t xml:space="preserve">   100   </w:t>
      </w:r>
      <w:r>
        <w:rPr>
          <w:rFonts w:ascii="仿宋_GB2312" w:eastAsia="仿宋_GB2312" w:hAnsi="仿宋" w:hint="eastAsia"/>
          <w:bCs/>
          <w:color w:val="000000" w:themeColor="text1"/>
          <w:sz w:val="21"/>
          <w:szCs w:val="21"/>
        </w:rPr>
        <w:t>万元以上。</w:t>
      </w:r>
    </w:p>
    <w:p w14:paraId="21390E9A" w14:textId="77777777" w:rsidR="008876EB"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4.1.7能够开具合法有效的增值税专用发票。</w:t>
      </w:r>
    </w:p>
    <w:p w14:paraId="24F1DD46" w14:textId="77777777" w:rsidR="008876EB"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4.1.8中建股份内部供应企业也属于供应商范畴，纳入供应商管理。</w:t>
      </w:r>
    </w:p>
    <w:p w14:paraId="6DC28A2A" w14:textId="77777777" w:rsidR="008876EB"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4.1.9招标方在招标过程任何阶段发现投标方相互关联的，取消其投标资格。投标单位关联关系认定详见附件《关于投标单位关联关系的认定说明》。</w:t>
      </w:r>
    </w:p>
    <w:p w14:paraId="5B3B4EE3" w14:textId="77777777" w:rsidR="008876EB"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4.2 本次招标不接受联合体投标。</w:t>
      </w:r>
    </w:p>
    <w:p w14:paraId="0D4E4E62" w14:textId="77777777" w:rsidR="008876EB"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4.3 投标保证金</w:t>
      </w:r>
    </w:p>
    <w:p w14:paraId="1021B901" w14:textId="5133EF2A" w:rsidR="008876EB"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意向投标人</w:t>
      </w:r>
      <w:r w:rsidRPr="00F0134C">
        <w:rPr>
          <w:rFonts w:ascii="仿宋_GB2312" w:eastAsia="仿宋_GB2312" w:hAnsi="仿宋" w:hint="eastAsia"/>
          <w:bCs/>
          <w:color w:val="000000" w:themeColor="text1"/>
          <w:sz w:val="21"/>
          <w:szCs w:val="21"/>
        </w:rPr>
        <w:t>在招标公告截止时间</w:t>
      </w:r>
      <w:r w:rsidR="00F0134C">
        <w:rPr>
          <w:rFonts w:ascii="仿宋_GB2312" w:eastAsia="仿宋_GB2312" w:hAnsi="仿宋" w:hint="eastAsia"/>
          <w:bCs/>
          <w:color w:val="000000" w:themeColor="text1"/>
          <w:sz w:val="21"/>
          <w:szCs w:val="21"/>
        </w:rPr>
        <w:t>（2024年11月28日16时前）</w:t>
      </w:r>
      <w:r w:rsidRPr="00F0134C">
        <w:rPr>
          <w:rFonts w:ascii="仿宋_GB2312" w:eastAsia="仿宋_GB2312" w:hAnsi="仿宋" w:hint="eastAsia"/>
          <w:bCs/>
          <w:color w:val="000000" w:themeColor="text1"/>
          <w:sz w:val="21"/>
          <w:szCs w:val="21"/>
        </w:rPr>
        <w:t>前从投标人的银行账户以电汇的方式向以下账户缴纳</w:t>
      </w:r>
      <w:r w:rsidRPr="00F0134C">
        <w:rPr>
          <w:rFonts w:ascii="仿宋_GB2312" w:eastAsia="仿宋_GB2312" w:hAnsi="仿宋" w:hint="eastAsia"/>
          <w:bCs/>
          <w:color w:val="000000" w:themeColor="text1"/>
          <w:sz w:val="21"/>
          <w:szCs w:val="21"/>
          <w:u w:val="single"/>
        </w:rPr>
        <w:t xml:space="preserve">   800000   </w:t>
      </w:r>
      <w:r w:rsidRPr="00F0134C">
        <w:rPr>
          <w:rFonts w:ascii="仿宋_GB2312" w:eastAsia="仿宋_GB2312" w:hAnsi="仿宋" w:hint="eastAsia"/>
          <w:bCs/>
          <w:color w:val="000000" w:themeColor="text1"/>
          <w:sz w:val="21"/>
          <w:szCs w:val="21"/>
        </w:rPr>
        <w:t>元投标保证金，并注</w:t>
      </w:r>
      <w:r>
        <w:rPr>
          <w:rFonts w:ascii="仿宋_GB2312" w:eastAsia="仿宋_GB2312" w:hAnsi="仿宋" w:hint="eastAsia"/>
          <w:bCs/>
          <w:color w:val="000000" w:themeColor="text1"/>
          <w:sz w:val="21"/>
          <w:szCs w:val="21"/>
        </w:rPr>
        <w:t>明投标项目名称、物资名称、招标编号。</w:t>
      </w:r>
      <w:r>
        <w:rPr>
          <w:rFonts w:ascii="仿宋_GB2312" w:eastAsia="仿宋_GB2312" w:hAnsi="仿宋" w:hint="eastAsia"/>
          <w:bCs/>
          <w:color w:val="000000" w:themeColor="text1"/>
          <w:sz w:val="21"/>
          <w:szCs w:val="21"/>
        </w:rPr>
        <w:lastRenderedPageBreak/>
        <w:t>中建路桥集团年度综合评价优质级供应商免予缴纳投标保证金和履约保证金。未中标投标人的保证金将于中标结果确定后15</w:t>
      </w:r>
      <w:r w:rsidR="004913FE">
        <w:rPr>
          <w:rFonts w:ascii="仿宋_GB2312" w:eastAsia="仿宋_GB2312" w:hAnsi="仿宋" w:hint="eastAsia"/>
          <w:bCs/>
          <w:color w:val="000000" w:themeColor="text1"/>
          <w:sz w:val="21"/>
          <w:szCs w:val="21"/>
        </w:rPr>
        <w:t>-30</w:t>
      </w:r>
      <w:r>
        <w:rPr>
          <w:rFonts w:ascii="仿宋_GB2312" w:eastAsia="仿宋_GB2312" w:hAnsi="仿宋" w:hint="eastAsia"/>
          <w:bCs/>
          <w:color w:val="000000" w:themeColor="text1"/>
          <w:sz w:val="21"/>
          <w:szCs w:val="21"/>
        </w:rPr>
        <w:t>个工作日内无息返还。中标候选人如不能按照其投标文件的内容签订协议，招标方有权视情况对该供应商在</w:t>
      </w:r>
      <w:proofErr w:type="gramStart"/>
      <w:r>
        <w:rPr>
          <w:rFonts w:ascii="仿宋_GB2312" w:eastAsia="仿宋_GB2312" w:hAnsi="仿宋" w:hint="eastAsia"/>
          <w:bCs/>
          <w:color w:val="000000" w:themeColor="text1"/>
          <w:sz w:val="21"/>
          <w:szCs w:val="21"/>
        </w:rPr>
        <w:t>云筑网</w:t>
      </w:r>
      <w:proofErr w:type="gramEnd"/>
      <w:r>
        <w:rPr>
          <w:rFonts w:ascii="仿宋_GB2312" w:eastAsia="仿宋_GB2312" w:hAnsi="仿宋" w:hint="eastAsia"/>
          <w:bCs/>
          <w:color w:val="000000" w:themeColor="text1"/>
          <w:sz w:val="21"/>
          <w:szCs w:val="21"/>
        </w:rPr>
        <w:t>进行不良行为设置并扣除投标保证金。投标保证金交款账户：</w:t>
      </w:r>
    </w:p>
    <w:p w14:paraId="78C32610" w14:textId="77777777" w:rsidR="008876EB" w:rsidRDefault="00000000">
      <w:pPr>
        <w:spacing w:line="500" w:lineRule="exact"/>
        <w:ind w:firstLineChars="200" w:firstLine="420"/>
        <w:jc w:val="left"/>
        <w:rPr>
          <w:rFonts w:ascii="仿宋_GB2312" w:eastAsia="仿宋_GB2312" w:hAnsi="仿宋" w:hint="eastAsia"/>
          <w:bCs/>
          <w:color w:val="000000" w:themeColor="text1"/>
          <w:sz w:val="21"/>
          <w:szCs w:val="21"/>
          <w:u w:val="single"/>
        </w:rPr>
      </w:pPr>
      <w:r>
        <w:rPr>
          <w:rFonts w:ascii="仿宋_GB2312" w:eastAsia="仿宋_GB2312" w:hAnsi="仿宋" w:hint="eastAsia"/>
          <w:bCs/>
          <w:color w:val="000000" w:themeColor="text1"/>
          <w:sz w:val="21"/>
          <w:szCs w:val="21"/>
        </w:rPr>
        <w:t>单位名称：</w:t>
      </w:r>
      <w:r>
        <w:rPr>
          <w:rFonts w:ascii="仿宋_GB2312" w:eastAsia="仿宋_GB2312" w:hAnsi="仿宋" w:hint="eastAsia"/>
          <w:bCs/>
          <w:color w:val="000000" w:themeColor="text1"/>
          <w:sz w:val="21"/>
          <w:szCs w:val="21"/>
          <w:u w:val="single"/>
        </w:rPr>
        <w:t xml:space="preserve"> 中建路桥集团第四工程有限公司  </w:t>
      </w:r>
    </w:p>
    <w:p w14:paraId="719837AF" w14:textId="77777777" w:rsidR="008876EB" w:rsidRDefault="00000000">
      <w:pPr>
        <w:spacing w:line="500" w:lineRule="exact"/>
        <w:ind w:firstLineChars="200" w:firstLine="420"/>
        <w:jc w:val="left"/>
        <w:rPr>
          <w:rFonts w:ascii="仿宋_GB2312" w:eastAsia="仿宋_GB2312" w:hAnsi="仿宋" w:hint="eastAsia"/>
          <w:bCs/>
          <w:color w:val="000000" w:themeColor="text1"/>
          <w:sz w:val="21"/>
          <w:szCs w:val="21"/>
          <w:u w:val="single"/>
        </w:rPr>
      </w:pPr>
      <w:r>
        <w:rPr>
          <w:rFonts w:ascii="仿宋_GB2312" w:eastAsia="仿宋_GB2312" w:hAnsi="仿宋" w:hint="eastAsia"/>
          <w:bCs/>
          <w:color w:val="000000" w:themeColor="text1"/>
          <w:sz w:val="21"/>
          <w:szCs w:val="21"/>
        </w:rPr>
        <w:t>银行账号：</w:t>
      </w:r>
      <w:r>
        <w:rPr>
          <w:rFonts w:ascii="仿宋_GB2312" w:eastAsia="仿宋_GB2312" w:hAnsi="仿宋" w:hint="eastAsia"/>
          <w:bCs/>
          <w:color w:val="000000" w:themeColor="text1"/>
          <w:sz w:val="21"/>
          <w:szCs w:val="21"/>
          <w:u w:val="single"/>
        </w:rPr>
        <w:t xml:space="preserve">  411152999011002693623         </w:t>
      </w:r>
    </w:p>
    <w:p w14:paraId="779D28C9" w14:textId="77777777" w:rsidR="008876EB" w:rsidRDefault="00000000">
      <w:pPr>
        <w:spacing w:line="500" w:lineRule="exact"/>
        <w:ind w:firstLineChars="200" w:firstLine="420"/>
        <w:jc w:val="left"/>
        <w:rPr>
          <w:rFonts w:ascii="仿宋_GB2312" w:eastAsia="仿宋_GB2312" w:hAnsi="仿宋" w:hint="eastAsia"/>
          <w:bCs/>
          <w:color w:val="000000" w:themeColor="text1"/>
          <w:sz w:val="21"/>
          <w:szCs w:val="21"/>
          <w:u w:val="single"/>
        </w:rPr>
      </w:pPr>
      <w:r>
        <w:rPr>
          <w:rFonts w:ascii="仿宋_GB2312" w:eastAsia="仿宋_GB2312" w:hAnsi="仿宋" w:hint="eastAsia"/>
          <w:bCs/>
          <w:color w:val="000000" w:themeColor="text1"/>
          <w:sz w:val="21"/>
          <w:szCs w:val="21"/>
        </w:rPr>
        <w:t>开户行：</w:t>
      </w:r>
      <w:r>
        <w:rPr>
          <w:rFonts w:ascii="仿宋_GB2312" w:eastAsia="仿宋_GB2312" w:hAnsi="仿宋" w:hint="eastAsia"/>
          <w:bCs/>
          <w:color w:val="000000" w:themeColor="text1"/>
          <w:sz w:val="21"/>
          <w:szCs w:val="21"/>
          <w:u w:val="single"/>
        </w:rPr>
        <w:t xml:space="preserve">      交通银行郑州中原中路支行    </w:t>
      </w:r>
    </w:p>
    <w:p w14:paraId="63329CBB" w14:textId="77777777" w:rsidR="008876EB"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4.4 为贯彻国家“双碳”战略、带动供应链上下游共同实现低碳减排，资格审查将关注供应商绿色、节能、环保管理体系和管理能力，以及企业ESG因素，同等条件下优先选择绿色节能环保材料和设备。</w:t>
      </w:r>
    </w:p>
    <w:p w14:paraId="27B39990" w14:textId="77777777" w:rsidR="008876EB" w:rsidRDefault="00000000">
      <w:pPr>
        <w:spacing w:line="500" w:lineRule="exact"/>
        <w:ind w:firstLineChars="200" w:firstLine="482"/>
        <w:jc w:val="left"/>
        <w:rPr>
          <w:rFonts w:ascii="仿宋_GB2312" w:eastAsia="仿宋_GB2312" w:hAnsi="仿宋" w:cs="宋体" w:hint="eastAsia"/>
          <w:b/>
          <w:kern w:val="0"/>
        </w:rPr>
      </w:pPr>
      <w:r>
        <w:rPr>
          <w:rFonts w:ascii="仿宋_GB2312" w:eastAsia="仿宋_GB2312" w:hAnsi="仿宋" w:cs="宋体" w:hint="eastAsia"/>
          <w:b/>
          <w:kern w:val="0"/>
        </w:rPr>
        <w:t>5.招标文件的获取</w:t>
      </w:r>
    </w:p>
    <w:p w14:paraId="3016E4CF" w14:textId="77777777" w:rsidR="008876EB" w:rsidRDefault="00000000">
      <w:pPr>
        <w:spacing w:line="500" w:lineRule="exact"/>
        <w:ind w:firstLineChars="200" w:firstLine="420"/>
        <w:jc w:val="left"/>
      </w:pPr>
      <w:r>
        <w:rPr>
          <w:rFonts w:ascii="仿宋_GB2312" w:eastAsia="仿宋_GB2312" w:hAnsi="仿宋" w:hint="eastAsia"/>
          <w:bCs/>
          <w:color w:val="000000" w:themeColor="text1"/>
          <w:sz w:val="21"/>
          <w:szCs w:val="21"/>
        </w:rPr>
        <w:t>凡有意参加投标的，请在中建路桥集团</w:t>
      </w:r>
      <w:proofErr w:type="gramStart"/>
      <w:r>
        <w:rPr>
          <w:rFonts w:ascii="仿宋_GB2312" w:eastAsia="仿宋_GB2312" w:hAnsi="仿宋" w:hint="eastAsia"/>
          <w:bCs/>
          <w:color w:val="000000" w:themeColor="text1"/>
          <w:sz w:val="21"/>
          <w:szCs w:val="21"/>
        </w:rPr>
        <w:t>有限公司官网下载</w:t>
      </w:r>
      <w:proofErr w:type="gramEnd"/>
      <w:r>
        <w:rPr>
          <w:rFonts w:ascii="仿宋_GB2312" w:eastAsia="仿宋_GB2312" w:hAnsi="仿宋" w:hint="eastAsia"/>
          <w:bCs/>
          <w:color w:val="000000" w:themeColor="text1"/>
          <w:sz w:val="21"/>
          <w:szCs w:val="21"/>
        </w:rPr>
        <w:t>招标文件。</w:t>
      </w:r>
    </w:p>
    <w:p w14:paraId="79549537" w14:textId="77777777" w:rsidR="008876EB" w:rsidRDefault="00000000">
      <w:pPr>
        <w:numPr>
          <w:ilvl w:val="0"/>
          <w:numId w:val="1"/>
        </w:numPr>
        <w:spacing w:line="500" w:lineRule="exact"/>
        <w:ind w:firstLineChars="200" w:firstLine="482"/>
        <w:jc w:val="left"/>
        <w:rPr>
          <w:rFonts w:ascii="仿宋_GB2312" w:eastAsia="仿宋_GB2312" w:hAnsi="仿宋" w:cs="宋体" w:hint="eastAsia"/>
          <w:b/>
          <w:kern w:val="0"/>
        </w:rPr>
      </w:pPr>
      <w:r>
        <w:rPr>
          <w:rFonts w:ascii="仿宋_GB2312" w:eastAsia="仿宋_GB2312" w:hAnsi="仿宋" w:cs="宋体" w:hint="eastAsia"/>
          <w:b/>
          <w:kern w:val="0"/>
        </w:rPr>
        <w:t>投标文件的递交</w:t>
      </w:r>
    </w:p>
    <w:p w14:paraId="3CED4BC7" w14:textId="77777777" w:rsidR="008876EB"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6.1投标文件递交截止时间</w:t>
      </w:r>
      <w:r>
        <w:rPr>
          <w:rFonts w:ascii="仿宋_GB2312" w:eastAsia="仿宋_GB2312" w:hAnsi="仿宋" w:hint="eastAsia"/>
          <w:bCs/>
          <w:color w:val="000000" w:themeColor="text1"/>
          <w:sz w:val="21"/>
          <w:szCs w:val="21"/>
          <w:u w:val="single"/>
        </w:rPr>
        <w:t xml:space="preserve">  2024   </w:t>
      </w:r>
      <w:r>
        <w:rPr>
          <w:rFonts w:ascii="仿宋_GB2312" w:eastAsia="仿宋_GB2312" w:hAnsi="仿宋" w:hint="eastAsia"/>
          <w:bCs/>
          <w:color w:val="000000" w:themeColor="text1"/>
          <w:sz w:val="21"/>
          <w:szCs w:val="21"/>
        </w:rPr>
        <w:t xml:space="preserve"> 年</w:t>
      </w:r>
      <w:r>
        <w:rPr>
          <w:rFonts w:ascii="仿宋_GB2312" w:eastAsia="仿宋_GB2312" w:hAnsi="仿宋" w:hint="eastAsia"/>
          <w:bCs/>
          <w:color w:val="000000" w:themeColor="text1"/>
          <w:sz w:val="21"/>
          <w:szCs w:val="21"/>
          <w:u w:val="single"/>
        </w:rPr>
        <w:t xml:space="preserve"> 12 </w:t>
      </w:r>
      <w:r>
        <w:rPr>
          <w:rFonts w:ascii="仿宋_GB2312" w:eastAsia="仿宋_GB2312" w:hAnsi="仿宋" w:hint="eastAsia"/>
          <w:bCs/>
          <w:color w:val="000000" w:themeColor="text1"/>
          <w:sz w:val="21"/>
          <w:szCs w:val="21"/>
        </w:rPr>
        <w:t>月</w:t>
      </w:r>
      <w:r>
        <w:rPr>
          <w:rFonts w:ascii="仿宋_GB2312" w:eastAsia="仿宋_GB2312" w:hAnsi="仿宋" w:hint="eastAsia"/>
          <w:bCs/>
          <w:color w:val="000000" w:themeColor="text1"/>
          <w:sz w:val="21"/>
          <w:szCs w:val="21"/>
          <w:u w:val="single"/>
        </w:rPr>
        <w:t xml:space="preserve"> 28 </w:t>
      </w:r>
      <w:r>
        <w:rPr>
          <w:rFonts w:ascii="仿宋_GB2312" w:eastAsia="仿宋_GB2312" w:hAnsi="仿宋" w:hint="eastAsia"/>
          <w:bCs/>
          <w:color w:val="000000" w:themeColor="text1"/>
          <w:sz w:val="21"/>
          <w:szCs w:val="21"/>
        </w:rPr>
        <w:t>日</w:t>
      </w:r>
      <w:r>
        <w:rPr>
          <w:rFonts w:ascii="仿宋_GB2312" w:eastAsia="仿宋_GB2312" w:hAnsi="仿宋" w:hint="eastAsia"/>
          <w:bCs/>
          <w:color w:val="000000" w:themeColor="text1"/>
          <w:sz w:val="21"/>
          <w:szCs w:val="21"/>
          <w:u w:val="single"/>
        </w:rPr>
        <w:t xml:space="preserve">   18  </w:t>
      </w:r>
      <w:r>
        <w:rPr>
          <w:rFonts w:ascii="仿宋_GB2312" w:eastAsia="仿宋_GB2312" w:hAnsi="仿宋" w:hint="eastAsia"/>
          <w:bCs/>
          <w:color w:val="000000" w:themeColor="text1"/>
          <w:sz w:val="21"/>
          <w:szCs w:val="21"/>
        </w:rPr>
        <w:t>时。</w:t>
      </w:r>
    </w:p>
    <w:p w14:paraId="7680E13D" w14:textId="77777777" w:rsidR="008876EB"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6.2递交地点：</w:t>
      </w:r>
      <w:bookmarkStart w:id="1" w:name="_Hlk182918265"/>
      <w:r>
        <w:rPr>
          <w:rFonts w:ascii="仿宋_GB2312" w:eastAsia="仿宋_GB2312" w:hAnsi="仿宋" w:hint="eastAsia"/>
          <w:bCs/>
          <w:color w:val="000000" w:themeColor="text1"/>
          <w:sz w:val="21"/>
          <w:szCs w:val="21"/>
          <w:u w:val="single"/>
        </w:rPr>
        <w:t>郑州市管城回族区航海东路中兴产业园68栋（中建路桥集团第四工程有限公司）</w:t>
      </w:r>
      <w:bookmarkEnd w:id="1"/>
      <w:r>
        <w:rPr>
          <w:rFonts w:ascii="仿宋_GB2312" w:eastAsia="仿宋_GB2312" w:hAnsi="仿宋" w:hint="eastAsia"/>
          <w:bCs/>
          <w:color w:val="000000" w:themeColor="text1"/>
          <w:sz w:val="21"/>
          <w:szCs w:val="21"/>
        </w:rPr>
        <w:t>。</w:t>
      </w:r>
    </w:p>
    <w:p w14:paraId="494DDA18" w14:textId="77777777" w:rsidR="008876EB"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6.3逾期送达的或者未送达指定地点的投标文件，招标人不予受理。</w:t>
      </w:r>
    </w:p>
    <w:p w14:paraId="4AB4AB27" w14:textId="77777777" w:rsidR="008876EB" w:rsidRDefault="00000000">
      <w:pPr>
        <w:spacing w:line="500" w:lineRule="exact"/>
        <w:ind w:firstLineChars="200" w:firstLine="420"/>
        <w:jc w:val="left"/>
      </w:pPr>
      <w:r>
        <w:rPr>
          <w:rFonts w:ascii="仿宋_GB2312" w:eastAsia="仿宋_GB2312" w:hAnsi="仿宋" w:hint="eastAsia"/>
          <w:bCs/>
          <w:color w:val="000000" w:themeColor="text1"/>
          <w:sz w:val="21"/>
          <w:szCs w:val="21"/>
        </w:rPr>
        <w:t>6.4投标文件应符合招标文件所列要求。</w:t>
      </w:r>
    </w:p>
    <w:p w14:paraId="1016C83E" w14:textId="77777777" w:rsidR="008876EB" w:rsidRDefault="00000000">
      <w:pPr>
        <w:numPr>
          <w:ilvl w:val="0"/>
          <w:numId w:val="1"/>
        </w:numPr>
        <w:spacing w:line="500" w:lineRule="exact"/>
        <w:ind w:firstLineChars="200" w:firstLine="482"/>
        <w:jc w:val="left"/>
        <w:rPr>
          <w:rFonts w:ascii="仿宋_GB2312" w:eastAsia="仿宋_GB2312" w:hAnsi="仿宋" w:cs="宋体" w:hint="eastAsia"/>
          <w:b/>
          <w:kern w:val="0"/>
        </w:rPr>
      </w:pPr>
      <w:r>
        <w:rPr>
          <w:rFonts w:ascii="仿宋_GB2312" w:eastAsia="仿宋_GB2312" w:hAnsi="仿宋" w:cs="宋体" w:hint="eastAsia"/>
          <w:b/>
          <w:kern w:val="0"/>
        </w:rPr>
        <w:t>发布公告的媒介</w:t>
      </w:r>
    </w:p>
    <w:p w14:paraId="550CBA87" w14:textId="77777777" w:rsidR="008876EB" w:rsidRDefault="00000000">
      <w:pPr>
        <w:spacing w:line="500" w:lineRule="exact"/>
        <w:ind w:firstLineChars="200" w:firstLine="420"/>
        <w:jc w:val="left"/>
      </w:pPr>
      <w:r>
        <w:rPr>
          <w:rFonts w:ascii="仿宋_GB2312" w:eastAsia="仿宋_GB2312" w:hAnsi="仿宋" w:hint="eastAsia"/>
          <w:bCs/>
          <w:color w:val="000000" w:themeColor="text1"/>
          <w:sz w:val="21"/>
          <w:szCs w:val="21"/>
        </w:rPr>
        <w:t>本次招标公告在中建路桥集团</w:t>
      </w:r>
      <w:proofErr w:type="gramStart"/>
      <w:r>
        <w:rPr>
          <w:rFonts w:ascii="仿宋_GB2312" w:eastAsia="仿宋_GB2312" w:hAnsi="仿宋" w:hint="eastAsia"/>
          <w:bCs/>
          <w:color w:val="000000" w:themeColor="text1"/>
          <w:sz w:val="21"/>
          <w:szCs w:val="21"/>
        </w:rPr>
        <w:t>有限公司官网统一</w:t>
      </w:r>
      <w:proofErr w:type="gramEnd"/>
      <w:r>
        <w:rPr>
          <w:rFonts w:ascii="仿宋_GB2312" w:eastAsia="仿宋_GB2312" w:hAnsi="仿宋" w:hint="eastAsia"/>
          <w:bCs/>
          <w:color w:val="000000" w:themeColor="text1"/>
          <w:sz w:val="21"/>
          <w:szCs w:val="21"/>
        </w:rPr>
        <w:t>公开发布。</w:t>
      </w:r>
    </w:p>
    <w:p w14:paraId="645CBC3C" w14:textId="77777777" w:rsidR="008876EB" w:rsidRDefault="00000000">
      <w:pPr>
        <w:spacing w:line="500" w:lineRule="exact"/>
        <w:ind w:firstLineChars="200" w:firstLine="482"/>
        <w:jc w:val="left"/>
        <w:rPr>
          <w:rFonts w:ascii="仿宋_GB2312" w:eastAsia="仿宋_GB2312" w:hAnsi="仿宋" w:cs="宋体" w:hint="eastAsia"/>
          <w:b/>
          <w:kern w:val="0"/>
        </w:rPr>
      </w:pPr>
      <w:bookmarkStart w:id="2" w:name="_Toc375664272"/>
      <w:r>
        <w:rPr>
          <w:rFonts w:ascii="仿宋_GB2312" w:eastAsia="仿宋_GB2312" w:hAnsi="仿宋" w:cs="宋体" w:hint="eastAsia"/>
          <w:b/>
          <w:kern w:val="0"/>
        </w:rPr>
        <w:t>8．开标时间</w:t>
      </w:r>
      <w:bookmarkEnd w:id="2"/>
    </w:p>
    <w:p w14:paraId="54AE38EA" w14:textId="77777777" w:rsidR="008876EB" w:rsidRDefault="00000000">
      <w:pPr>
        <w:pStyle w:val="a5"/>
        <w:ind w:firstLineChars="375" w:firstLine="788"/>
        <w:rPr>
          <w:rFonts w:hint="eastAsia"/>
        </w:rPr>
      </w:pPr>
      <w:r>
        <w:rPr>
          <w:rFonts w:ascii="仿宋_GB2312" w:eastAsia="仿宋_GB2312" w:hAnsi="仿宋" w:hint="eastAsia"/>
          <w:bCs/>
          <w:color w:val="000000" w:themeColor="text1"/>
        </w:rPr>
        <w:t>拟定开标时间：</w:t>
      </w:r>
      <w:r>
        <w:rPr>
          <w:rFonts w:ascii="仿宋_GB2312" w:eastAsia="仿宋_GB2312" w:hAnsi="仿宋" w:hint="eastAsia"/>
          <w:bCs/>
          <w:color w:val="000000" w:themeColor="text1"/>
          <w:u w:val="single"/>
        </w:rPr>
        <w:t xml:space="preserve">  2024  </w:t>
      </w:r>
      <w:r>
        <w:rPr>
          <w:rFonts w:ascii="仿宋_GB2312" w:eastAsia="仿宋_GB2312" w:hAnsi="仿宋" w:hint="eastAsia"/>
          <w:bCs/>
          <w:color w:val="000000" w:themeColor="text1"/>
        </w:rPr>
        <w:t>年</w:t>
      </w:r>
      <w:r>
        <w:rPr>
          <w:rFonts w:ascii="仿宋_GB2312" w:eastAsia="仿宋_GB2312" w:hAnsi="仿宋" w:hint="eastAsia"/>
          <w:bCs/>
          <w:color w:val="000000" w:themeColor="text1"/>
          <w:u w:val="single"/>
        </w:rPr>
        <w:t xml:space="preserve"> 12  </w:t>
      </w:r>
      <w:r>
        <w:rPr>
          <w:rFonts w:ascii="仿宋_GB2312" w:eastAsia="仿宋_GB2312" w:hAnsi="仿宋" w:hint="eastAsia"/>
          <w:bCs/>
          <w:color w:val="000000" w:themeColor="text1"/>
        </w:rPr>
        <w:t>月</w:t>
      </w:r>
      <w:r>
        <w:rPr>
          <w:rFonts w:ascii="仿宋_GB2312" w:eastAsia="仿宋_GB2312" w:hAnsi="仿宋" w:hint="eastAsia"/>
          <w:bCs/>
          <w:color w:val="000000" w:themeColor="text1"/>
          <w:u w:val="single"/>
        </w:rPr>
        <w:t xml:space="preserve">  8 </w:t>
      </w:r>
      <w:r>
        <w:rPr>
          <w:rFonts w:ascii="仿宋_GB2312" w:eastAsia="仿宋_GB2312" w:hAnsi="仿宋" w:hint="eastAsia"/>
          <w:bCs/>
          <w:color w:val="000000" w:themeColor="text1"/>
        </w:rPr>
        <w:t>日</w:t>
      </w:r>
      <w:r>
        <w:rPr>
          <w:rFonts w:ascii="仿宋_GB2312" w:eastAsia="仿宋_GB2312" w:hAnsi="仿宋" w:hint="eastAsia"/>
          <w:bCs/>
          <w:color w:val="000000" w:themeColor="text1"/>
          <w:u w:val="single"/>
        </w:rPr>
        <w:t xml:space="preserve"> 18 </w:t>
      </w:r>
      <w:r>
        <w:rPr>
          <w:rFonts w:ascii="仿宋_GB2312" w:eastAsia="仿宋_GB2312" w:hAnsi="仿宋" w:hint="eastAsia"/>
          <w:bCs/>
          <w:color w:val="000000" w:themeColor="text1"/>
        </w:rPr>
        <w:t>点。</w:t>
      </w:r>
    </w:p>
    <w:p w14:paraId="3ACA5129" w14:textId="77777777" w:rsidR="008876EB" w:rsidRDefault="00000000">
      <w:pPr>
        <w:spacing w:line="500" w:lineRule="exact"/>
        <w:ind w:firstLineChars="200" w:firstLine="482"/>
        <w:jc w:val="left"/>
        <w:rPr>
          <w:rFonts w:ascii="仿宋_GB2312" w:eastAsia="仿宋_GB2312" w:hAnsi="仿宋" w:cs="宋体" w:hint="eastAsia"/>
          <w:b/>
          <w:kern w:val="0"/>
        </w:rPr>
      </w:pPr>
      <w:r>
        <w:rPr>
          <w:rFonts w:ascii="仿宋_GB2312" w:eastAsia="仿宋_GB2312" w:hAnsi="仿宋" w:cs="宋体" w:hint="eastAsia"/>
          <w:b/>
          <w:kern w:val="0"/>
        </w:rPr>
        <w:t>9.</w:t>
      </w:r>
      <w:r>
        <w:rPr>
          <w:rFonts w:ascii="仿宋_GB2312" w:eastAsia="仿宋_GB2312" w:hAnsi="仿宋" w:cs="宋体"/>
          <w:b/>
          <w:kern w:val="0"/>
        </w:rPr>
        <w:t>联系方式</w:t>
      </w:r>
    </w:p>
    <w:p w14:paraId="7E9857CD" w14:textId="77777777" w:rsidR="008876EB" w:rsidRDefault="00000000">
      <w:pPr>
        <w:pStyle w:val="aa"/>
        <w:snapToGrid w:val="0"/>
        <w:spacing w:line="500" w:lineRule="exact"/>
        <w:ind w:firstLineChars="300" w:firstLine="630"/>
        <w:jc w:val="left"/>
        <w:rPr>
          <w:rFonts w:ascii="仿宋_GB2312" w:eastAsia="仿宋_GB2312" w:hAnsi="仿宋" w:cstheme="minorBidi" w:hint="eastAsia"/>
          <w:bCs/>
          <w:color w:val="000000" w:themeColor="text1"/>
          <w:kern w:val="2"/>
          <w:sz w:val="21"/>
          <w:szCs w:val="21"/>
        </w:rPr>
      </w:pPr>
      <w:r>
        <w:rPr>
          <w:rFonts w:ascii="仿宋_GB2312" w:eastAsia="仿宋_GB2312" w:hAnsi="仿宋" w:cstheme="minorBidi" w:hint="eastAsia"/>
          <w:bCs/>
          <w:color w:val="000000" w:themeColor="text1"/>
          <w:kern w:val="2"/>
          <w:sz w:val="21"/>
          <w:szCs w:val="21"/>
        </w:rPr>
        <w:t xml:space="preserve">招标单位: 中建路桥集团第四工程有限公司 </w:t>
      </w:r>
    </w:p>
    <w:p w14:paraId="356D3F5F" w14:textId="77777777" w:rsidR="008876EB" w:rsidRDefault="00000000">
      <w:pPr>
        <w:pStyle w:val="aa"/>
        <w:snapToGrid w:val="0"/>
        <w:spacing w:line="500" w:lineRule="exact"/>
        <w:ind w:firstLineChars="300" w:firstLine="630"/>
        <w:jc w:val="left"/>
        <w:rPr>
          <w:rFonts w:ascii="仿宋_GB2312" w:eastAsia="仿宋_GB2312" w:hAnsi="仿宋" w:cstheme="minorBidi" w:hint="eastAsia"/>
          <w:bCs/>
          <w:color w:val="000000" w:themeColor="text1"/>
          <w:kern w:val="2"/>
          <w:sz w:val="21"/>
          <w:szCs w:val="21"/>
        </w:rPr>
      </w:pPr>
      <w:r>
        <w:rPr>
          <w:rFonts w:ascii="仿宋_GB2312" w:eastAsia="仿宋_GB2312" w:hAnsi="仿宋" w:cstheme="minorBidi" w:hint="eastAsia"/>
          <w:bCs/>
          <w:color w:val="000000" w:themeColor="text1"/>
          <w:kern w:val="2"/>
          <w:sz w:val="21"/>
          <w:szCs w:val="21"/>
        </w:rPr>
        <w:t>联 系 人: 子企业:</w:t>
      </w:r>
      <w:r>
        <w:rPr>
          <w:rFonts w:ascii="仿宋_GB2312" w:eastAsia="仿宋_GB2312" w:hAnsi="仿宋" w:cstheme="minorBidi" w:hint="eastAsia"/>
          <w:bCs/>
          <w:color w:val="000000" w:themeColor="text1"/>
          <w:kern w:val="2"/>
          <w:sz w:val="21"/>
          <w:szCs w:val="21"/>
          <w:u w:val="single"/>
        </w:rPr>
        <w:t xml:space="preserve"> 刘经理 </w:t>
      </w:r>
      <w:r>
        <w:rPr>
          <w:rFonts w:ascii="仿宋_GB2312" w:eastAsia="仿宋_GB2312" w:hAnsi="仿宋" w:cstheme="minorBidi" w:hint="eastAsia"/>
          <w:bCs/>
          <w:color w:val="000000" w:themeColor="text1"/>
          <w:kern w:val="2"/>
          <w:sz w:val="21"/>
          <w:szCs w:val="21"/>
        </w:rPr>
        <w:t xml:space="preserve">  电话:</w:t>
      </w:r>
      <w:r>
        <w:rPr>
          <w:rFonts w:ascii="仿宋_GB2312" w:eastAsia="仿宋_GB2312" w:hAnsi="仿宋" w:cstheme="minorBidi" w:hint="eastAsia"/>
          <w:bCs/>
          <w:color w:val="000000" w:themeColor="text1"/>
          <w:kern w:val="2"/>
          <w:sz w:val="21"/>
          <w:szCs w:val="21"/>
          <w:u w:val="single"/>
        </w:rPr>
        <w:t xml:space="preserve"> </w:t>
      </w:r>
      <w:r>
        <w:rPr>
          <w:rFonts w:ascii="仿宋_GB2312" w:eastAsia="仿宋_GB2312" w:hAnsi="仿宋" w:hint="eastAsia"/>
          <w:bCs/>
          <w:color w:val="000000" w:themeColor="text1"/>
          <w:sz w:val="21"/>
          <w:szCs w:val="21"/>
          <w:u w:val="single"/>
        </w:rPr>
        <w:t>0371-55027638</w:t>
      </w:r>
      <w:r>
        <w:rPr>
          <w:rFonts w:ascii="仿宋_GB2312" w:eastAsia="仿宋_GB2312" w:hAnsi="仿宋" w:cstheme="minorBidi" w:hint="eastAsia"/>
          <w:bCs/>
          <w:color w:val="000000" w:themeColor="text1"/>
          <w:kern w:val="2"/>
          <w:sz w:val="21"/>
          <w:szCs w:val="21"/>
          <w:u w:val="single"/>
        </w:rPr>
        <w:t xml:space="preserve">  </w:t>
      </w:r>
      <w:r>
        <w:rPr>
          <w:rFonts w:ascii="仿宋_GB2312" w:eastAsia="仿宋_GB2312" w:hAnsi="仿宋" w:cstheme="minorBidi" w:hint="eastAsia"/>
          <w:bCs/>
          <w:color w:val="000000" w:themeColor="text1"/>
          <w:kern w:val="2"/>
          <w:sz w:val="21"/>
          <w:szCs w:val="21"/>
        </w:rPr>
        <w:t xml:space="preserve"> </w:t>
      </w:r>
    </w:p>
    <w:p w14:paraId="3B24E891" w14:textId="77777777" w:rsidR="008876EB" w:rsidRDefault="00000000">
      <w:pPr>
        <w:spacing w:line="500" w:lineRule="exact"/>
        <w:ind w:firstLineChars="800" w:firstLine="168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项目部:</w:t>
      </w:r>
      <w:r>
        <w:rPr>
          <w:rFonts w:ascii="仿宋_GB2312" w:eastAsia="仿宋_GB2312" w:hAnsi="仿宋" w:hint="eastAsia"/>
          <w:bCs/>
          <w:color w:val="000000" w:themeColor="text1"/>
          <w:sz w:val="21"/>
          <w:szCs w:val="21"/>
          <w:u w:val="single"/>
        </w:rPr>
        <w:t xml:space="preserve"> 邹经理 </w:t>
      </w:r>
      <w:r>
        <w:rPr>
          <w:rFonts w:ascii="仿宋_GB2312" w:eastAsia="仿宋_GB2312" w:hAnsi="仿宋" w:hint="eastAsia"/>
          <w:bCs/>
          <w:color w:val="000000" w:themeColor="text1"/>
          <w:sz w:val="21"/>
          <w:szCs w:val="21"/>
        </w:rPr>
        <w:t xml:space="preserve">  电话:</w:t>
      </w:r>
      <w:r>
        <w:rPr>
          <w:rFonts w:ascii="仿宋_GB2312" w:eastAsia="仿宋_GB2312" w:hAnsi="仿宋" w:hint="eastAsia"/>
          <w:bCs/>
          <w:color w:val="000000" w:themeColor="text1"/>
          <w:sz w:val="21"/>
          <w:szCs w:val="21"/>
          <w:u w:val="single"/>
        </w:rPr>
        <w:t xml:space="preserve">  18239756191   </w:t>
      </w:r>
      <w:r>
        <w:rPr>
          <w:rFonts w:ascii="仿宋_GB2312" w:eastAsia="仿宋_GB2312" w:hAnsi="仿宋" w:hint="eastAsia"/>
          <w:bCs/>
          <w:color w:val="000000" w:themeColor="text1"/>
          <w:sz w:val="21"/>
          <w:szCs w:val="21"/>
        </w:rPr>
        <w:t xml:space="preserve"> </w:t>
      </w:r>
    </w:p>
    <w:p w14:paraId="11FAE057" w14:textId="77777777" w:rsidR="008876EB" w:rsidRDefault="00000000">
      <w:pPr>
        <w:pStyle w:val="aa"/>
        <w:snapToGrid w:val="0"/>
        <w:spacing w:line="500" w:lineRule="exact"/>
        <w:ind w:firstLineChars="300" w:firstLine="630"/>
        <w:jc w:val="left"/>
        <w:rPr>
          <w:rFonts w:ascii="仿宋_GB2312" w:eastAsia="仿宋_GB2312" w:hAnsi="仿宋" w:cstheme="minorBidi" w:hint="eastAsia"/>
          <w:bCs/>
          <w:color w:val="000000" w:themeColor="text1"/>
          <w:kern w:val="2"/>
          <w:sz w:val="21"/>
          <w:szCs w:val="21"/>
        </w:rPr>
      </w:pPr>
      <w:r>
        <w:rPr>
          <w:rFonts w:ascii="仿宋_GB2312" w:eastAsia="仿宋_GB2312" w:hAnsi="仿宋" w:cstheme="minorBidi" w:hint="eastAsia"/>
          <w:bCs/>
          <w:color w:val="000000" w:themeColor="text1"/>
          <w:kern w:val="2"/>
          <w:sz w:val="21"/>
          <w:szCs w:val="21"/>
        </w:rPr>
        <w:t>子企业地址:</w:t>
      </w:r>
      <w:r>
        <w:rPr>
          <w:rFonts w:ascii="仿宋_GB2312" w:eastAsia="仿宋_GB2312" w:hAnsi="仿宋" w:cstheme="minorBidi" w:hint="eastAsia"/>
          <w:bCs/>
          <w:color w:val="000000" w:themeColor="text1"/>
          <w:kern w:val="2"/>
          <w:sz w:val="21"/>
          <w:szCs w:val="21"/>
          <w:u w:val="single"/>
        </w:rPr>
        <w:t>郑州市管城回族区航海东路中兴产业园68栋</w:t>
      </w:r>
    </w:p>
    <w:p w14:paraId="607D1F07" w14:textId="77777777" w:rsidR="008876EB" w:rsidRDefault="00000000">
      <w:pPr>
        <w:pStyle w:val="aa"/>
        <w:snapToGrid w:val="0"/>
        <w:spacing w:line="500" w:lineRule="exact"/>
        <w:ind w:firstLineChars="300" w:firstLine="630"/>
        <w:jc w:val="left"/>
        <w:rPr>
          <w:rFonts w:ascii="仿宋_GB2312" w:eastAsia="仿宋_GB2312" w:hAnsi="仿宋" w:cstheme="minorBidi" w:hint="eastAsia"/>
          <w:bCs/>
          <w:color w:val="000000" w:themeColor="text1"/>
          <w:kern w:val="2"/>
          <w:sz w:val="21"/>
          <w:szCs w:val="21"/>
        </w:rPr>
      </w:pPr>
      <w:r>
        <w:rPr>
          <w:rFonts w:ascii="仿宋_GB2312" w:eastAsia="仿宋_GB2312" w:hAnsi="仿宋" w:cstheme="minorBidi" w:hint="eastAsia"/>
          <w:bCs/>
          <w:color w:val="000000" w:themeColor="text1"/>
          <w:kern w:val="2"/>
          <w:sz w:val="21"/>
          <w:szCs w:val="21"/>
        </w:rPr>
        <w:t>项目部地址:</w:t>
      </w:r>
      <w:r>
        <w:rPr>
          <w:rFonts w:ascii="仿宋_GB2312" w:eastAsia="仿宋_GB2312" w:hAnsi="仿宋" w:cstheme="minorBidi" w:hint="eastAsia"/>
          <w:bCs/>
          <w:color w:val="000000" w:themeColor="text1"/>
          <w:kern w:val="2"/>
          <w:sz w:val="21"/>
          <w:szCs w:val="21"/>
          <w:u w:val="single"/>
        </w:rPr>
        <w:t xml:space="preserve">  </w:t>
      </w:r>
      <w:r>
        <w:rPr>
          <w:rFonts w:ascii="仿宋" w:eastAsia="仿宋" w:hAnsi="仿宋" w:cs="仿宋" w:hint="eastAsia"/>
          <w:sz w:val="21"/>
          <w:szCs w:val="21"/>
          <w:u w:val="single"/>
          <w:lang w:bidi="ar"/>
        </w:rPr>
        <w:t>山东省烟台市龙口市芦头镇</w:t>
      </w:r>
      <w:r>
        <w:rPr>
          <w:rFonts w:ascii="仿宋" w:eastAsia="仿宋" w:hAnsi="仿宋" w:cs="仿宋" w:hint="eastAsia"/>
          <w:bCs/>
          <w:color w:val="000000" w:themeColor="text1"/>
          <w:kern w:val="2"/>
          <w:sz w:val="21"/>
          <w:szCs w:val="21"/>
          <w:u w:val="single"/>
        </w:rPr>
        <w:t xml:space="preserve">  </w:t>
      </w:r>
    </w:p>
    <w:p w14:paraId="3B1C3CF0" w14:textId="77777777" w:rsidR="008876EB" w:rsidRDefault="008876EB">
      <w:pPr>
        <w:widowControl/>
        <w:spacing w:line="500" w:lineRule="exact"/>
        <w:ind w:firstLineChars="2900" w:firstLine="6090"/>
        <w:jc w:val="left"/>
        <w:rPr>
          <w:rFonts w:ascii="仿宋_GB2312" w:eastAsia="仿宋_GB2312" w:hAnsi="仿宋" w:hint="eastAsia"/>
          <w:bCs/>
          <w:color w:val="000000" w:themeColor="text1"/>
          <w:sz w:val="21"/>
          <w:szCs w:val="21"/>
          <w:u w:val="single"/>
        </w:rPr>
      </w:pPr>
    </w:p>
    <w:p w14:paraId="455AA485" w14:textId="77777777" w:rsidR="008876EB" w:rsidRDefault="00000000">
      <w:pPr>
        <w:widowControl/>
        <w:spacing w:line="500" w:lineRule="exact"/>
        <w:ind w:firstLineChars="2900" w:firstLine="6090"/>
        <w:jc w:val="left"/>
        <w:rPr>
          <w:rFonts w:ascii="仿宋_GB2312" w:eastAsia="仿宋_GB2312" w:hAnsi="仿宋" w:hint="eastAsia"/>
          <w:bCs/>
          <w:color w:val="000000" w:themeColor="text1"/>
          <w:sz w:val="21"/>
          <w:szCs w:val="21"/>
          <w:u w:val="single"/>
        </w:rPr>
      </w:pPr>
      <w:r>
        <w:rPr>
          <w:rFonts w:ascii="仿宋_GB2312" w:eastAsia="仿宋_GB2312" w:hAnsi="仿宋" w:hint="eastAsia"/>
          <w:bCs/>
          <w:color w:val="000000" w:themeColor="text1"/>
          <w:sz w:val="21"/>
          <w:szCs w:val="21"/>
          <w:u w:val="single"/>
        </w:rPr>
        <w:lastRenderedPageBreak/>
        <w:t xml:space="preserve"> 2024   </w:t>
      </w:r>
      <w:r>
        <w:rPr>
          <w:rFonts w:ascii="仿宋_GB2312" w:eastAsia="仿宋_GB2312" w:hAnsi="仿宋" w:hint="eastAsia"/>
          <w:bCs/>
          <w:color w:val="000000" w:themeColor="text1"/>
          <w:sz w:val="21"/>
          <w:szCs w:val="21"/>
        </w:rPr>
        <w:t>年</w:t>
      </w:r>
      <w:r>
        <w:rPr>
          <w:rFonts w:ascii="仿宋_GB2312" w:eastAsia="仿宋_GB2312" w:hAnsi="仿宋" w:hint="eastAsia"/>
          <w:bCs/>
          <w:color w:val="000000" w:themeColor="text1"/>
          <w:sz w:val="21"/>
          <w:szCs w:val="21"/>
          <w:u w:val="single"/>
        </w:rPr>
        <w:t xml:space="preserve">  11  </w:t>
      </w:r>
      <w:r>
        <w:rPr>
          <w:rFonts w:ascii="仿宋_GB2312" w:eastAsia="仿宋_GB2312" w:hAnsi="仿宋" w:hint="eastAsia"/>
          <w:bCs/>
          <w:color w:val="000000" w:themeColor="text1"/>
          <w:sz w:val="21"/>
          <w:szCs w:val="21"/>
        </w:rPr>
        <w:t>月</w:t>
      </w:r>
      <w:r>
        <w:rPr>
          <w:rFonts w:ascii="仿宋_GB2312" w:eastAsia="仿宋_GB2312" w:hAnsi="仿宋" w:hint="eastAsia"/>
          <w:bCs/>
          <w:color w:val="000000" w:themeColor="text1"/>
          <w:sz w:val="21"/>
          <w:szCs w:val="21"/>
          <w:u w:val="single"/>
        </w:rPr>
        <w:t xml:space="preserve">  25  </w:t>
      </w:r>
      <w:r>
        <w:rPr>
          <w:rFonts w:ascii="仿宋_GB2312" w:eastAsia="仿宋_GB2312" w:hAnsi="仿宋" w:hint="eastAsia"/>
          <w:bCs/>
          <w:color w:val="000000" w:themeColor="text1"/>
          <w:sz w:val="21"/>
          <w:szCs w:val="21"/>
        </w:rPr>
        <w:t>日</w:t>
      </w:r>
    </w:p>
    <w:p w14:paraId="41665A48" w14:textId="77777777" w:rsidR="008876EB" w:rsidRDefault="00000000">
      <w:pPr>
        <w:pStyle w:val="afa"/>
        <w:tabs>
          <w:tab w:val="left" w:pos="8100"/>
        </w:tabs>
        <w:spacing w:line="360" w:lineRule="auto"/>
        <w:jc w:val="both"/>
        <w:rPr>
          <w:rFonts w:hint="eastAsia"/>
          <w:sz w:val="21"/>
          <w:szCs w:val="21"/>
        </w:rPr>
      </w:pPr>
      <w:r>
        <w:rPr>
          <w:rFonts w:asciiTheme="majorEastAsia" w:eastAsiaTheme="majorEastAsia" w:hAnsiTheme="majorEastAsia" w:cs="Times New Roman" w:hint="eastAsia"/>
          <w:b/>
          <w:color w:val="000000"/>
          <w:kern w:val="2"/>
          <w:sz w:val="28"/>
          <w:szCs w:val="28"/>
        </w:rPr>
        <w:t xml:space="preserve">              </w:t>
      </w:r>
    </w:p>
    <w:sectPr w:rsidR="008876EB">
      <w:headerReference w:type="default" r:id="rId8"/>
      <w:footerReference w:type="default" r:id="rId9"/>
      <w:pgSz w:w="11906" w:h="16838"/>
      <w:pgMar w:top="1378" w:right="1418" w:bottom="1134" w:left="1418" w:header="1181" w:footer="1093" w:gutter="0"/>
      <w:pgNumType w:fmt="numberInDash"/>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D6428" w14:textId="77777777" w:rsidR="006A63A4" w:rsidRDefault="006A63A4">
      <w:r>
        <w:separator/>
      </w:r>
    </w:p>
  </w:endnote>
  <w:endnote w:type="continuationSeparator" w:id="0">
    <w:p w14:paraId="213CF14C" w14:textId="77777777" w:rsidR="006A63A4" w:rsidRDefault="006A6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Century Schoolbook">
    <w:altName w:val="Century"/>
    <w:charset w:val="00"/>
    <w:family w:val="roman"/>
    <w:pitch w:val="variable"/>
    <w:sig w:usb0="00000287" w:usb1="00000000" w:usb2="00000000" w:usb3="00000000" w:csb0="000000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250C9" w14:textId="77777777" w:rsidR="008876EB" w:rsidRDefault="00000000">
    <w:pPr>
      <w:pStyle w:val="af6"/>
      <w:jc w:val="center"/>
      <w:rPr>
        <w:rFonts w:cs="Times New Roman"/>
      </w:rPr>
    </w:pPr>
    <w:r>
      <w:fldChar w:fldCharType="begin"/>
    </w:r>
    <w:r>
      <w:rPr>
        <w:rStyle w:val="aff1"/>
        <w:rFonts w:cs="宋体"/>
      </w:rPr>
      <w:instrText xml:space="preserve"> PAGE </w:instrText>
    </w:r>
    <w:r>
      <w:fldChar w:fldCharType="separate"/>
    </w:r>
    <w:r>
      <w:rPr>
        <w:rStyle w:val="aff1"/>
        <w:rFonts w:cs="宋体"/>
      </w:rPr>
      <w:t>- 24 -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68881" w14:textId="77777777" w:rsidR="006A63A4" w:rsidRDefault="006A63A4">
      <w:r>
        <w:separator/>
      </w:r>
    </w:p>
  </w:footnote>
  <w:footnote w:type="continuationSeparator" w:id="0">
    <w:p w14:paraId="0FBB74A2" w14:textId="77777777" w:rsidR="006A63A4" w:rsidRDefault="006A6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255A6" w14:textId="77777777" w:rsidR="008876EB" w:rsidRDefault="008876EB">
    <w:pPr>
      <w:tabs>
        <w:tab w:val="center" w:pos="4535"/>
        <w:tab w:val="left" w:pos="8960"/>
        <w:tab w:val="right" w:pos="9070"/>
      </w:tabs>
      <w:spacing w:line="360" w:lineRule="auto"/>
      <w:ind w:right="146"/>
      <w:jc w:val="left"/>
      <w:rPr>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3DDBDC"/>
    <w:multiLevelType w:val="singleLevel"/>
    <w:tmpl w:val="A83DDBDC"/>
    <w:lvl w:ilvl="0">
      <w:start w:val="6"/>
      <w:numFmt w:val="decimal"/>
      <w:suff w:val="space"/>
      <w:lvlText w:val="%1."/>
      <w:lvlJc w:val="left"/>
    </w:lvl>
  </w:abstractNum>
  <w:num w:numId="1" w16cid:durableId="919339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20"/>
  <w:drawingGridVerticalSpacing w:val="163"/>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ODJhMDBjZDZhNjk4YTYzMzliZDVlNTI3ZDcyMDNkYTAifQ=="/>
    <w:docVar w:name="KSO_WPS_MARK_KEY" w:val="0155e95c-b1de-44c7-8db3-5947699aac46"/>
  </w:docVars>
  <w:rsids>
    <w:rsidRoot w:val="00CD2279"/>
    <w:rsid w:val="0000134C"/>
    <w:rsid w:val="00002E12"/>
    <w:rsid w:val="00013654"/>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63C8"/>
    <w:rsid w:val="000871DD"/>
    <w:rsid w:val="0009075B"/>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0F5645"/>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572B7"/>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49D2"/>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2BAB"/>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5891"/>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27CB1"/>
    <w:rsid w:val="00333A2A"/>
    <w:rsid w:val="00335A90"/>
    <w:rsid w:val="00344092"/>
    <w:rsid w:val="003450D3"/>
    <w:rsid w:val="0034681A"/>
    <w:rsid w:val="00347017"/>
    <w:rsid w:val="00354736"/>
    <w:rsid w:val="00357B64"/>
    <w:rsid w:val="003618ED"/>
    <w:rsid w:val="00361B11"/>
    <w:rsid w:val="00363FE6"/>
    <w:rsid w:val="00367147"/>
    <w:rsid w:val="00367D50"/>
    <w:rsid w:val="00372099"/>
    <w:rsid w:val="00377076"/>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913FE"/>
    <w:rsid w:val="004A0199"/>
    <w:rsid w:val="004A1020"/>
    <w:rsid w:val="004A2E48"/>
    <w:rsid w:val="004A3BA3"/>
    <w:rsid w:val="004A7A9E"/>
    <w:rsid w:val="004B1A06"/>
    <w:rsid w:val="004B7419"/>
    <w:rsid w:val="004C4AFE"/>
    <w:rsid w:val="004D5A89"/>
    <w:rsid w:val="004E4113"/>
    <w:rsid w:val="004F20CD"/>
    <w:rsid w:val="004F6F2C"/>
    <w:rsid w:val="00500508"/>
    <w:rsid w:val="00501F13"/>
    <w:rsid w:val="00511169"/>
    <w:rsid w:val="00513910"/>
    <w:rsid w:val="00514A12"/>
    <w:rsid w:val="00526670"/>
    <w:rsid w:val="00531B8B"/>
    <w:rsid w:val="0053263E"/>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7722F"/>
    <w:rsid w:val="0068167B"/>
    <w:rsid w:val="00687784"/>
    <w:rsid w:val="00687880"/>
    <w:rsid w:val="00691E8A"/>
    <w:rsid w:val="00692947"/>
    <w:rsid w:val="006969EA"/>
    <w:rsid w:val="006A0E02"/>
    <w:rsid w:val="006A35DB"/>
    <w:rsid w:val="006A63A4"/>
    <w:rsid w:val="006A6A5D"/>
    <w:rsid w:val="006A7701"/>
    <w:rsid w:val="006B16EA"/>
    <w:rsid w:val="006B245E"/>
    <w:rsid w:val="006B6D1F"/>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200AE"/>
    <w:rsid w:val="00732D12"/>
    <w:rsid w:val="00733E26"/>
    <w:rsid w:val="00733FC1"/>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6543"/>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167F"/>
    <w:rsid w:val="00875EB6"/>
    <w:rsid w:val="008801DB"/>
    <w:rsid w:val="008876EB"/>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049D8"/>
    <w:rsid w:val="009103F6"/>
    <w:rsid w:val="00922A78"/>
    <w:rsid w:val="009231AD"/>
    <w:rsid w:val="0092410E"/>
    <w:rsid w:val="009269A2"/>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A7605"/>
    <w:rsid w:val="009B180A"/>
    <w:rsid w:val="009B191D"/>
    <w:rsid w:val="009B76B7"/>
    <w:rsid w:val="009C1131"/>
    <w:rsid w:val="009C3CBB"/>
    <w:rsid w:val="009C44A3"/>
    <w:rsid w:val="009C512B"/>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16BE5"/>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5A9A"/>
    <w:rsid w:val="00A96B9C"/>
    <w:rsid w:val="00A97E9F"/>
    <w:rsid w:val="00AB1812"/>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2BA0"/>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2494C"/>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0F6A"/>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1FE"/>
    <w:rsid w:val="00E3743D"/>
    <w:rsid w:val="00E37B68"/>
    <w:rsid w:val="00E40902"/>
    <w:rsid w:val="00E479F7"/>
    <w:rsid w:val="00E47A6D"/>
    <w:rsid w:val="00E51091"/>
    <w:rsid w:val="00E523A2"/>
    <w:rsid w:val="00E528E6"/>
    <w:rsid w:val="00E566B2"/>
    <w:rsid w:val="00E57D31"/>
    <w:rsid w:val="00E60A9C"/>
    <w:rsid w:val="00E60AB8"/>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B7E60"/>
    <w:rsid w:val="00EC0FFD"/>
    <w:rsid w:val="00EC6613"/>
    <w:rsid w:val="00ED0727"/>
    <w:rsid w:val="00ED3F12"/>
    <w:rsid w:val="00EE5A0B"/>
    <w:rsid w:val="00EE5DA4"/>
    <w:rsid w:val="00EF0871"/>
    <w:rsid w:val="00EF1729"/>
    <w:rsid w:val="00EF3AC8"/>
    <w:rsid w:val="00EF650D"/>
    <w:rsid w:val="00F003CA"/>
    <w:rsid w:val="00F0134C"/>
    <w:rsid w:val="00F0286B"/>
    <w:rsid w:val="00F02894"/>
    <w:rsid w:val="00F11036"/>
    <w:rsid w:val="00F156C1"/>
    <w:rsid w:val="00F217A6"/>
    <w:rsid w:val="00F226F2"/>
    <w:rsid w:val="00F22F9D"/>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1101675"/>
    <w:rsid w:val="01170C55"/>
    <w:rsid w:val="013712F7"/>
    <w:rsid w:val="013D4B60"/>
    <w:rsid w:val="014337F8"/>
    <w:rsid w:val="014D4677"/>
    <w:rsid w:val="014F03EF"/>
    <w:rsid w:val="01521C8D"/>
    <w:rsid w:val="015C2B0C"/>
    <w:rsid w:val="016519C1"/>
    <w:rsid w:val="01695955"/>
    <w:rsid w:val="016A6FD7"/>
    <w:rsid w:val="019329D2"/>
    <w:rsid w:val="01945280"/>
    <w:rsid w:val="01993D60"/>
    <w:rsid w:val="01AE3368"/>
    <w:rsid w:val="01C012ED"/>
    <w:rsid w:val="01DE1773"/>
    <w:rsid w:val="01E0373D"/>
    <w:rsid w:val="01E054EB"/>
    <w:rsid w:val="01EC0334"/>
    <w:rsid w:val="01F80A87"/>
    <w:rsid w:val="02092C94"/>
    <w:rsid w:val="020E02AA"/>
    <w:rsid w:val="0233386D"/>
    <w:rsid w:val="0236035E"/>
    <w:rsid w:val="023870D5"/>
    <w:rsid w:val="023D46EC"/>
    <w:rsid w:val="02551A35"/>
    <w:rsid w:val="025C1016"/>
    <w:rsid w:val="026D3223"/>
    <w:rsid w:val="0270061D"/>
    <w:rsid w:val="028642E4"/>
    <w:rsid w:val="028C11CF"/>
    <w:rsid w:val="029702A0"/>
    <w:rsid w:val="02B32C00"/>
    <w:rsid w:val="02BA5D3C"/>
    <w:rsid w:val="02C941D1"/>
    <w:rsid w:val="02CB1CF7"/>
    <w:rsid w:val="0317318F"/>
    <w:rsid w:val="03282B7E"/>
    <w:rsid w:val="0328539C"/>
    <w:rsid w:val="033E696D"/>
    <w:rsid w:val="034877EC"/>
    <w:rsid w:val="034C72DC"/>
    <w:rsid w:val="034E766E"/>
    <w:rsid w:val="035C6DF3"/>
    <w:rsid w:val="035E2B6B"/>
    <w:rsid w:val="037E6D6A"/>
    <w:rsid w:val="03887BE8"/>
    <w:rsid w:val="039447DF"/>
    <w:rsid w:val="03A367D0"/>
    <w:rsid w:val="03B42563"/>
    <w:rsid w:val="03BE185C"/>
    <w:rsid w:val="03C2759E"/>
    <w:rsid w:val="03C541FC"/>
    <w:rsid w:val="03CE7CF1"/>
    <w:rsid w:val="03D66BA6"/>
    <w:rsid w:val="03E2554B"/>
    <w:rsid w:val="04001E75"/>
    <w:rsid w:val="0402799B"/>
    <w:rsid w:val="040A2CF3"/>
    <w:rsid w:val="040A4AA1"/>
    <w:rsid w:val="042F286F"/>
    <w:rsid w:val="04390EE3"/>
    <w:rsid w:val="04461F7D"/>
    <w:rsid w:val="044C0C16"/>
    <w:rsid w:val="045301F6"/>
    <w:rsid w:val="04642403"/>
    <w:rsid w:val="049D76C3"/>
    <w:rsid w:val="04BF763A"/>
    <w:rsid w:val="04DF5F2E"/>
    <w:rsid w:val="04FC6AE0"/>
    <w:rsid w:val="05191440"/>
    <w:rsid w:val="05235E1B"/>
    <w:rsid w:val="052F0BD6"/>
    <w:rsid w:val="05355B4E"/>
    <w:rsid w:val="053A3164"/>
    <w:rsid w:val="053E0EA6"/>
    <w:rsid w:val="055E50A5"/>
    <w:rsid w:val="05634469"/>
    <w:rsid w:val="05834B0B"/>
    <w:rsid w:val="05850883"/>
    <w:rsid w:val="05A131E3"/>
    <w:rsid w:val="05B178CA"/>
    <w:rsid w:val="05D11D1B"/>
    <w:rsid w:val="05D15877"/>
    <w:rsid w:val="05D9297D"/>
    <w:rsid w:val="05DC421B"/>
    <w:rsid w:val="05F04193"/>
    <w:rsid w:val="05F825BF"/>
    <w:rsid w:val="05F96B7B"/>
    <w:rsid w:val="06184344"/>
    <w:rsid w:val="06420522"/>
    <w:rsid w:val="064D7BB5"/>
    <w:rsid w:val="065B15E4"/>
    <w:rsid w:val="066466EB"/>
    <w:rsid w:val="06744454"/>
    <w:rsid w:val="067601CC"/>
    <w:rsid w:val="0687062B"/>
    <w:rsid w:val="068E5516"/>
    <w:rsid w:val="06903649"/>
    <w:rsid w:val="06A25465"/>
    <w:rsid w:val="06BA7D75"/>
    <w:rsid w:val="06EE06AA"/>
    <w:rsid w:val="07061550"/>
    <w:rsid w:val="071F2612"/>
    <w:rsid w:val="072145DC"/>
    <w:rsid w:val="07245E7A"/>
    <w:rsid w:val="07342561"/>
    <w:rsid w:val="073A744C"/>
    <w:rsid w:val="074F1149"/>
    <w:rsid w:val="075C3866"/>
    <w:rsid w:val="078132CC"/>
    <w:rsid w:val="07846626"/>
    <w:rsid w:val="078C2C00"/>
    <w:rsid w:val="079E5C2C"/>
    <w:rsid w:val="079F3753"/>
    <w:rsid w:val="07D01B5E"/>
    <w:rsid w:val="07DB29DD"/>
    <w:rsid w:val="07E04497"/>
    <w:rsid w:val="07E15B19"/>
    <w:rsid w:val="07EA70C4"/>
    <w:rsid w:val="07ED2710"/>
    <w:rsid w:val="08065580"/>
    <w:rsid w:val="081E6D6D"/>
    <w:rsid w:val="0825634E"/>
    <w:rsid w:val="082931CB"/>
    <w:rsid w:val="08297BEC"/>
    <w:rsid w:val="08326375"/>
    <w:rsid w:val="08365E65"/>
    <w:rsid w:val="089112ED"/>
    <w:rsid w:val="08A2174C"/>
    <w:rsid w:val="08B82D1E"/>
    <w:rsid w:val="08C77405"/>
    <w:rsid w:val="08CB0CA3"/>
    <w:rsid w:val="08D12032"/>
    <w:rsid w:val="08EC0C19"/>
    <w:rsid w:val="08EE6740"/>
    <w:rsid w:val="08F655F4"/>
    <w:rsid w:val="08F875BE"/>
    <w:rsid w:val="09023F99"/>
    <w:rsid w:val="090715AF"/>
    <w:rsid w:val="091D7025"/>
    <w:rsid w:val="0926237D"/>
    <w:rsid w:val="09273A00"/>
    <w:rsid w:val="09322AD0"/>
    <w:rsid w:val="09526CCE"/>
    <w:rsid w:val="0995305F"/>
    <w:rsid w:val="09C851E3"/>
    <w:rsid w:val="09C94AB7"/>
    <w:rsid w:val="09CC046D"/>
    <w:rsid w:val="09D9119E"/>
    <w:rsid w:val="09DE67B4"/>
    <w:rsid w:val="09FB1114"/>
    <w:rsid w:val="0A03621B"/>
    <w:rsid w:val="0A075D0B"/>
    <w:rsid w:val="0A0C3321"/>
    <w:rsid w:val="0A195A3E"/>
    <w:rsid w:val="0A3D172D"/>
    <w:rsid w:val="0A432ABB"/>
    <w:rsid w:val="0A553E45"/>
    <w:rsid w:val="0A5D3B7D"/>
    <w:rsid w:val="0A6A0048"/>
    <w:rsid w:val="0A740EC6"/>
    <w:rsid w:val="0A7964DD"/>
    <w:rsid w:val="0A973FDD"/>
    <w:rsid w:val="0AA25A34"/>
    <w:rsid w:val="0AA51080"/>
    <w:rsid w:val="0AB33811"/>
    <w:rsid w:val="0ABA0FCF"/>
    <w:rsid w:val="0ABD286D"/>
    <w:rsid w:val="0AC459AA"/>
    <w:rsid w:val="0AC534D0"/>
    <w:rsid w:val="0ACB31DC"/>
    <w:rsid w:val="0AE10B06"/>
    <w:rsid w:val="0AF85654"/>
    <w:rsid w:val="0B097861"/>
    <w:rsid w:val="0B304DED"/>
    <w:rsid w:val="0B3A3EBE"/>
    <w:rsid w:val="0B4E7969"/>
    <w:rsid w:val="0B6131F9"/>
    <w:rsid w:val="0B792C38"/>
    <w:rsid w:val="0B8C3FEE"/>
    <w:rsid w:val="0BBF2615"/>
    <w:rsid w:val="0BC55E7E"/>
    <w:rsid w:val="0BCA5242"/>
    <w:rsid w:val="0BDA11FD"/>
    <w:rsid w:val="0BE81B6C"/>
    <w:rsid w:val="0C160487"/>
    <w:rsid w:val="0C28640C"/>
    <w:rsid w:val="0C346B5F"/>
    <w:rsid w:val="0C364685"/>
    <w:rsid w:val="0C3C5A14"/>
    <w:rsid w:val="0C4C3EA9"/>
    <w:rsid w:val="0C4E2660"/>
    <w:rsid w:val="0C686809"/>
    <w:rsid w:val="0C7B083F"/>
    <w:rsid w:val="0C7B653C"/>
    <w:rsid w:val="0C7E602C"/>
    <w:rsid w:val="0C873133"/>
    <w:rsid w:val="0C874EE1"/>
    <w:rsid w:val="0CA5180B"/>
    <w:rsid w:val="0CA77331"/>
    <w:rsid w:val="0CC2416B"/>
    <w:rsid w:val="0CF06F2A"/>
    <w:rsid w:val="0CFD1647"/>
    <w:rsid w:val="0D2E7A52"/>
    <w:rsid w:val="0D411534"/>
    <w:rsid w:val="0D4C1C87"/>
    <w:rsid w:val="0D611BD6"/>
    <w:rsid w:val="0D63594E"/>
    <w:rsid w:val="0D8633EB"/>
    <w:rsid w:val="0D887163"/>
    <w:rsid w:val="0DA25D4B"/>
    <w:rsid w:val="0DA6583B"/>
    <w:rsid w:val="0DAD0977"/>
    <w:rsid w:val="0DAE649D"/>
    <w:rsid w:val="0DB512A3"/>
    <w:rsid w:val="0DC65EDD"/>
    <w:rsid w:val="0DF90060"/>
    <w:rsid w:val="0E0407B3"/>
    <w:rsid w:val="0E042561"/>
    <w:rsid w:val="0E060087"/>
    <w:rsid w:val="0E15651D"/>
    <w:rsid w:val="0E19600D"/>
    <w:rsid w:val="0E236E8B"/>
    <w:rsid w:val="0E323572"/>
    <w:rsid w:val="0E356BBF"/>
    <w:rsid w:val="0E456E02"/>
    <w:rsid w:val="0E460DCC"/>
    <w:rsid w:val="0E576B35"/>
    <w:rsid w:val="0E5E4367"/>
    <w:rsid w:val="0E67321C"/>
    <w:rsid w:val="0E707BF7"/>
    <w:rsid w:val="0E715E49"/>
    <w:rsid w:val="0E9B2EC6"/>
    <w:rsid w:val="0EE52393"/>
    <w:rsid w:val="0EEF6D6E"/>
    <w:rsid w:val="0EF83E74"/>
    <w:rsid w:val="0EFD592E"/>
    <w:rsid w:val="0F052A35"/>
    <w:rsid w:val="0F1A64E0"/>
    <w:rsid w:val="0F227143"/>
    <w:rsid w:val="0F296723"/>
    <w:rsid w:val="0F307AB2"/>
    <w:rsid w:val="0F386966"/>
    <w:rsid w:val="0F40581B"/>
    <w:rsid w:val="0F451083"/>
    <w:rsid w:val="0F4672D5"/>
    <w:rsid w:val="0F4C5F6E"/>
    <w:rsid w:val="0F621C35"/>
    <w:rsid w:val="0F713C26"/>
    <w:rsid w:val="0F7D6A6F"/>
    <w:rsid w:val="0F94164E"/>
    <w:rsid w:val="0F9D4A1B"/>
    <w:rsid w:val="0FA20284"/>
    <w:rsid w:val="0FAE6C29"/>
    <w:rsid w:val="0FC82FB2"/>
    <w:rsid w:val="0FC95811"/>
    <w:rsid w:val="0FD0094D"/>
    <w:rsid w:val="0FF860F6"/>
    <w:rsid w:val="0FFC1742"/>
    <w:rsid w:val="100F3B6B"/>
    <w:rsid w:val="1017657C"/>
    <w:rsid w:val="101E3DAE"/>
    <w:rsid w:val="104B26C9"/>
    <w:rsid w:val="10505F32"/>
    <w:rsid w:val="10525806"/>
    <w:rsid w:val="105E23FD"/>
    <w:rsid w:val="105E41AB"/>
    <w:rsid w:val="109220A6"/>
    <w:rsid w:val="10923E54"/>
    <w:rsid w:val="10945E1E"/>
    <w:rsid w:val="109E0A4B"/>
    <w:rsid w:val="10A32505"/>
    <w:rsid w:val="10A818CA"/>
    <w:rsid w:val="10B169D0"/>
    <w:rsid w:val="10B85FB1"/>
    <w:rsid w:val="10C81F6C"/>
    <w:rsid w:val="10D95F27"/>
    <w:rsid w:val="10DE353E"/>
    <w:rsid w:val="10F22B45"/>
    <w:rsid w:val="110805BA"/>
    <w:rsid w:val="11276C93"/>
    <w:rsid w:val="11317B11"/>
    <w:rsid w:val="113B44EC"/>
    <w:rsid w:val="113D0264"/>
    <w:rsid w:val="11427629"/>
    <w:rsid w:val="11447845"/>
    <w:rsid w:val="114710E3"/>
    <w:rsid w:val="1158509E"/>
    <w:rsid w:val="115A0E16"/>
    <w:rsid w:val="115F642C"/>
    <w:rsid w:val="117711C9"/>
    <w:rsid w:val="11A7392F"/>
    <w:rsid w:val="11AA3420"/>
    <w:rsid w:val="11B00A36"/>
    <w:rsid w:val="11B06C88"/>
    <w:rsid w:val="11C72224"/>
    <w:rsid w:val="11F748B7"/>
    <w:rsid w:val="12211934"/>
    <w:rsid w:val="123C676E"/>
    <w:rsid w:val="12435D4E"/>
    <w:rsid w:val="12492C39"/>
    <w:rsid w:val="124F64A1"/>
    <w:rsid w:val="12575356"/>
    <w:rsid w:val="12647A72"/>
    <w:rsid w:val="126B7053"/>
    <w:rsid w:val="12747CB6"/>
    <w:rsid w:val="127A7296"/>
    <w:rsid w:val="12891287"/>
    <w:rsid w:val="128B3251"/>
    <w:rsid w:val="12900868"/>
    <w:rsid w:val="12932D2A"/>
    <w:rsid w:val="1299596E"/>
    <w:rsid w:val="12A6008B"/>
    <w:rsid w:val="12A85BB1"/>
    <w:rsid w:val="12E82452"/>
    <w:rsid w:val="132F1E2E"/>
    <w:rsid w:val="134A310C"/>
    <w:rsid w:val="13655850"/>
    <w:rsid w:val="13743CE5"/>
    <w:rsid w:val="13854144"/>
    <w:rsid w:val="13A445CA"/>
    <w:rsid w:val="13BF7656"/>
    <w:rsid w:val="13C95DDF"/>
    <w:rsid w:val="13D604FC"/>
    <w:rsid w:val="13DD5D2E"/>
    <w:rsid w:val="14186D67"/>
    <w:rsid w:val="142E20E6"/>
    <w:rsid w:val="14397409"/>
    <w:rsid w:val="14445DAD"/>
    <w:rsid w:val="14495172"/>
    <w:rsid w:val="14575AE1"/>
    <w:rsid w:val="145D4214"/>
    <w:rsid w:val="149A59CD"/>
    <w:rsid w:val="14B46A8F"/>
    <w:rsid w:val="14B52807"/>
    <w:rsid w:val="14B60A59"/>
    <w:rsid w:val="14EA425F"/>
    <w:rsid w:val="14F0383F"/>
    <w:rsid w:val="151E65FF"/>
    <w:rsid w:val="15204125"/>
    <w:rsid w:val="152B4878"/>
    <w:rsid w:val="15451DDD"/>
    <w:rsid w:val="15597637"/>
    <w:rsid w:val="156009C5"/>
    <w:rsid w:val="1577061E"/>
    <w:rsid w:val="159B19FD"/>
    <w:rsid w:val="15B12FCF"/>
    <w:rsid w:val="15CF16A7"/>
    <w:rsid w:val="15D53161"/>
    <w:rsid w:val="15DF7B3C"/>
    <w:rsid w:val="15E2762C"/>
    <w:rsid w:val="15F66C34"/>
    <w:rsid w:val="15F80BFE"/>
    <w:rsid w:val="15FD6214"/>
    <w:rsid w:val="16007AB2"/>
    <w:rsid w:val="166B5873"/>
    <w:rsid w:val="167069E6"/>
    <w:rsid w:val="16734728"/>
    <w:rsid w:val="16797F90"/>
    <w:rsid w:val="16895CFA"/>
    <w:rsid w:val="16A448E1"/>
    <w:rsid w:val="16C46D32"/>
    <w:rsid w:val="16D52CED"/>
    <w:rsid w:val="16DC051F"/>
    <w:rsid w:val="16F13FCB"/>
    <w:rsid w:val="16FD3199"/>
    <w:rsid w:val="170A0BE8"/>
    <w:rsid w:val="170F26A3"/>
    <w:rsid w:val="170F61FF"/>
    <w:rsid w:val="17147CB9"/>
    <w:rsid w:val="173858C9"/>
    <w:rsid w:val="173D7210"/>
    <w:rsid w:val="17457E73"/>
    <w:rsid w:val="174C7453"/>
    <w:rsid w:val="175A438B"/>
    <w:rsid w:val="17680005"/>
    <w:rsid w:val="177231C9"/>
    <w:rsid w:val="17824C23"/>
    <w:rsid w:val="17854713"/>
    <w:rsid w:val="178D2FC9"/>
    <w:rsid w:val="17C0399D"/>
    <w:rsid w:val="17E31439"/>
    <w:rsid w:val="17F11DA8"/>
    <w:rsid w:val="18131D1F"/>
    <w:rsid w:val="18187335"/>
    <w:rsid w:val="183D3240"/>
    <w:rsid w:val="18402737"/>
    <w:rsid w:val="1844012A"/>
    <w:rsid w:val="184D216A"/>
    <w:rsid w:val="18602A8A"/>
    <w:rsid w:val="188350F6"/>
    <w:rsid w:val="18932E60"/>
    <w:rsid w:val="18972950"/>
    <w:rsid w:val="189C1D14"/>
    <w:rsid w:val="18A84B5D"/>
    <w:rsid w:val="18AE37F5"/>
    <w:rsid w:val="18C13529"/>
    <w:rsid w:val="18F953B8"/>
    <w:rsid w:val="19153875"/>
    <w:rsid w:val="19390BE3"/>
    <w:rsid w:val="19543E83"/>
    <w:rsid w:val="195720DF"/>
    <w:rsid w:val="19996254"/>
    <w:rsid w:val="19A370D2"/>
    <w:rsid w:val="19C05269"/>
    <w:rsid w:val="19F45B80"/>
    <w:rsid w:val="1A09162B"/>
    <w:rsid w:val="1A0A0EFF"/>
    <w:rsid w:val="1A0E6C42"/>
    <w:rsid w:val="1A1104E0"/>
    <w:rsid w:val="1A1A55E6"/>
    <w:rsid w:val="1A2F0966"/>
    <w:rsid w:val="1A3146DE"/>
    <w:rsid w:val="1A366198"/>
    <w:rsid w:val="1A5605E9"/>
    <w:rsid w:val="1A604FC3"/>
    <w:rsid w:val="1A756CC1"/>
    <w:rsid w:val="1A807414"/>
    <w:rsid w:val="1A9F5AEC"/>
    <w:rsid w:val="1AC13CB4"/>
    <w:rsid w:val="1AD35795"/>
    <w:rsid w:val="1ADC0AEE"/>
    <w:rsid w:val="1AE300CE"/>
    <w:rsid w:val="1AE31E7C"/>
    <w:rsid w:val="1AEB6F83"/>
    <w:rsid w:val="1B01027C"/>
    <w:rsid w:val="1B102545"/>
    <w:rsid w:val="1B1464DA"/>
    <w:rsid w:val="1B177D78"/>
    <w:rsid w:val="1B1D4C62"/>
    <w:rsid w:val="1B261D69"/>
    <w:rsid w:val="1B267FBB"/>
    <w:rsid w:val="1B281F85"/>
    <w:rsid w:val="1B2E6E70"/>
    <w:rsid w:val="1B326960"/>
    <w:rsid w:val="1B3426D8"/>
    <w:rsid w:val="1B4548E5"/>
    <w:rsid w:val="1B4755BD"/>
    <w:rsid w:val="1B495A57"/>
    <w:rsid w:val="1B50328A"/>
    <w:rsid w:val="1B6B1E72"/>
    <w:rsid w:val="1B776A68"/>
    <w:rsid w:val="1B79458F"/>
    <w:rsid w:val="1B7A3E63"/>
    <w:rsid w:val="1B917B2A"/>
    <w:rsid w:val="1BA50EE0"/>
    <w:rsid w:val="1BD16179"/>
    <w:rsid w:val="1BD619E1"/>
    <w:rsid w:val="1BD96DDB"/>
    <w:rsid w:val="1BDB0DA5"/>
    <w:rsid w:val="1BE063BC"/>
    <w:rsid w:val="1BEF2AA3"/>
    <w:rsid w:val="1BFB7259"/>
    <w:rsid w:val="1C0320AA"/>
    <w:rsid w:val="1C0E117B"/>
    <w:rsid w:val="1C13053F"/>
    <w:rsid w:val="1C166281"/>
    <w:rsid w:val="1C204A0A"/>
    <w:rsid w:val="1C281B11"/>
    <w:rsid w:val="1C2C33AF"/>
    <w:rsid w:val="1C3109C5"/>
    <w:rsid w:val="1C406787"/>
    <w:rsid w:val="1C424981"/>
    <w:rsid w:val="1C450915"/>
    <w:rsid w:val="1C47643B"/>
    <w:rsid w:val="1C5172BA"/>
    <w:rsid w:val="1C5B3C94"/>
    <w:rsid w:val="1C6074FD"/>
    <w:rsid w:val="1C782A98"/>
    <w:rsid w:val="1C874A89"/>
    <w:rsid w:val="1C9176B6"/>
    <w:rsid w:val="1C93342E"/>
    <w:rsid w:val="1CA76EDA"/>
    <w:rsid w:val="1CAE0268"/>
    <w:rsid w:val="1CB3762C"/>
    <w:rsid w:val="1CB515F6"/>
    <w:rsid w:val="1CB6536F"/>
    <w:rsid w:val="1CCB0E1A"/>
    <w:rsid w:val="1CD13F56"/>
    <w:rsid w:val="1CD852E5"/>
    <w:rsid w:val="1CF163A7"/>
    <w:rsid w:val="1D1C3424"/>
    <w:rsid w:val="1D1C78C7"/>
    <w:rsid w:val="1D352737"/>
    <w:rsid w:val="1D357E8B"/>
    <w:rsid w:val="1D540E0F"/>
    <w:rsid w:val="1D69418F"/>
    <w:rsid w:val="1D6D0123"/>
    <w:rsid w:val="1D6D3C7F"/>
    <w:rsid w:val="1D750D86"/>
    <w:rsid w:val="1D884F5D"/>
    <w:rsid w:val="1D8B67FB"/>
    <w:rsid w:val="1D954F84"/>
    <w:rsid w:val="1D9E652E"/>
    <w:rsid w:val="1DAD49C3"/>
    <w:rsid w:val="1DB63878"/>
    <w:rsid w:val="1DCB67F7"/>
    <w:rsid w:val="1DE55F0B"/>
    <w:rsid w:val="1DE877AA"/>
    <w:rsid w:val="1DF47EFC"/>
    <w:rsid w:val="1E0345E3"/>
    <w:rsid w:val="1E312EFF"/>
    <w:rsid w:val="1E320A25"/>
    <w:rsid w:val="1E3429EF"/>
    <w:rsid w:val="1E3E561C"/>
    <w:rsid w:val="1E5D30E3"/>
    <w:rsid w:val="1E5E7A6C"/>
    <w:rsid w:val="1E65704C"/>
    <w:rsid w:val="1EA47B74"/>
    <w:rsid w:val="1EC07EEB"/>
    <w:rsid w:val="1EC3611C"/>
    <w:rsid w:val="1ED57D2E"/>
    <w:rsid w:val="1EEE2B9E"/>
    <w:rsid w:val="1EFA3C38"/>
    <w:rsid w:val="1F02489B"/>
    <w:rsid w:val="1F0979D8"/>
    <w:rsid w:val="1F220A99"/>
    <w:rsid w:val="1F3A4035"/>
    <w:rsid w:val="1F3E1D77"/>
    <w:rsid w:val="1F422EEA"/>
    <w:rsid w:val="1F5350F7"/>
    <w:rsid w:val="1F66307C"/>
    <w:rsid w:val="1F784B5D"/>
    <w:rsid w:val="1F7C289F"/>
    <w:rsid w:val="1F8D0609"/>
    <w:rsid w:val="1F974FE3"/>
    <w:rsid w:val="1FA37E2C"/>
    <w:rsid w:val="1FB34FB4"/>
    <w:rsid w:val="1FD53D5E"/>
    <w:rsid w:val="1FF57F5C"/>
    <w:rsid w:val="2007660D"/>
    <w:rsid w:val="200C3C23"/>
    <w:rsid w:val="201725C8"/>
    <w:rsid w:val="201E5705"/>
    <w:rsid w:val="202B0DC7"/>
    <w:rsid w:val="203767C6"/>
    <w:rsid w:val="203E5DA7"/>
    <w:rsid w:val="20452C91"/>
    <w:rsid w:val="2059498F"/>
    <w:rsid w:val="206550E2"/>
    <w:rsid w:val="206C6470"/>
    <w:rsid w:val="207B2B57"/>
    <w:rsid w:val="20937EA1"/>
    <w:rsid w:val="20A7394C"/>
    <w:rsid w:val="20C067BC"/>
    <w:rsid w:val="20CC33B3"/>
    <w:rsid w:val="20D364EF"/>
    <w:rsid w:val="20E22BD6"/>
    <w:rsid w:val="20EA55E7"/>
    <w:rsid w:val="20F14BC7"/>
    <w:rsid w:val="20FD531A"/>
    <w:rsid w:val="210668C5"/>
    <w:rsid w:val="21262AC3"/>
    <w:rsid w:val="212C3E51"/>
    <w:rsid w:val="213056EF"/>
    <w:rsid w:val="215313DE"/>
    <w:rsid w:val="21661111"/>
    <w:rsid w:val="216E6218"/>
    <w:rsid w:val="21837F15"/>
    <w:rsid w:val="21843C8D"/>
    <w:rsid w:val="2186530F"/>
    <w:rsid w:val="218D48F0"/>
    <w:rsid w:val="219537A4"/>
    <w:rsid w:val="219C0FD7"/>
    <w:rsid w:val="21B207FA"/>
    <w:rsid w:val="21BC51D5"/>
    <w:rsid w:val="21D544E9"/>
    <w:rsid w:val="21D70261"/>
    <w:rsid w:val="21F229A5"/>
    <w:rsid w:val="220152DE"/>
    <w:rsid w:val="22205764"/>
    <w:rsid w:val="2228286B"/>
    <w:rsid w:val="222A213F"/>
    <w:rsid w:val="22350AE4"/>
    <w:rsid w:val="224174B9"/>
    <w:rsid w:val="22421B7E"/>
    <w:rsid w:val="224D407F"/>
    <w:rsid w:val="22623FCE"/>
    <w:rsid w:val="226338A3"/>
    <w:rsid w:val="22765384"/>
    <w:rsid w:val="22806203"/>
    <w:rsid w:val="22857CBD"/>
    <w:rsid w:val="229B303C"/>
    <w:rsid w:val="22A7378F"/>
    <w:rsid w:val="22AF0896"/>
    <w:rsid w:val="22B20386"/>
    <w:rsid w:val="22E06CA1"/>
    <w:rsid w:val="22E36792"/>
    <w:rsid w:val="22EE13BE"/>
    <w:rsid w:val="23007343"/>
    <w:rsid w:val="23076924"/>
    <w:rsid w:val="23144B9D"/>
    <w:rsid w:val="231B417D"/>
    <w:rsid w:val="231D6147"/>
    <w:rsid w:val="232A616E"/>
    <w:rsid w:val="236B0C61"/>
    <w:rsid w:val="23713D9D"/>
    <w:rsid w:val="23791F56"/>
    <w:rsid w:val="237A0EA4"/>
    <w:rsid w:val="238C6E29"/>
    <w:rsid w:val="23906919"/>
    <w:rsid w:val="239857CE"/>
    <w:rsid w:val="23AD74CB"/>
    <w:rsid w:val="23AE4FF1"/>
    <w:rsid w:val="23BC326A"/>
    <w:rsid w:val="23BE3486"/>
    <w:rsid w:val="23C245F9"/>
    <w:rsid w:val="23D762F6"/>
    <w:rsid w:val="23E9602A"/>
    <w:rsid w:val="23EE3640"/>
    <w:rsid w:val="23F52C20"/>
    <w:rsid w:val="24062738"/>
    <w:rsid w:val="241C1F5B"/>
    <w:rsid w:val="242157C3"/>
    <w:rsid w:val="24455956"/>
    <w:rsid w:val="244F0582"/>
    <w:rsid w:val="246F29D3"/>
    <w:rsid w:val="249D7540"/>
    <w:rsid w:val="24AF7273"/>
    <w:rsid w:val="24B93C4E"/>
    <w:rsid w:val="24C20D54"/>
    <w:rsid w:val="24C3687B"/>
    <w:rsid w:val="24D34D10"/>
    <w:rsid w:val="24D80578"/>
    <w:rsid w:val="24E707BB"/>
    <w:rsid w:val="24EC7B7F"/>
    <w:rsid w:val="24F00B4F"/>
    <w:rsid w:val="250C0222"/>
    <w:rsid w:val="251610A0"/>
    <w:rsid w:val="25207829"/>
    <w:rsid w:val="25302162"/>
    <w:rsid w:val="25315EDA"/>
    <w:rsid w:val="25583467"/>
    <w:rsid w:val="255E0351"/>
    <w:rsid w:val="255F2A47"/>
    <w:rsid w:val="256A4F48"/>
    <w:rsid w:val="25761B3F"/>
    <w:rsid w:val="257638ED"/>
    <w:rsid w:val="259124D5"/>
    <w:rsid w:val="259C15A5"/>
    <w:rsid w:val="25A641D2"/>
    <w:rsid w:val="25AE752B"/>
    <w:rsid w:val="25B05051"/>
    <w:rsid w:val="25B83F05"/>
    <w:rsid w:val="25C64874"/>
    <w:rsid w:val="25C805EC"/>
    <w:rsid w:val="25C94365"/>
    <w:rsid w:val="25C97EC1"/>
    <w:rsid w:val="260D24A3"/>
    <w:rsid w:val="260E3B25"/>
    <w:rsid w:val="26153106"/>
    <w:rsid w:val="26345C82"/>
    <w:rsid w:val="263A2B6C"/>
    <w:rsid w:val="263C0693"/>
    <w:rsid w:val="26591245"/>
    <w:rsid w:val="265C0D35"/>
    <w:rsid w:val="265E2CFF"/>
    <w:rsid w:val="26633E71"/>
    <w:rsid w:val="266876DA"/>
    <w:rsid w:val="26793695"/>
    <w:rsid w:val="267A740D"/>
    <w:rsid w:val="267C4F33"/>
    <w:rsid w:val="26881B2A"/>
    <w:rsid w:val="268D0EEE"/>
    <w:rsid w:val="26977FBF"/>
    <w:rsid w:val="26AB75C6"/>
    <w:rsid w:val="26BC17D3"/>
    <w:rsid w:val="26C863CA"/>
    <w:rsid w:val="26CC5EBA"/>
    <w:rsid w:val="26D22DA5"/>
    <w:rsid w:val="26EF1BA9"/>
    <w:rsid w:val="27117D71"/>
    <w:rsid w:val="27182EAE"/>
    <w:rsid w:val="27221F7E"/>
    <w:rsid w:val="272E26D1"/>
    <w:rsid w:val="27414953"/>
    <w:rsid w:val="275D4D64"/>
    <w:rsid w:val="27787DF0"/>
    <w:rsid w:val="278E3170"/>
    <w:rsid w:val="27982240"/>
    <w:rsid w:val="279F537D"/>
    <w:rsid w:val="27A07774"/>
    <w:rsid w:val="27A26C1B"/>
    <w:rsid w:val="27AC5CEC"/>
    <w:rsid w:val="27B92902"/>
    <w:rsid w:val="27D52B4D"/>
    <w:rsid w:val="27FA6A57"/>
    <w:rsid w:val="281A2C55"/>
    <w:rsid w:val="281A4A03"/>
    <w:rsid w:val="28333D17"/>
    <w:rsid w:val="28357A8F"/>
    <w:rsid w:val="28463A4A"/>
    <w:rsid w:val="284B1054"/>
    <w:rsid w:val="286914E7"/>
    <w:rsid w:val="287C121A"/>
    <w:rsid w:val="28A6098D"/>
    <w:rsid w:val="28C037FD"/>
    <w:rsid w:val="28C36E49"/>
    <w:rsid w:val="28DF3724"/>
    <w:rsid w:val="28E60D8A"/>
    <w:rsid w:val="28ED2118"/>
    <w:rsid w:val="28F17E5A"/>
    <w:rsid w:val="290C4C94"/>
    <w:rsid w:val="29121B7F"/>
    <w:rsid w:val="292813A2"/>
    <w:rsid w:val="294066EC"/>
    <w:rsid w:val="29437F8A"/>
    <w:rsid w:val="295647E3"/>
    <w:rsid w:val="296028EA"/>
    <w:rsid w:val="296C5733"/>
    <w:rsid w:val="2976035F"/>
    <w:rsid w:val="297E0FC2"/>
    <w:rsid w:val="29883BEF"/>
    <w:rsid w:val="29932CBF"/>
    <w:rsid w:val="29A547A1"/>
    <w:rsid w:val="29CE3CF8"/>
    <w:rsid w:val="29DA08EE"/>
    <w:rsid w:val="29E259F5"/>
    <w:rsid w:val="29FA0F90"/>
    <w:rsid w:val="29FC6AB7"/>
    <w:rsid w:val="2A3873C3"/>
    <w:rsid w:val="2A4346E5"/>
    <w:rsid w:val="2A461AE0"/>
    <w:rsid w:val="2A522B7B"/>
    <w:rsid w:val="2A64465C"/>
    <w:rsid w:val="2A68414C"/>
    <w:rsid w:val="2A7778D7"/>
    <w:rsid w:val="2A8F792B"/>
    <w:rsid w:val="2A9067BA"/>
    <w:rsid w:val="2AB147C6"/>
    <w:rsid w:val="2AD03A9F"/>
    <w:rsid w:val="2AD0584D"/>
    <w:rsid w:val="2AE8703B"/>
    <w:rsid w:val="2AEF3F25"/>
    <w:rsid w:val="2AF23A16"/>
    <w:rsid w:val="2AFB6D6E"/>
    <w:rsid w:val="2AFE23BA"/>
    <w:rsid w:val="2B165956"/>
    <w:rsid w:val="2B1E2A5D"/>
    <w:rsid w:val="2B365FF8"/>
    <w:rsid w:val="2B514BE0"/>
    <w:rsid w:val="2B681F2A"/>
    <w:rsid w:val="2B6F32B8"/>
    <w:rsid w:val="2B7C0D9C"/>
    <w:rsid w:val="2B8E1990"/>
    <w:rsid w:val="2B91322F"/>
    <w:rsid w:val="2BB50C1E"/>
    <w:rsid w:val="2BCA4992"/>
    <w:rsid w:val="2BCA6171"/>
    <w:rsid w:val="2C0559CB"/>
    <w:rsid w:val="2C097269"/>
    <w:rsid w:val="2C0C6D59"/>
    <w:rsid w:val="2C1F6A8C"/>
    <w:rsid w:val="2C351E0C"/>
    <w:rsid w:val="2C7566AC"/>
    <w:rsid w:val="2C770676"/>
    <w:rsid w:val="2C815051"/>
    <w:rsid w:val="2CA23219"/>
    <w:rsid w:val="2CA376BD"/>
    <w:rsid w:val="2CAF6062"/>
    <w:rsid w:val="2CB35427"/>
    <w:rsid w:val="2CB82A3D"/>
    <w:rsid w:val="2CBD0053"/>
    <w:rsid w:val="2CC43190"/>
    <w:rsid w:val="2CC55886"/>
    <w:rsid w:val="2CD71115"/>
    <w:rsid w:val="2CD930DF"/>
    <w:rsid w:val="2CDD6F95"/>
    <w:rsid w:val="2CE43832"/>
    <w:rsid w:val="2CF9108B"/>
    <w:rsid w:val="2D045C82"/>
    <w:rsid w:val="2D1660E1"/>
    <w:rsid w:val="2D19172E"/>
    <w:rsid w:val="2D35408E"/>
    <w:rsid w:val="2D3E1194"/>
    <w:rsid w:val="2D4C1B03"/>
    <w:rsid w:val="2D746964"/>
    <w:rsid w:val="2D7C3A6A"/>
    <w:rsid w:val="2D8017AD"/>
    <w:rsid w:val="2D9139BA"/>
    <w:rsid w:val="2D967DF3"/>
    <w:rsid w:val="2DA27327"/>
    <w:rsid w:val="2DB80F46"/>
    <w:rsid w:val="2DC07DFB"/>
    <w:rsid w:val="2DCF1999"/>
    <w:rsid w:val="2DEA30CA"/>
    <w:rsid w:val="2DFD2DFD"/>
    <w:rsid w:val="2E110657"/>
    <w:rsid w:val="2E277E7A"/>
    <w:rsid w:val="2E50117F"/>
    <w:rsid w:val="2E655ADE"/>
    <w:rsid w:val="2E750BE6"/>
    <w:rsid w:val="2EA15E7F"/>
    <w:rsid w:val="2EA63495"/>
    <w:rsid w:val="2EAD4823"/>
    <w:rsid w:val="2EB01C1E"/>
    <w:rsid w:val="2EBF4557"/>
    <w:rsid w:val="2ECD27D0"/>
    <w:rsid w:val="2EE87609"/>
    <w:rsid w:val="2F05640D"/>
    <w:rsid w:val="2F097580"/>
    <w:rsid w:val="2F146650"/>
    <w:rsid w:val="2F2C7CAE"/>
    <w:rsid w:val="2F535D86"/>
    <w:rsid w:val="2F560A17"/>
    <w:rsid w:val="2F601896"/>
    <w:rsid w:val="2F6824F8"/>
    <w:rsid w:val="2F7610B9"/>
    <w:rsid w:val="2F884949"/>
    <w:rsid w:val="2F9B28CE"/>
    <w:rsid w:val="2F9B467C"/>
    <w:rsid w:val="2F9C21A2"/>
    <w:rsid w:val="2FA21EAE"/>
    <w:rsid w:val="2FBC45F2"/>
    <w:rsid w:val="2FC5794B"/>
    <w:rsid w:val="2FDB2CCA"/>
    <w:rsid w:val="2FE73D65"/>
    <w:rsid w:val="30036006"/>
    <w:rsid w:val="301663F8"/>
    <w:rsid w:val="30297EDA"/>
    <w:rsid w:val="302C5C1C"/>
    <w:rsid w:val="305B3E0B"/>
    <w:rsid w:val="30607673"/>
    <w:rsid w:val="309F04B6"/>
    <w:rsid w:val="30D53BBD"/>
    <w:rsid w:val="30E65DCB"/>
    <w:rsid w:val="30F93D50"/>
    <w:rsid w:val="30FF50DE"/>
    <w:rsid w:val="31085D41"/>
    <w:rsid w:val="310B5831"/>
    <w:rsid w:val="312468F3"/>
    <w:rsid w:val="3138414C"/>
    <w:rsid w:val="313B4368"/>
    <w:rsid w:val="313F54DB"/>
    <w:rsid w:val="3148438F"/>
    <w:rsid w:val="31576CC8"/>
    <w:rsid w:val="316B4522"/>
    <w:rsid w:val="31723B02"/>
    <w:rsid w:val="3186310A"/>
    <w:rsid w:val="31905D36"/>
    <w:rsid w:val="31994BEB"/>
    <w:rsid w:val="31A737AC"/>
    <w:rsid w:val="31AD0696"/>
    <w:rsid w:val="31D125D7"/>
    <w:rsid w:val="31EA3699"/>
    <w:rsid w:val="31F664E1"/>
    <w:rsid w:val="31FB58A6"/>
    <w:rsid w:val="32096215"/>
    <w:rsid w:val="32317519"/>
    <w:rsid w:val="32335040"/>
    <w:rsid w:val="3236068C"/>
    <w:rsid w:val="323B0398"/>
    <w:rsid w:val="324803BF"/>
    <w:rsid w:val="32496611"/>
    <w:rsid w:val="32562ADC"/>
    <w:rsid w:val="3268280F"/>
    <w:rsid w:val="327A6757"/>
    <w:rsid w:val="32851613"/>
    <w:rsid w:val="32931F82"/>
    <w:rsid w:val="32A55811"/>
    <w:rsid w:val="32A73338"/>
    <w:rsid w:val="32AC3044"/>
    <w:rsid w:val="32AE2918"/>
    <w:rsid w:val="32E20814"/>
    <w:rsid w:val="32E91BA2"/>
    <w:rsid w:val="32E97DF4"/>
    <w:rsid w:val="32EC51EE"/>
    <w:rsid w:val="32F81DE5"/>
    <w:rsid w:val="33105381"/>
    <w:rsid w:val="33174961"/>
    <w:rsid w:val="331C3D26"/>
    <w:rsid w:val="33233306"/>
    <w:rsid w:val="33266952"/>
    <w:rsid w:val="3330157F"/>
    <w:rsid w:val="333252F7"/>
    <w:rsid w:val="33354DE7"/>
    <w:rsid w:val="333A3E82"/>
    <w:rsid w:val="333A41AC"/>
    <w:rsid w:val="334212B2"/>
    <w:rsid w:val="334943EF"/>
    <w:rsid w:val="33541711"/>
    <w:rsid w:val="33745910"/>
    <w:rsid w:val="33A04957"/>
    <w:rsid w:val="33AF6948"/>
    <w:rsid w:val="33B379FC"/>
    <w:rsid w:val="33B43F5E"/>
    <w:rsid w:val="33BA52ED"/>
    <w:rsid w:val="33C06DA7"/>
    <w:rsid w:val="33D62126"/>
    <w:rsid w:val="33E12879"/>
    <w:rsid w:val="33F24A86"/>
    <w:rsid w:val="33F407FF"/>
    <w:rsid w:val="340824FC"/>
    <w:rsid w:val="340A6274"/>
    <w:rsid w:val="34140EA1"/>
    <w:rsid w:val="3434509F"/>
    <w:rsid w:val="34367069"/>
    <w:rsid w:val="345E3ECA"/>
    <w:rsid w:val="34605E94"/>
    <w:rsid w:val="34627E5E"/>
    <w:rsid w:val="34670FD0"/>
    <w:rsid w:val="3474193F"/>
    <w:rsid w:val="347A51A8"/>
    <w:rsid w:val="34880F47"/>
    <w:rsid w:val="348A3DF0"/>
    <w:rsid w:val="34D16D92"/>
    <w:rsid w:val="34DA15B0"/>
    <w:rsid w:val="34E56399"/>
    <w:rsid w:val="34EC3BCC"/>
    <w:rsid w:val="34F30AB6"/>
    <w:rsid w:val="34F34F5A"/>
    <w:rsid w:val="351D1FD7"/>
    <w:rsid w:val="352549E8"/>
    <w:rsid w:val="35487054"/>
    <w:rsid w:val="355E0625"/>
    <w:rsid w:val="355E6877"/>
    <w:rsid w:val="35647C06"/>
    <w:rsid w:val="356E45E1"/>
    <w:rsid w:val="35726F92"/>
    <w:rsid w:val="35812566"/>
    <w:rsid w:val="3586192A"/>
    <w:rsid w:val="358A766C"/>
    <w:rsid w:val="358E07DF"/>
    <w:rsid w:val="359C73A0"/>
    <w:rsid w:val="359D0A22"/>
    <w:rsid w:val="35A61FCC"/>
    <w:rsid w:val="35AB313F"/>
    <w:rsid w:val="35B75F88"/>
    <w:rsid w:val="35CD1307"/>
    <w:rsid w:val="35CE5B68"/>
    <w:rsid w:val="35E30B2B"/>
    <w:rsid w:val="35EA1EB9"/>
    <w:rsid w:val="35ED7BFB"/>
    <w:rsid w:val="35F1149A"/>
    <w:rsid w:val="360B0081"/>
    <w:rsid w:val="36146F36"/>
    <w:rsid w:val="361707D4"/>
    <w:rsid w:val="362F1FC2"/>
    <w:rsid w:val="36315D3A"/>
    <w:rsid w:val="36341386"/>
    <w:rsid w:val="364A2958"/>
    <w:rsid w:val="3652180C"/>
    <w:rsid w:val="365612FD"/>
    <w:rsid w:val="36653C36"/>
    <w:rsid w:val="366A3FA3"/>
    <w:rsid w:val="367D0F7F"/>
    <w:rsid w:val="368045CB"/>
    <w:rsid w:val="368D0A96"/>
    <w:rsid w:val="3699568D"/>
    <w:rsid w:val="36AA5AEC"/>
    <w:rsid w:val="36B64491"/>
    <w:rsid w:val="36BD5820"/>
    <w:rsid w:val="36F86858"/>
    <w:rsid w:val="37021484"/>
    <w:rsid w:val="37144D14"/>
    <w:rsid w:val="371A67CE"/>
    <w:rsid w:val="371D006C"/>
    <w:rsid w:val="371F5B92"/>
    <w:rsid w:val="374101FF"/>
    <w:rsid w:val="374B4BD9"/>
    <w:rsid w:val="37621F23"/>
    <w:rsid w:val="37643EED"/>
    <w:rsid w:val="3772660A"/>
    <w:rsid w:val="378325C5"/>
    <w:rsid w:val="37922808"/>
    <w:rsid w:val="379E11AD"/>
    <w:rsid w:val="37B22EAA"/>
    <w:rsid w:val="37C14E9C"/>
    <w:rsid w:val="37C52BDE"/>
    <w:rsid w:val="37D3697D"/>
    <w:rsid w:val="37DF3574"/>
    <w:rsid w:val="37F012DD"/>
    <w:rsid w:val="3801798E"/>
    <w:rsid w:val="38044D88"/>
    <w:rsid w:val="3809239F"/>
    <w:rsid w:val="38261D7C"/>
    <w:rsid w:val="384855BD"/>
    <w:rsid w:val="384F3760"/>
    <w:rsid w:val="3862042D"/>
    <w:rsid w:val="38795776"/>
    <w:rsid w:val="389F5A68"/>
    <w:rsid w:val="38A87E0A"/>
    <w:rsid w:val="38BD52D9"/>
    <w:rsid w:val="38F90665"/>
    <w:rsid w:val="39092558"/>
    <w:rsid w:val="390B0AC4"/>
    <w:rsid w:val="391458EC"/>
    <w:rsid w:val="391D25A6"/>
    <w:rsid w:val="39203E44"/>
    <w:rsid w:val="392C4597"/>
    <w:rsid w:val="392E030F"/>
    <w:rsid w:val="39311BAD"/>
    <w:rsid w:val="395104A1"/>
    <w:rsid w:val="396226AE"/>
    <w:rsid w:val="397D3044"/>
    <w:rsid w:val="39842625"/>
    <w:rsid w:val="398E6FFF"/>
    <w:rsid w:val="399565E0"/>
    <w:rsid w:val="399F120C"/>
    <w:rsid w:val="39B03F16"/>
    <w:rsid w:val="39B2549B"/>
    <w:rsid w:val="39B8407C"/>
    <w:rsid w:val="39BC3B6C"/>
    <w:rsid w:val="39C26CA9"/>
    <w:rsid w:val="39C72511"/>
    <w:rsid w:val="39CD5D7A"/>
    <w:rsid w:val="39F1151D"/>
    <w:rsid w:val="3A0B4AF4"/>
    <w:rsid w:val="3A0D6176"/>
    <w:rsid w:val="3A0E0140"/>
    <w:rsid w:val="3A1E4827"/>
    <w:rsid w:val="3A323E2F"/>
    <w:rsid w:val="3A4F49E1"/>
    <w:rsid w:val="3A52627F"/>
    <w:rsid w:val="3A540E29"/>
    <w:rsid w:val="3A5A5133"/>
    <w:rsid w:val="3A5B3385"/>
    <w:rsid w:val="3A6303AE"/>
    <w:rsid w:val="3A856654"/>
    <w:rsid w:val="3A881CA1"/>
    <w:rsid w:val="3A8D375B"/>
    <w:rsid w:val="3AB331C1"/>
    <w:rsid w:val="3AB46F3A"/>
    <w:rsid w:val="3ABC7B9C"/>
    <w:rsid w:val="3AC727C9"/>
    <w:rsid w:val="3ACC4283"/>
    <w:rsid w:val="3AEA295B"/>
    <w:rsid w:val="3AEE41FA"/>
    <w:rsid w:val="3AF47336"/>
    <w:rsid w:val="3B007A89"/>
    <w:rsid w:val="3B2220F5"/>
    <w:rsid w:val="3B4C2CCE"/>
    <w:rsid w:val="3B4C7CD8"/>
    <w:rsid w:val="3B577331"/>
    <w:rsid w:val="3B5E2A01"/>
    <w:rsid w:val="3B6444BC"/>
    <w:rsid w:val="3B7D557D"/>
    <w:rsid w:val="3B862684"/>
    <w:rsid w:val="3B9A612F"/>
    <w:rsid w:val="3B9D79CE"/>
    <w:rsid w:val="3B9F6BA4"/>
    <w:rsid w:val="3BA64AD4"/>
    <w:rsid w:val="3BB224A6"/>
    <w:rsid w:val="3BBC60A6"/>
    <w:rsid w:val="3BCB0097"/>
    <w:rsid w:val="3BD3519D"/>
    <w:rsid w:val="3BF13876"/>
    <w:rsid w:val="3BF624A8"/>
    <w:rsid w:val="3BF84C04"/>
    <w:rsid w:val="3C0D6901"/>
    <w:rsid w:val="3C157564"/>
    <w:rsid w:val="3C1F03E3"/>
    <w:rsid w:val="3C2D0D52"/>
    <w:rsid w:val="3C357C06"/>
    <w:rsid w:val="3C4A1903"/>
    <w:rsid w:val="3C6D114E"/>
    <w:rsid w:val="3C7A1ABD"/>
    <w:rsid w:val="3C8650D6"/>
    <w:rsid w:val="3CA408E8"/>
    <w:rsid w:val="3CBE19AA"/>
    <w:rsid w:val="3CCA2A44"/>
    <w:rsid w:val="3CCB40C7"/>
    <w:rsid w:val="3CD411CD"/>
    <w:rsid w:val="3CE31410"/>
    <w:rsid w:val="3CE53779"/>
    <w:rsid w:val="3CE8111C"/>
    <w:rsid w:val="3CF4186F"/>
    <w:rsid w:val="3D0715A3"/>
    <w:rsid w:val="3D0C4E0B"/>
    <w:rsid w:val="3D3B124C"/>
    <w:rsid w:val="3D5567B2"/>
    <w:rsid w:val="3D597924"/>
    <w:rsid w:val="3D6C3AFB"/>
    <w:rsid w:val="3D6D517E"/>
    <w:rsid w:val="3D714C6E"/>
    <w:rsid w:val="3D8F1598"/>
    <w:rsid w:val="3D9372DA"/>
    <w:rsid w:val="3D94095C"/>
    <w:rsid w:val="3D9B1CEB"/>
    <w:rsid w:val="3D9F17DB"/>
    <w:rsid w:val="3DAC214A"/>
    <w:rsid w:val="3DB86D41"/>
    <w:rsid w:val="3DBD4357"/>
    <w:rsid w:val="3DBD6105"/>
    <w:rsid w:val="3DCB6A74"/>
    <w:rsid w:val="3DD0408A"/>
    <w:rsid w:val="3DD339DE"/>
    <w:rsid w:val="3DE03BA2"/>
    <w:rsid w:val="3DE73182"/>
    <w:rsid w:val="3DEE4511"/>
    <w:rsid w:val="3E006F42"/>
    <w:rsid w:val="3E014244"/>
    <w:rsid w:val="3E077380"/>
    <w:rsid w:val="3E261EFC"/>
    <w:rsid w:val="3E2717D1"/>
    <w:rsid w:val="3E2B7513"/>
    <w:rsid w:val="3E3A59A8"/>
    <w:rsid w:val="3E4660FB"/>
    <w:rsid w:val="3E611186"/>
    <w:rsid w:val="3E66054B"/>
    <w:rsid w:val="3E75253C"/>
    <w:rsid w:val="3E86299B"/>
    <w:rsid w:val="3EBF1A09"/>
    <w:rsid w:val="3EC139D3"/>
    <w:rsid w:val="3ECA2888"/>
    <w:rsid w:val="3ECA6D2C"/>
    <w:rsid w:val="3ECB4852"/>
    <w:rsid w:val="3ECF7E9E"/>
    <w:rsid w:val="3ED92ACB"/>
    <w:rsid w:val="3EDC080D"/>
    <w:rsid w:val="3EF20030"/>
    <w:rsid w:val="3EF773F5"/>
    <w:rsid w:val="3F177A97"/>
    <w:rsid w:val="3F310B59"/>
    <w:rsid w:val="3F3B19D7"/>
    <w:rsid w:val="3F3C12AC"/>
    <w:rsid w:val="3F43263A"/>
    <w:rsid w:val="3F4D5267"/>
    <w:rsid w:val="3F5D194E"/>
    <w:rsid w:val="3F724CCD"/>
    <w:rsid w:val="3F744EE9"/>
    <w:rsid w:val="3F7614BA"/>
    <w:rsid w:val="3F8C5D8F"/>
    <w:rsid w:val="3FA255B3"/>
    <w:rsid w:val="3FAE21A9"/>
    <w:rsid w:val="3FB377C0"/>
    <w:rsid w:val="3FB47094"/>
    <w:rsid w:val="3FB5178A"/>
    <w:rsid w:val="3FB83028"/>
    <w:rsid w:val="3FD31C10"/>
    <w:rsid w:val="3FDF2363"/>
    <w:rsid w:val="3FE060DB"/>
    <w:rsid w:val="3FF83425"/>
    <w:rsid w:val="4001677D"/>
    <w:rsid w:val="4013025E"/>
    <w:rsid w:val="401D2E8B"/>
    <w:rsid w:val="40384169"/>
    <w:rsid w:val="40532D51"/>
    <w:rsid w:val="40556AC9"/>
    <w:rsid w:val="40662A84"/>
    <w:rsid w:val="406929C0"/>
    <w:rsid w:val="40714F85"/>
    <w:rsid w:val="40721429"/>
    <w:rsid w:val="408829FA"/>
    <w:rsid w:val="408B4299"/>
    <w:rsid w:val="40956EC5"/>
    <w:rsid w:val="40B36390"/>
    <w:rsid w:val="40C41559"/>
    <w:rsid w:val="40C63523"/>
    <w:rsid w:val="40E35E83"/>
    <w:rsid w:val="40FC5196"/>
    <w:rsid w:val="410F6713"/>
    <w:rsid w:val="411249BA"/>
    <w:rsid w:val="41140732"/>
    <w:rsid w:val="41195D48"/>
    <w:rsid w:val="413E57AF"/>
    <w:rsid w:val="415B3C6B"/>
    <w:rsid w:val="41676AB4"/>
    <w:rsid w:val="41772210"/>
    <w:rsid w:val="41792343"/>
    <w:rsid w:val="417B430D"/>
    <w:rsid w:val="417E3DFD"/>
    <w:rsid w:val="41886A2A"/>
    <w:rsid w:val="41B82E6B"/>
    <w:rsid w:val="41BD66D4"/>
    <w:rsid w:val="41CF6407"/>
    <w:rsid w:val="41D850D9"/>
    <w:rsid w:val="41D852BC"/>
    <w:rsid w:val="41E77BF5"/>
    <w:rsid w:val="420936C7"/>
    <w:rsid w:val="420C765B"/>
    <w:rsid w:val="42165DE4"/>
    <w:rsid w:val="42293D69"/>
    <w:rsid w:val="423B3A9C"/>
    <w:rsid w:val="423D7815"/>
    <w:rsid w:val="425D7EB7"/>
    <w:rsid w:val="42903DE8"/>
    <w:rsid w:val="429733C9"/>
    <w:rsid w:val="42997141"/>
    <w:rsid w:val="42A11B51"/>
    <w:rsid w:val="42A15FF5"/>
    <w:rsid w:val="42A17DA3"/>
    <w:rsid w:val="42BA0E65"/>
    <w:rsid w:val="42C43A92"/>
    <w:rsid w:val="42CA554C"/>
    <w:rsid w:val="42E45EE2"/>
    <w:rsid w:val="42E83C24"/>
    <w:rsid w:val="42E934F8"/>
    <w:rsid w:val="42FB3958"/>
    <w:rsid w:val="435C1F1C"/>
    <w:rsid w:val="435C3CCA"/>
    <w:rsid w:val="437234EE"/>
    <w:rsid w:val="43754D8C"/>
    <w:rsid w:val="437C436D"/>
    <w:rsid w:val="437C611B"/>
    <w:rsid w:val="438020AF"/>
    <w:rsid w:val="43B27D8E"/>
    <w:rsid w:val="43B34232"/>
    <w:rsid w:val="43B835F7"/>
    <w:rsid w:val="43E53CC0"/>
    <w:rsid w:val="44112D07"/>
    <w:rsid w:val="44205CDD"/>
    <w:rsid w:val="442C7B41"/>
    <w:rsid w:val="443B5FD6"/>
    <w:rsid w:val="444E7AB7"/>
    <w:rsid w:val="447A4D50"/>
    <w:rsid w:val="44827761"/>
    <w:rsid w:val="4488746D"/>
    <w:rsid w:val="44A1408B"/>
    <w:rsid w:val="44B57B36"/>
    <w:rsid w:val="44BC7116"/>
    <w:rsid w:val="44D426B2"/>
    <w:rsid w:val="44DD0E3B"/>
    <w:rsid w:val="44FA19ED"/>
    <w:rsid w:val="45050ABD"/>
    <w:rsid w:val="45101210"/>
    <w:rsid w:val="452F78E8"/>
    <w:rsid w:val="453018B3"/>
    <w:rsid w:val="45321187"/>
    <w:rsid w:val="45A33E32"/>
    <w:rsid w:val="45B002FD"/>
    <w:rsid w:val="45C83899"/>
    <w:rsid w:val="45D87F80"/>
    <w:rsid w:val="45E05087"/>
    <w:rsid w:val="45E47994"/>
    <w:rsid w:val="45F4468E"/>
    <w:rsid w:val="460348D1"/>
    <w:rsid w:val="46113492"/>
    <w:rsid w:val="462A00B0"/>
    <w:rsid w:val="46317690"/>
    <w:rsid w:val="464B69A4"/>
    <w:rsid w:val="46690BD8"/>
    <w:rsid w:val="4669507C"/>
    <w:rsid w:val="46933EA7"/>
    <w:rsid w:val="46AF05B5"/>
    <w:rsid w:val="46C73B51"/>
    <w:rsid w:val="46F74436"/>
    <w:rsid w:val="47013507"/>
    <w:rsid w:val="472B40E0"/>
    <w:rsid w:val="476B4E24"/>
    <w:rsid w:val="477F442B"/>
    <w:rsid w:val="47B642F1"/>
    <w:rsid w:val="47B73BC5"/>
    <w:rsid w:val="47D26C51"/>
    <w:rsid w:val="47D76015"/>
    <w:rsid w:val="47D93B3C"/>
    <w:rsid w:val="47F44E19"/>
    <w:rsid w:val="47F646ED"/>
    <w:rsid w:val="48082673"/>
    <w:rsid w:val="480B6699"/>
    <w:rsid w:val="480F3A01"/>
    <w:rsid w:val="48111527"/>
    <w:rsid w:val="481C1C7A"/>
    <w:rsid w:val="48457423"/>
    <w:rsid w:val="487A3570"/>
    <w:rsid w:val="488C32A4"/>
    <w:rsid w:val="488F68F0"/>
    <w:rsid w:val="48A73C3A"/>
    <w:rsid w:val="48A979B2"/>
    <w:rsid w:val="48D2515B"/>
    <w:rsid w:val="48EC3D42"/>
    <w:rsid w:val="48EC5AF0"/>
    <w:rsid w:val="48F30C2D"/>
    <w:rsid w:val="4901159C"/>
    <w:rsid w:val="49044BE8"/>
    <w:rsid w:val="4907292A"/>
    <w:rsid w:val="49090450"/>
    <w:rsid w:val="49153299"/>
    <w:rsid w:val="49156DF5"/>
    <w:rsid w:val="492359B6"/>
    <w:rsid w:val="49543DC1"/>
    <w:rsid w:val="4970227E"/>
    <w:rsid w:val="497A30FC"/>
    <w:rsid w:val="497F0713"/>
    <w:rsid w:val="498E0956"/>
    <w:rsid w:val="49B20AE8"/>
    <w:rsid w:val="49B303BC"/>
    <w:rsid w:val="49B52386"/>
    <w:rsid w:val="49BE56DF"/>
    <w:rsid w:val="49CA5E32"/>
    <w:rsid w:val="49D2118A"/>
    <w:rsid w:val="4A037596"/>
    <w:rsid w:val="4A1E617D"/>
    <w:rsid w:val="4A3E237C"/>
    <w:rsid w:val="4A4756D4"/>
    <w:rsid w:val="4A633B90"/>
    <w:rsid w:val="4A6F0787"/>
    <w:rsid w:val="4A722025"/>
    <w:rsid w:val="4A9326C8"/>
    <w:rsid w:val="4A976654"/>
    <w:rsid w:val="4AA448D5"/>
    <w:rsid w:val="4AA85A47"/>
    <w:rsid w:val="4AA91EEB"/>
    <w:rsid w:val="4AB32D6A"/>
    <w:rsid w:val="4ACE0368"/>
    <w:rsid w:val="4AD8457E"/>
    <w:rsid w:val="4ADD1B95"/>
    <w:rsid w:val="4ADF3B5F"/>
    <w:rsid w:val="4AE01685"/>
    <w:rsid w:val="4AE178D7"/>
    <w:rsid w:val="4AEE5B50"/>
    <w:rsid w:val="4AF3760A"/>
    <w:rsid w:val="4B117A90"/>
    <w:rsid w:val="4B271062"/>
    <w:rsid w:val="4B306168"/>
    <w:rsid w:val="4B3317B5"/>
    <w:rsid w:val="4B337A07"/>
    <w:rsid w:val="4B3A6FE7"/>
    <w:rsid w:val="4B6127C6"/>
    <w:rsid w:val="4B72052F"/>
    <w:rsid w:val="4B840262"/>
    <w:rsid w:val="4B897627"/>
    <w:rsid w:val="4BA34617"/>
    <w:rsid w:val="4BAD5A0B"/>
    <w:rsid w:val="4BDB2578"/>
    <w:rsid w:val="4BDC1E4C"/>
    <w:rsid w:val="4BDF2F6B"/>
    <w:rsid w:val="4BE96317"/>
    <w:rsid w:val="4BEA27BB"/>
    <w:rsid w:val="4BF0258E"/>
    <w:rsid w:val="4C001FDF"/>
    <w:rsid w:val="4C0373D9"/>
    <w:rsid w:val="4C324162"/>
    <w:rsid w:val="4C5B5467"/>
    <w:rsid w:val="4C630423"/>
    <w:rsid w:val="4C7D362F"/>
    <w:rsid w:val="4C7D71E6"/>
    <w:rsid w:val="4C8C5620"/>
    <w:rsid w:val="4C8F5111"/>
    <w:rsid w:val="4C9170DB"/>
    <w:rsid w:val="4C9B3AB5"/>
    <w:rsid w:val="4CCA6149"/>
    <w:rsid w:val="4CDD5E7C"/>
    <w:rsid w:val="4CE0771A"/>
    <w:rsid w:val="4CE23D45"/>
    <w:rsid w:val="4CE76CFB"/>
    <w:rsid w:val="4CEA2347"/>
    <w:rsid w:val="4CEA67EB"/>
    <w:rsid w:val="4CEE0089"/>
    <w:rsid w:val="4D0258E3"/>
    <w:rsid w:val="4D0F7FFF"/>
    <w:rsid w:val="4D13189E"/>
    <w:rsid w:val="4D183358"/>
    <w:rsid w:val="4D1D096E"/>
    <w:rsid w:val="4D2770F7"/>
    <w:rsid w:val="4D357A66"/>
    <w:rsid w:val="4D445EFB"/>
    <w:rsid w:val="4D78714F"/>
    <w:rsid w:val="4D7D140D"/>
    <w:rsid w:val="4D8B1D7C"/>
    <w:rsid w:val="4D901140"/>
    <w:rsid w:val="4DB52955"/>
    <w:rsid w:val="4DC808DA"/>
    <w:rsid w:val="4DC86B2C"/>
    <w:rsid w:val="4DCD4142"/>
    <w:rsid w:val="4DDD3C5A"/>
    <w:rsid w:val="4DE4323A"/>
    <w:rsid w:val="4DE80F7C"/>
    <w:rsid w:val="4DFE42FC"/>
    <w:rsid w:val="4E031912"/>
    <w:rsid w:val="4E0E6B44"/>
    <w:rsid w:val="4E235B10"/>
    <w:rsid w:val="4E2D4BE1"/>
    <w:rsid w:val="4E45017D"/>
    <w:rsid w:val="4E485577"/>
    <w:rsid w:val="4E54216E"/>
    <w:rsid w:val="4E636855"/>
    <w:rsid w:val="4E65437B"/>
    <w:rsid w:val="4E685C19"/>
    <w:rsid w:val="4E82265C"/>
    <w:rsid w:val="4E843B69"/>
    <w:rsid w:val="4E8D5680"/>
    <w:rsid w:val="4E964534"/>
    <w:rsid w:val="4E994025"/>
    <w:rsid w:val="4EA8070C"/>
    <w:rsid w:val="4EAC01FC"/>
    <w:rsid w:val="4EAC1FAA"/>
    <w:rsid w:val="4EB86BA1"/>
    <w:rsid w:val="4EC217CD"/>
    <w:rsid w:val="4EC70B92"/>
    <w:rsid w:val="4EC8490A"/>
    <w:rsid w:val="4ECC7F56"/>
    <w:rsid w:val="4EDE5EDB"/>
    <w:rsid w:val="4EE51018"/>
    <w:rsid w:val="4EEF00E8"/>
    <w:rsid w:val="4F1638C7"/>
    <w:rsid w:val="4F253B0A"/>
    <w:rsid w:val="4F2A2ECF"/>
    <w:rsid w:val="4F4E4E0F"/>
    <w:rsid w:val="4F583EE0"/>
    <w:rsid w:val="4F602D94"/>
    <w:rsid w:val="4F6603AB"/>
    <w:rsid w:val="4F6E54B1"/>
    <w:rsid w:val="4F7D56F4"/>
    <w:rsid w:val="4F9111A0"/>
    <w:rsid w:val="4F9667B6"/>
    <w:rsid w:val="4F980780"/>
    <w:rsid w:val="4F9A0054"/>
    <w:rsid w:val="4FA113E3"/>
    <w:rsid w:val="4FC41575"/>
    <w:rsid w:val="4FDF1C24"/>
    <w:rsid w:val="4FFC2ABD"/>
    <w:rsid w:val="50033E4B"/>
    <w:rsid w:val="50041972"/>
    <w:rsid w:val="501C6CBB"/>
    <w:rsid w:val="503B1E1A"/>
    <w:rsid w:val="503F0BFC"/>
    <w:rsid w:val="503F3AD0"/>
    <w:rsid w:val="50507626"/>
    <w:rsid w:val="50577CF3"/>
    <w:rsid w:val="505D4ACB"/>
    <w:rsid w:val="50610B72"/>
    <w:rsid w:val="50854860"/>
    <w:rsid w:val="50874A7C"/>
    <w:rsid w:val="509B0528"/>
    <w:rsid w:val="50A76ECD"/>
    <w:rsid w:val="50B75092"/>
    <w:rsid w:val="50CC06E1"/>
    <w:rsid w:val="50E7376D"/>
    <w:rsid w:val="50E83041"/>
    <w:rsid w:val="50EA6DB9"/>
    <w:rsid w:val="50F43794"/>
    <w:rsid w:val="50FE2865"/>
    <w:rsid w:val="5100038B"/>
    <w:rsid w:val="510C4F82"/>
    <w:rsid w:val="51167BAE"/>
    <w:rsid w:val="511E4CB5"/>
    <w:rsid w:val="512A5408"/>
    <w:rsid w:val="514C35D0"/>
    <w:rsid w:val="5156444F"/>
    <w:rsid w:val="515B1A65"/>
    <w:rsid w:val="51764AF1"/>
    <w:rsid w:val="518014CC"/>
    <w:rsid w:val="518C60C3"/>
    <w:rsid w:val="51AE6039"/>
    <w:rsid w:val="51B178D7"/>
    <w:rsid w:val="51B66C9C"/>
    <w:rsid w:val="51B772BE"/>
    <w:rsid w:val="51D27F79"/>
    <w:rsid w:val="51D43618"/>
    <w:rsid w:val="51DB6702"/>
    <w:rsid w:val="51ED6B61"/>
    <w:rsid w:val="51F24178"/>
    <w:rsid w:val="51F85506"/>
    <w:rsid w:val="52065E75"/>
    <w:rsid w:val="520B348B"/>
    <w:rsid w:val="521045FE"/>
    <w:rsid w:val="52157E66"/>
    <w:rsid w:val="522D51B0"/>
    <w:rsid w:val="522E0F28"/>
    <w:rsid w:val="52391DA6"/>
    <w:rsid w:val="523A167B"/>
    <w:rsid w:val="52432C25"/>
    <w:rsid w:val="5245699D"/>
    <w:rsid w:val="524D5852"/>
    <w:rsid w:val="525210BA"/>
    <w:rsid w:val="526F57C8"/>
    <w:rsid w:val="52854FEC"/>
    <w:rsid w:val="52B61649"/>
    <w:rsid w:val="52C5188C"/>
    <w:rsid w:val="52CA50F4"/>
    <w:rsid w:val="52D7511B"/>
    <w:rsid w:val="52FE4D9E"/>
    <w:rsid w:val="5311062D"/>
    <w:rsid w:val="531445C2"/>
    <w:rsid w:val="53202F66"/>
    <w:rsid w:val="53220A8C"/>
    <w:rsid w:val="53230361"/>
    <w:rsid w:val="533662E6"/>
    <w:rsid w:val="533F5C48"/>
    <w:rsid w:val="534C3D5B"/>
    <w:rsid w:val="53566988"/>
    <w:rsid w:val="5373753A"/>
    <w:rsid w:val="538A6632"/>
    <w:rsid w:val="53915C12"/>
    <w:rsid w:val="53963229"/>
    <w:rsid w:val="53C41B44"/>
    <w:rsid w:val="53DD2C05"/>
    <w:rsid w:val="53DF697E"/>
    <w:rsid w:val="53E421E6"/>
    <w:rsid w:val="53FC752F"/>
    <w:rsid w:val="53FD5056"/>
    <w:rsid w:val="54134879"/>
    <w:rsid w:val="54273E81"/>
    <w:rsid w:val="5429121B"/>
    <w:rsid w:val="54295E4B"/>
    <w:rsid w:val="545D62E4"/>
    <w:rsid w:val="54694499"/>
    <w:rsid w:val="54703A7A"/>
    <w:rsid w:val="54731A38"/>
    <w:rsid w:val="54754BEC"/>
    <w:rsid w:val="54762B11"/>
    <w:rsid w:val="547F1F0F"/>
    <w:rsid w:val="548B440F"/>
    <w:rsid w:val="54996B2C"/>
    <w:rsid w:val="549A28A4"/>
    <w:rsid w:val="54B0031A"/>
    <w:rsid w:val="54B92FB1"/>
    <w:rsid w:val="54BE29B0"/>
    <w:rsid w:val="54BE6593"/>
    <w:rsid w:val="54C16083"/>
    <w:rsid w:val="54C65448"/>
    <w:rsid w:val="54D51B2F"/>
    <w:rsid w:val="54D73AF9"/>
    <w:rsid w:val="54E67898"/>
    <w:rsid w:val="54EA382C"/>
    <w:rsid w:val="54EF499E"/>
    <w:rsid w:val="54F71AA5"/>
    <w:rsid w:val="54FC355F"/>
    <w:rsid w:val="55050666"/>
    <w:rsid w:val="55142657"/>
    <w:rsid w:val="55175CA3"/>
    <w:rsid w:val="551D59AF"/>
    <w:rsid w:val="554A6079"/>
    <w:rsid w:val="555B2034"/>
    <w:rsid w:val="55690BF5"/>
    <w:rsid w:val="558275C0"/>
    <w:rsid w:val="55992B5C"/>
    <w:rsid w:val="55BF0815"/>
    <w:rsid w:val="55CF10F9"/>
    <w:rsid w:val="55D63DB0"/>
    <w:rsid w:val="55DA38A0"/>
    <w:rsid w:val="55DC046E"/>
    <w:rsid w:val="55F34962"/>
    <w:rsid w:val="55FD133D"/>
    <w:rsid w:val="56073F6A"/>
    <w:rsid w:val="56075D18"/>
    <w:rsid w:val="5613060B"/>
    <w:rsid w:val="561346BC"/>
    <w:rsid w:val="561A543D"/>
    <w:rsid w:val="562C577E"/>
    <w:rsid w:val="56372BD5"/>
    <w:rsid w:val="56505911"/>
    <w:rsid w:val="565A22EB"/>
    <w:rsid w:val="565C2507"/>
    <w:rsid w:val="56694C24"/>
    <w:rsid w:val="566E223B"/>
    <w:rsid w:val="56705FB3"/>
    <w:rsid w:val="56755377"/>
    <w:rsid w:val="56757125"/>
    <w:rsid w:val="567B20B7"/>
    <w:rsid w:val="56933A4F"/>
    <w:rsid w:val="569752EE"/>
    <w:rsid w:val="56A95021"/>
    <w:rsid w:val="56CD0D0F"/>
    <w:rsid w:val="56E9366F"/>
    <w:rsid w:val="56FD4B37"/>
    <w:rsid w:val="570B1838"/>
    <w:rsid w:val="570C5CDB"/>
    <w:rsid w:val="5712706A"/>
    <w:rsid w:val="57234DD3"/>
    <w:rsid w:val="57315742"/>
    <w:rsid w:val="5748483A"/>
    <w:rsid w:val="57671164"/>
    <w:rsid w:val="577949F3"/>
    <w:rsid w:val="57825F9E"/>
    <w:rsid w:val="578E4942"/>
    <w:rsid w:val="578F06BB"/>
    <w:rsid w:val="579E445A"/>
    <w:rsid w:val="57B1418D"/>
    <w:rsid w:val="57C57C38"/>
    <w:rsid w:val="57CC7219"/>
    <w:rsid w:val="57D12A81"/>
    <w:rsid w:val="57E52089"/>
    <w:rsid w:val="57E9601D"/>
    <w:rsid w:val="57F95B34"/>
    <w:rsid w:val="58112E7E"/>
    <w:rsid w:val="58134E48"/>
    <w:rsid w:val="583077A8"/>
    <w:rsid w:val="583628E4"/>
    <w:rsid w:val="584E5E80"/>
    <w:rsid w:val="5851771E"/>
    <w:rsid w:val="58562F86"/>
    <w:rsid w:val="585D4315"/>
    <w:rsid w:val="586B4C84"/>
    <w:rsid w:val="5875165E"/>
    <w:rsid w:val="58816255"/>
    <w:rsid w:val="589B5060"/>
    <w:rsid w:val="589E6E07"/>
    <w:rsid w:val="58B2640F"/>
    <w:rsid w:val="58B54151"/>
    <w:rsid w:val="58B71C77"/>
    <w:rsid w:val="58C148EA"/>
    <w:rsid w:val="58C3061C"/>
    <w:rsid w:val="58CB127E"/>
    <w:rsid w:val="58CF5213"/>
    <w:rsid w:val="58EA204C"/>
    <w:rsid w:val="58ED5699"/>
    <w:rsid w:val="59101387"/>
    <w:rsid w:val="592117E6"/>
    <w:rsid w:val="59352B9C"/>
    <w:rsid w:val="59396B30"/>
    <w:rsid w:val="595B0854"/>
    <w:rsid w:val="595C45CC"/>
    <w:rsid w:val="59613991"/>
    <w:rsid w:val="596D4A2C"/>
    <w:rsid w:val="59796F2C"/>
    <w:rsid w:val="599975CF"/>
    <w:rsid w:val="599B6EA3"/>
    <w:rsid w:val="59B2243E"/>
    <w:rsid w:val="59D86349"/>
    <w:rsid w:val="59E7658C"/>
    <w:rsid w:val="59EC5950"/>
    <w:rsid w:val="59EE7A85"/>
    <w:rsid w:val="5A2C3F9F"/>
    <w:rsid w:val="5A2F1CE1"/>
    <w:rsid w:val="5A3F0176"/>
    <w:rsid w:val="5A4968FF"/>
    <w:rsid w:val="5A5D23AA"/>
    <w:rsid w:val="5A67147B"/>
    <w:rsid w:val="5A731BCE"/>
    <w:rsid w:val="5A753B98"/>
    <w:rsid w:val="5A7C4F26"/>
    <w:rsid w:val="5A8C2C8F"/>
    <w:rsid w:val="5A8F1FB7"/>
    <w:rsid w:val="5A9F29C3"/>
    <w:rsid w:val="5AAE0E58"/>
    <w:rsid w:val="5AB0697E"/>
    <w:rsid w:val="5AB741B0"/>
    <w:rsid w:val="5ABC17C7"/>
    <w:rsid w:val="5AC10B8B"/>
    <w:rsid w:val="5ACC7530"/>
    <w:rsid w:val="5AD07020"/>
    <w:rsid w:val="5AD308BE"/>
    <w:rsid w:val="5ADD34EB"/>
    <w:rsid w:val="5AE66844"/>
    <w:rsid w:val="5AEE56F8"/>
    <w:rsid w:val="5AF30F60"/>
    <w:rsid w:val="5B044F1C"/>
    <w:rsid w:val="5B046CCA"/>
    <w:rsid w:val="5B0867BA"/>
    <w:rsid w:val="5B372BFB"/>
    <w:rsid w:val="5B3C46B5"/>
    <w:rsid w:val="5B3E6680"/>
    <w:rsid w:val="5B6A2FD1"/>
    <w:rsid w:val="5B6C5663"/>
    <w:rsid w:val="5B793214"/>
    <w:rsid w:val="5B804F69"/>
    <w:rsid w:val="5B863B83"/>
    <w:rsid w:val="5B995664"/>
    <w:rsid w:val="5BA04C44"/>
    <w:rsid w:val="5BAF4E87"/>
    <w:rsid w:val="5BB26726"/>
    <w:rsid w:val="5BCE5E90"/>
    <w:rsid w:val="5BCF72D8"/>
    <w:rsid w:val="5BE663CF"/>
    <w:rsid w:val="5BFB1E7B"/>
    <w:rsid w:val="5BFD2097"/>
    <w:rsid w:val="5BFF1759"/>
    <w:rsid w:val="5C02145B"/>
    <w:rsid w:val="5C090A3C"/>
    <w:rsid w:val="5C0D42A1"/>
    <w:rsid w:val="5C142F3C"/>
    <w:rsid w:val="5C163158"/>
    <w:rsid w:val="5C25514A"/>
    <w:rsid w:val="5C3F445D"/>
    <w:rsid w:val="5C4E28F2"/>
    <w:rsid w:val="5C4E644E"/>
    <w:rsid w:val="5C853E3A"/>
    <w:rsid w:val="5C8F6A67"/>
    <w:rsid w:val="5C9522CF"/>
    <w:rsid w:val="5C9B365E"/>
    <w:rsid w:val="5C9D1184"/>
    <w:rsid w:val="5CA70254"/>
    <w:rsid w:val="5CCB1B89"/>
    <w:rsid w:val="5CD66444"/>
    <w:rsid w:val="5CDF179C"/>
    <w:rsid w:val="5CEB6393"/>
    <w:rsid w:val="5D0336DD"/>
    <w:rsid w:val="5D041203"/>
    <w:rsid w:val="5D0B433F"/>
    <w:rsid w:val="5D131382"/>
    <w:rsid w:val="5D2E002E"/>
    <w:rsid w:val="5D2E6280"/>
    <w:rsid w:val="5D333896"/>
    <w:rsid w:val="5D414205"/>
    <w:rsid w:val="5D487342"/>
    <w:rsid w:val="5D4B5084"/>
    <w:rsid w:val="5D7A7717"/>
    <w:rsid w:val="5D8B722E"/>
    <w:rsid w:val="5DC34C1A"/>
    <w:rsid w:val="5DDC3F2E"/>
    <w:rsid w:val="5DE0757A"/>
    <w:rsid w:val="5DE410BC"/>
    <w:rsid w:val="5DEC23C3"/>
    <w:rsid w:val="5DF70D68"/>
    <w:rsid w:val="5E005E6E"/>
    <w:rsid w:val="5E086AD1"/>
    <w:rsid w:val="5E111E29"/>
    <w:rsid w:val="5E227B93"/>
    <w:rsid w:val="5E2356B9"/>
    <w:rsid w:val="5E341674"/>
    <w:rsid w:val="5E3E0745"/>
    <w:rsid w:val="5E6C52B2"/>
    <w:rsid w:val="5E7128C8"/>
    <w:rsid w:val="5E79352B"/>
    <w:rsid w:val="5E99597B"/>
    <w:rsid w:val="5EAB402C"/>
    <w:rsid w:val="5EB84053"/>
    <w:rsid w:val="5EBE53E1"/>
    <w:rsid w:val="5EC40C4A"/>
    <w:rsid w:val="5ECE3876"/>
    <w:rsid w:val="5ED15115"/>
    <w:rsid w:val="5EDA66BF"/>
    <w:rsid w:val="5EE70DDC"/>
    <w:rsid w:val="5EF808F3"/>
    <w:rsid w:val="5F08322C"/>
    <w:rsid w:val="5F13397F"/>
    <w:rsid w:val="5F1D65AC"/>
    <w:rsid w:val="5F223BC2"/>
    <w:rsid w:val="5F2B6F1B"/>
    <w:rsid w:val="5F3833E6"/>
    <w:rsid w:val="5F3C1128"/>
    <w:rsid w:val="5F41229A"/>
    <w:rsid w:val="5F48187B"/>
    <w:rsid w:val="5F4D6E91"/>
    <w:rsid w:val="5F530EE0"/>
    <w:rsid w:val="5F6146EB"/>
    <w:rsid w:val="5F800C28"/>
    <w:rsid w:val="5F816B3B"/>
    <w:rsid w:val="5F985AB4"/>
    <w:rsid w:val="5FA42829"/>
    <w:rsid w:val="5FAA42E4"/>
    <w:rsid w:val="5FB213EA"/>
    <w:rsid w:val="5FD21144"/>
    <w:rsid w:val="5FD44EBD"/>
    <w:rsid w:val="5FD70E51"/>
    <w:rsid w:val="5FDE3F8D"/>
    <w:rsid w:val="5FE84E0C"/>
    <w:rsid w:val="5FEF619A"/>
    <w:rsid w:val="5FF05A6E"/>
    <w:rsid w:val="5FF35B76"/>
    <w:rsid w:val="5FF53085"/>
    <w:rsid w:val="6005151A"/>
    <w:rsid w:val="601259E5"/>
    <w:rsid w:val="60343BAD"/>
    <w:rsid w:val="604C539B"/>
    <w:rsid w:val="60657302"/>
    <w:rsid w:val="60675D31"/>
    <w:rsid w:val="606A75CF"/>
    <w:rsid w:val="607E751E"/>
    <w:rsid w:val="60980E01"/>
    <w:rsid w:val="6098238E"/>
    <w:rsid w:val="609B00D0"/>
    <w:rsid w:val="60B44CEE"/>
    <w:rsid w:val="60C56EFB"/>
    <w:rsid w:val="60C767CF"/>
    <w:rsid w:val="60FB46CB"/>
    <w:rsid w:val="61045C75"/>
    <w:rsid w:val="61073070"/>
    <w:rsid w:val="6109328C"/>
    <w:rsid w:val="610C4B2A"/>
    <w:rsid w:val="61243C22"/>
    <w:rsid w:val="612C0D28"/>
    <w:rsid w:val="61377DF9"/>
    <w:rsid w:val="61497B2C"/>
    <w:rsid w:val="61572249"/>
    <w:rsid w:val="615870CE"/>
    <w:rsid w:val="615A3AE7"/>
    <w:rsid w:val="615C785F"/>
    <w:rsid w:val="61616C24"/>
    <w:rsid w:val="618D7A19"/>
    <w:rsid w:val="61932B55"/>
    <w:rsid w:val="619C5EAE"/>
    <w:rsid w:val="61A84853"/>
    <w:rsid w:val="61B2747F"/>
    <w:rsid w:val="61B41449"/>
    <w:rsid w:val="61B551C2"/>
    <w:rsid w:val="61BE4076"/>
    <w:rsid w:val="61BE5E24"/>
    <w:rsid w:val="61C64CD9"/>
    <w:rsid w:val="61E0223F"/>
    <w:rsid w:val="61E6537B"/>
    <w:rsid w:val="61ED6709"/>
    <w:rsid w:val="620C3034"/>
    <w:rsid w:val="62157A0E"/>
    <w:rsid w:val="6223037D"/>
    <w:rsid w:val="62456545"/>
    <w:rsid w:val="624A590A"/>
    <w:rsid w:val="624F1172"/>
    <w:rsid w:val="6260512D"/>
    <w:rsid w:val="62A36DC8"/>
    <w:rsid w:val="62AA2731"/>
    <w:rsid w:val="62C70D09"/>
    <w:rsid w:val="62C76F5B"/>
    <w:rsid w:val="62C90F25"/>
    <w:rsid w:val="62E33669"/>
    <w:rsid w:val="62E775FD"/>
    <w:rsid w:val="62F92E8C"/>
    <w:rsid w:val="630B32EB"/>
    <w:rsid w:val="630E06E5"/>
    <w:rsid w:val="632048BD"/>
    <w:rsid w:val="633D721D"/>
    <w:rsid w:val="634E4F86"/>
    <w:rsid w:val="63604CB9"/>
    <w:rsid w:val="636447A9"/>
    <w:rsid w:val="636C18B0"/>
    <w:rsid w:val="636C365E"/>
    <w:rsid w:val="636E73D6"/>
    <w:rsid w:val="63732A72"/>
    <w:rsid w:val="637A5D7B"/>
    <w:rsid w:val="638906B4"/>
    <w:rsid w:val="638B61DA"/>
    <w:rsid w:val="63936E3D"/>
    <w:rsid w:val="63984453"/>
    <w:rsid w:val="639C03E7"/>
    <w:rsid w:val="63A86D8C"/>
    <w:rsid w:val="63BE5B41"/>
    <w:rsid w:val="63C94F54"/>
    <w:rsid w:val="63EB0A27"/>
    <w:rsid w:val="63F0428F"/>
    <w:rsid w:val="63F91396"/>
    <w:rsid w:val="640146EE"/>
    <w:rsid w:val="64177A6E"/>
    <w:rsid w:val="64216B3E"/>
    <w:rsid w:val="642F125B"/>
    <w:rsid w:val="642F3009"/>
    <w:rsid w:val="64356146"/>
    <w:rsid w:val="64405216"/>
    <w:rsid w:val="64410F8F"/>
    <w:rsid w:val="644545DB"/>
    <w:rsid w:val="64552344"/>
    <w:rsid w:val="646709F5"/>
    <w:rsid w:val="6477675E"/>
    <w:rsid w:val="648D794E"/>
    <w:rsid w:val="6497295D"/>
    <w:rsid w:val="64B33C3A"/>
    <w:rsid w:val="64BC23C3"/>
    <w:rsid w:val="64C73242"/>
    <w:rsid w:val="64DB0A9B"/>
    <w:rsid w:val="64FD4EB5"/>
    <w:rsid w:val="65150451"/>
    <w:rsid w:val="651D5558"/>
    <w:rsid w:val="6530528B"/>
    <w:rsid w:val="653D1756"/>
    <w:rsid w:val="653E7189"/>
    <w:rsid w:val="655A2308"/>
    <w:rsid w:val="656C203B"/>
    <w:rsid w:val="65876E75"/>
    <w:rsid w:val="65901886"/>
    <w:rsid w:val="659375C8"/>
    <w:rsid w:val="65A76BCF"/>
    <w:rsid w:val="65C37EAD"/>
    <w:rsid w:val="65C77271"/>
    <w:rsid w:val="65E6594A"/>
    <w:rsid w:val="6603474E"/>
    <w:rsid w:val="661F70AE"/>
    <w:rsid w:val="66216982"/>
    <w:rsid w:val="662621EA"/>
    <w:rsid w:val="663743F7"/>
    <w:rsid w:val="663D12E2"/>
    <w:rsid w:val="66522FDF"/>
    <w:rsid w:val="665E1984"/>
    <w:rsid w:val="666A0329"/>
    <w:rsid w:val="669929BC"/>
    <w:rsid w:val="669B4986"/>
    <w:rsid w:val="66AD290B"/>
    <w:rsid w:val="66E05917"/>
    <w:rsid w:val="66F26570"/>
    <w:rsid w:val="66F9345B"/>
    <w:rsid w:val="67002A3B"/>
    <w:rsid w:val="6703077D"/>
    <w:rsid w:val="670378F6"/>
    <w:rsid w:val="670818F0"/>
    <w:rsid w:val="673E5311"/>
    <w:rsid w:val="673F7A07"/>
    <w:rsid w:val="6751773B"/>
    <w:rsid w:val="676034DA"/>
    <w:rsid w:val="67674868"/>
    <w:rsid w:val="676A4358"/>
    <w:rsid w:val="6779459B"/>
    <w:rsid w:val="67896ED4"/>
    <w:rsid w:val="67A91325"/>
    <w:rsid w:val="67AA29A7"/>
    <w:rsid w:val="67AC671F"/>
    <w:rsid w:val="67B81568"/>
    <w:rsid w:val="67B833C4"/>
    <w:rsid w:val="67BC1058"/>
    <w:rsid w:val="67C65A33"/>
    <w:rsid w:val="67FA56DC"/>
    <w:rsid w:val="6817003C"/>
    <w:rsid w:val="682B7F8C"/>
    <w:rsid w:val="683706DE"/>
    <w:rsid w:val="683926A8"/>
    <w:rsid w:val="683C5CF5"/>
    <w:rsid w:val="6841330B"/>
    <w:rsid w:val="68437083"/>
    <w:rsid w:val="684602BC"/>
    <w:rsid w:val="684B418A"/>
    <w:rsid w:val="684D1CB0"/>
    <w:rsid w:val="684E5A28"/>
    <w:rsid w:val="68637725"/>
    <w:rsid w:val="686E1C26"/>
    <w:rsid w:val="68721717"/>
    <w:rsid w:val="68914293"/>
    <w:rsid w:val="68996CA3"/>
    <w:rsid w:val="68A8338A"/>
    <w:rsid w:val="68C161FA"/>
    <w:rsid w:val="68C53F3C"/>
    <w:rsid w:val="68E5013A"/>
    <w:rsid w:val="68E72104"/>
    <w:rsid w:val="68EC771B"/>
    <w:rsid w:val="690802CD"/>
    <w:rsid w:val="69083E29"/>
    <w:rsid w:val="690B56C7"/>
    <w:rsid w:val="69472BA3"/>
    <w:rsid w:val="694A4441"/>
    <w:rsid w:val="694B0821"/>
    <w:rsid w:val="694E08D7"/>
    <w:rsid w:val="69601EB7"/>
    <w:rsid w:val="696372B1"/>
    <w:rsid w:val="696A6892"/>
    <w:rsid w:val="696F3EA8"/>
    <w:rsid w:val="69780FAF"/>
    <w:rsid w:val="69782D5D"/>
    <w:rsid w:val="69794D27"/>
    <w:rsid w:val="69872FA0"/>
    <w:rsid w:val="69886D18"/>
    <w:rsid w:val="699D6C67"/>
    <w:rsid w:val="69A2602B"/>
    <w:rsid w:val="69A71894"/>
    <w:rsid w:val="69CA7330"/>
    <w:rsid w:val="69CB5582"/>
    <w:rsid w:val="69D34437"/>
    <w:rsid w:val="69DD3507"/>
    <w:rsid w:val="69DE0982"/>
    <w:rsid w:val="69FF522C"/>
    <w:rsid w:val="6A0445F0"/>
    <w:rsid w:val="6A0C16F7"/>
    <w:rsid w:val="6A0C7949"/>
    <w:rsid w:val="6A1B7B8C"/>
    <w:rsid w:val="6A1F142A"/>
    <w:rsid w:val="6A470981"/>
    <w:rsid w:val="6A5E63F6"/>
    <w:rsid w:val="6A6432E1"/>
    <w:rsid w:val="6A6B0B13"/>
    <w:rsid w:val="6A7C062B"/>
    <w:rsid w:val="6A9516EC"/>
    <w:rsid w:val="6AA33E09"/>
    <w:rsid w:val="6AA67D9D"/>
    <w:rsid w:val="6AA95198"/>
    <w:rsid w:val="6ACE4BFE"/>
    <w:rsid w:val="6AD22940"/>
    <w:rsid w:val="6ADE3093"/>
    <w:rsid w:val="6AEA7C8A"/>
    <w:rsid w:val="6AEB755E"/>
    <w:rsid w:val="6AFA59F3"/>
    <w:rsid w:val="6AFC79BD"/>
    <w:rsid w:val="6B234F4A"/>
    <w:rsid w:val="6B3709F5"/>
    <w:rsid w:val="6B3727A3"/>
    <w:rsid w:val="6B3E3B32"/>
    <w:rsid w:val="6B563571"/>
    <w:rsid w:val="6B6A4927"/>
    <w:rsid w:val="6B712159"/>
    <w:rsid w:val="6B7A67AF"/>
    <w:rsid w:val="6B851761"/>
    <w:rsid w:val="6B9876E6"/>
    <w:rsid w:val="6B99520C"/>
    <w:rsid w:val="6BA047ED"/>
    <w:rsid w:val="6BA86637"/>
    <w:rsid w:val="6BAE0CB8"/>
    <w:rsid w:val="6BB43DF4"/>
    <w:rsid w:val="6BD12BF8"/>
    <w:rsid w:val="6BE97F42"/>
    <w:rsid w:val="6BEA3CBA"/>
    <w:rsid w:val="6BEC358E"/>
    <w:rsid w:val="6BEE5558"/>
    <w:rsid w:val="6BF608B1"/>
    <w:rsid w:val="6C180827"/>
    <w:rsid w:val="6C53185F"/>
    <w:rsid w:val="6C586E75"/>
    <w:rsid w:val="6C6D7B8A"/>
    <w:rsid w:val="6C702411"/>
    <w:rsid w:val="6C7227EB"/>
    <w:rsid w:val="6C733CAF"/>
    <w:rsid w:val="6C7812C6"/>
    <w:rsid w:val="6C88775B"/>
    <w:rsid w:val="6C891725"/>
    <w:rsid w:val="6C922387"/>
    <w:rsid w:val="6C9E6F7E"/>
    <w:rsid w:val="6CA976D1"/>
    <w:rsid w:val="6CC14A1B"/>
    <w:rsid w:val="6CE1330F"/>
    <w:rsid w:val="6CE55752"/>
    <w:rsid w:val="6CE93F71"/>
    <w:rsid w:val="6CF7043C"/>
    <w:rsid w:val="6D0843F7"/>
    <w:rsid w:val="6D0D4104"/>
    <w:rsid w:val="6D154D66"/>
    <w:rsid w:val="6D192AA9"/>
    <w:rsid w:val="6D1C4347"/>
    <w:rsid w:val="6D4318D3"/>
    <w:rsid w:val="6D4D62AE"/>
    <w:rsid w:val="6D4F64CA"/>
    <w:rsid w:val="6D673814"/>
    <w:rsid w:val="6D6B12A5"/>
    <w:rsid w:val="6D8A12B0"/>
    <w:rsid w:val="6D9B526C"/>
    <w:rsid w:val="6D9F6A54"/>
    <w:rsid w:val="6DAD4F9F"/>
    <w:rsid w:val="6DC5053A"/>
    <w:rsid w:val="6DCF760B"/>
    <w:rsid w:val="6DE85FD7"/>
    <w:rsid w:val="6DF332FA"/>
    <w:rsid w:val="6E105C5A"/>
    <w:rsid w:val="6E25701D"/>
    <w:rsid w:val="6E531FEA"/>
    <w:rsid w:val="6E5378F4"/>
    <w:rsid w:val="6E565636"/>
    <w:rsid w:val="6E6E0BD2"/>
    <w:rsid w:val="6E8126B3"/>
    <w:rsid w:val="6E851A78"/>
    <w:rsid w:val="6E8E6B7E"/>
    <w:rsid w:val="6EBC36EB"/>
    <w:rsid w:val="6EC32CCC"/>
    <w:rsid w:val="6ECB1B80"/>
    <w:rsid w:val="6EE669BA"/>
    <w:rsid w:val="6EED5F9B"/>
    <w:rsid w:val="6EED7D49"/>
    <w:rsid w:val="6EF72976"/>
    <w:rsid w:val="6EFD5AB2"/>
    <w:rsid w:val="6F0F4163"/>
    <w:rsid w:val="6F15104E"/>
    <w:rsid w:val="6F152DFC"/>
    <w:rsid w:val="6F21311C"/>
    <w:rsid w:val="6F23376B"/>
    <w:rsid w:val="6F282B2F"/>
    <w:rsid w:val="6F2F0361"/>
    <w:rsid w:val="6F3C2A7E"/>
    <w:rsid w:val="6F433E0D"/>
    <w:rsid w:val="6F460005"/>
    <w:rsid w:val="6F4D4C8B"/>
    <w:rsid w:val="6F4F630E"/>
    <w:rsid w:val="6F5953DE"/>
    <w:rsid w:val="6F7B5355"/>
    <w:rsid w:val="6F8D5088"/>
    <w:rsid w:val="6FA26D85"/>
    <w:rsid w:val="6FB16FC8"/>
    <w:rsid w:val="6FC84312"/>
    <w:rsid w:val="6FD1766A"/>
    <w:rsid w:val="6FD902CD"/>
    <w:rsid w:val="6FE4739E"/>
    <w:rsid w:val="6FFB1844"/>
    <w:rsid w:val="6FFD045F"/>
    <w:rsid w:val="70117A67"/>
    <w:rsid w:val="70131A31"/>
    <w:rsid w:val="703B4AE4"/>
    <w:rsid w:val="7047792D"/>
    <w:rsid w:val="704936A5"/>
    <w:rsid w:val="70545BA6"/>
    <w:rsid w:val="705D74A0"/>
    <w:rsid w:val="706633D4"/>
    <w:rsid w:val="706978A3"/>
    <w:rsid w:val="706A53C9"/>
    <w:rsid w:val="706E310B"/>
    <w:rsid w:val="708446DD"/>
    <w:rsid w:val="70860455"/>
    <w:rsid w:val="70B56644"/>
    <w:rsid w:val="70BA3C5B"/>
    <w:rsid w:val="70E1568B"/>
    <w:rsid w:val="70F25AEA"/>
    <w:rsid w:val="70F73101"/>
    <w:rsid w:val="71025602"/>
    <w:rsid w:val="7104137A"/>
    <w:rsid w:val="710650F2"/>
    <w:rsid w:val="71092E34"/>
    <w:rsid w:val="71245578"/>
    <w:rsid w:val="712D267F"/>
    <w:rsid w:val="712E4649"/>
    <w:rsid w:val="713E488C"/>
    <w:rsid w:val="71494FDF"/>
    <w:rsid w:val="715A71EC"/>
    <w:rsid w:val="71754026"/>
    <w:rsid w:val="717E112C"/>
    <w:rsid w:val="71816E6E"/>
    <w:rsid w:val="71844269"/>
    <w:rsid w:val="71867FE1"/>
    <w:rsid w:val="7189187F"/>
    <w:rsid w:val="71A30B93"/>
    <w:rsid w:val="71A32941"/>
    <w:rsid w:val="71AB5C99"/>
    <w:rsid w:val="720F447A"/>
    <w:rsid w:val="722577FA"/>
    <w:rsid w:val="722872EA"/>
    <w:rsid w:val="723914F7"/>
    <w:rsid w:val="7258372B"/>
    <w:rsid w:val="725D6F93"/>
    <w:rsid w:val="727B38BE"/>
    <w:rsid w:val="727B566C"/>
    <w:rsid w:val="72A9042B"/>
    <w:rsid w:val="72AE3C93"/>
    <w:rsid w:val="72B55021"/>
    <w:rsid w:val="72D82ABE"/>
    <w:rsid w:val="72DA4A88"/>
    <w:rsid w:val="72DA6836"/>
    <w:rsid w:val="72DB610A"/>
    <w:rsid w:val="73090EC9"/>
    <w:rsid w:val="7318110C"/>
    <w:rsid w:val="731A6C33"/>
    <w:rsid w:val="732775A1"/>
    <w:rsid w:val="73337CF4"/>
    <w:rsid w:val="73373C88"/>
    <w:rsid w:val="73397A01"/>
    <w:rsid w:val="734819F2"/>
    <w:rsid w:val="73530396"/>
    <w:rsid w:val="73614861"/>
    <w:rsid w:val="736600CA"/>
    <w:rsid w:val="73683E42"/>
    <w:rsid w:val="737A5923"/>
    <w:rsid w:val="737C169B"/>
    <w:rsid w:val="737E5413"/>
    <w:rsid w:val="73840550"/>
    <w:rsid w:val="73922C6D"/>
    <w:rsid w:val="73944C37"/>
    <w:rsid w:val="73972979"/>
    <w:rsid w:val="73A330CC"/>
    <w:rsid w:val="73C3376E"/>
    <w:rsid w:val="73C372CA"/>
    <w:rsid w:val="73D72D76"/>
    <w:rsid w:val="73D74B24"/>
    <w:rsid w:val="73E831D5"/>
    <w:rsid w:val="73F05BE5"/>
    <w:rsid w:val="73FB4CB6"/>
    <w:rsid w:val="7400407A"/>
    <w:rsid w:val="74017DF2"/>
    <w:rsid w:val="740A4EF9"/>
    <w:rsid w:val="740C6EC3"/>
    <w:rsid w:val="741144D9"/>
    <w:rsid w:val="74122000"/>
    <w:rsid w:val="74454183"/>
    <w:rsid w:val="744C3764"/>
    <w:rsid w:val="744D3038"/>
    <w:rsid w:val="745B39A7"/>
    <w:rsid w:val="745F3497"/>
    <w:rsid w:val="746F161B"/>
    <w:rsid w:val="74850A24"/>
    <w:rsid w:val="74B11819"/>
    <w:rsid w:val="74B66E2F"/>
    <w:rsid w:val="74DD616A"/>
    <w:rsid w:val="74F811F5"/>
    <w:rsid w:val="74FC0CE6"/>
    <w:rsid w:val="750556C0"/>
    <w:rsid w:val="750B717B"/>
    <w:rsid w:val="75120509"/>
    <w:rsid w:val="75151DA7"/>
    <w:rsid w:val="753366D1"/>
    <w:rsid w:val="75371D1E"/>
    <w:rsid w:val="754601B3"/>
    <w:rsid w:val="75530B22"/>
    <w:rsid w:val="755503F6"/>
    <w:rsid w:val="755A1EB0"/>
    <w:rsid w:val="75622B13"/>
    <w:rsid w:val="75866801"/>
    <w:rsid w:val="7590142E"/>
    <w:rsid w:val="759233F8"/>
    <w:rsid w:val="75B50E95"/>
    <w:rsid w:val="75BE243F"/>
    <w:rsid w:val="75BE41ED"/>
    <w:rsid w:val="75C15A8B"/>
    <w:rsid w:val="75D752AF"/>
    <w:rsid w:val="75EA4FE2"/>
    <w:rsid w:val="75EA6D90"/>
    <w:rsid w:val="76197675"/>
    <w:rsid w:val="7621652A"/>
    <w:rsid w:val="76277FE4"/>
    <w:rsid w:val="762B73A9"/>
    <w:rsid w:val="76424E1E"/>
    <w:rsid w:val="7662726E"/>
    <w:rsid w:val="766F7295"/>
    <w:rsid w:val="76724FD8"/>
    <w:rsid w:val="767B20DE"/>
    <w:rsid w:val="76830F93"/>
    <w:rsid w:val="7686785D"/>
    <w:rsid w:val="7691545E"/>
    <w:rsid w:val="769907B6"/>
    <w:rsid w:val="76A01B45"/>
    <w:rsid w:val="76A96C4B"/>
    <w:rsid w:val="76CE66B2"/>
    <w:rsid w:val="76D8308D"/>
    <w:rsid w:val="76DB492B"/>
    <w:rsid w:val="77065E4C"/>
    <w:rsid w:val="770C0F88"/>
    <w:rsid w:val="771A18F7"/>
    <w:rsid w:val="77470212"/>
    <w:rsid w:val="77585F7B"/>
    <w:rsid w:val="778B6351"/>
    <w:rsid w:val="779C67B0"/>
    <w:rsid w:val="77B27D81"/>
    <w:rsid w:val="77C33D3D"/>
    <w:rsid w:val="77D5581E"/>
    <w:rsid w:val="77DA1086"/>
    <w:rsid w:val="77F008AA"/>
    <w:rsid w:val="7820118F"/>
    <w:rsid w:val="78370287"/>
    <w:rsid w:val="785D1285"/>
    <w:rsid w:val="786F7A21"/>
    <w:rsid w:val="787D038F"/>
    <w:rsid w:val="788D434B"/>
    <w:rsid w:val="788F3C1F"/>
    <w:rsid w:val="78AE679B"/>
    <w:rsid w:val="78B11DE7"/>
    <w:rsid w:val="78B418D7"/>
    <w:rsid w:val="78B638A1"/>
    <w:rsid w:val="79052133"/>
    <w:rsid w:val="79055BA7"/>
    <w:rsid w:val="791E4FA3"/>
    <w:rsid w:val="79206F6D"/>
    <w:rsid w:val="79294BA1"/>
    <w:rsid w:val="792B7DEB"/>
    <w:rsid w:val="792C76C0"/>
    <w:rsid w:val="793B5B55"/>
    <w:rsid w:val="793F3897"/>
    <w:rsid w:val="795135CA"/>
    <w:rsid w:val="795D3D1D"/>
    <w:rsid w:val="796E5F2A"/>
    <w:rsid w:val="79711576"/>
    <w:rsid w:val="798E037A"/>
    <w:rsid w:val="7993773F"/>
    <w:rsid w:val="799A6D1F"/>
    <w:rsid w:val="79A8143C"/>
    <w:rsid w:val="79B853F7"/>
    <w:rsid w:val="79D7587D"/>
    <w:rsid w:val="79E9735F"/>
    <w:rsid w:val="79EC36DB"/>
    <w:rsid w:val="7A081EDB"/>
    <w:rsid w:val="7A24483B"/>
    <w:rsid w:val="7A2F7467"/>
    <w:rsid w:val="7A304F8E"/>
    <w:rsid w:val="7A3B4602"/>
    <w:rsid w:val="7A410F49"/>
    <w:rsid w:val="7A494379"/>
    <w:rsid w:val="7A682979"/>
    <w:rsid w:val="7A6D1D3E"/>
    <w:rsid w:val="7A805F15"/>
    <w:rsid w:val="7A831561"/>
    <w:rsid w:val="7A951295"/>
    <w:rsid w:val="7A990D85"/>
    <w:rsid w:val="7AD26045"/>
    <w:rsid w:val="7ADD5115"/>
    <w:rsid w:val="7AEA338E"/>
    <w:rsid w:val="7B007056"/>
    <w:rsid w:val="7B09415C"/>
    <w:rsid w:val="7B0A57DF"/>
    <w:rsid w:val="7B4156BF"/>
    <w:rsid w:val="7B494559"/>
    <w:rsid w:val="7B5D0004"/>
    <w:rsid w:val="7B6C6499"/>
    <w:rsid w:val="7B7A0BB6"/>
    <w:rsid w:val="7B7B66DC"/>
    <w:rsid w:val="7B853D9F"/>
    <w:rsid w:val="7B98728E"/>
    <w:rsid w:val="7BA2010D"/>
    <w:rsid w:val="7BAB0D70"/>
    <w:rsid w:val="7BAE260E"/>
    <w:rsid w:val="7BB045D8"/>
    <w:rsid w:val="7BBD0AA3"/>
    <w:rsid w:val="7C044924"/>
    <w:rsid w:val="7C1508DF"/>
    <w:rsid w:val="7C176405"/>
    <w:rsid w:val="7C1A4147"/>
    <w:rsid w:val="7C1A5EF5"/>
    <w:rsid w:val="7C211032"/>
    <w:rsid w:val="7C492337"/>
    <w:rsid w:val="7C4A4A2C"/>
    <w:rsid w:val="7C594C70"/>
    <w:rsid w:val="7C5E5DE2"/>
    <w:rsid w:val="7C7750F6"/>
    <w:rsid w:val="7C86358B"/>
    <w:rsid w:val="7C8F0691"/>
    <w:rsid w:val="7C8F68E3"/>
    <w:rsid w:val="7CA73C2D"/>
    <w:rsid w:val="7CB77BE8"/>
    <w:rsid w:val="7CBB76D8"/>
    <w:rsid w:val="7CE309DD"/>
    <w:rsid w:val="7CE56503"/>
    <w:rsid w:val="7D00325D"/>
    <w:rsid w:val="7D020E63"/>
    <w:rsid w:val="7D060228"/>
    <w:rsid w:val="7D16490F"/>
    <w:rsid w:val="7D1E37C3"/>
    <w:rsid w:val="7D2C5EE0"/>
    <w:rsid w:val="7D341239"/>
    <w:rsid w:val="7D3923AB"/>
    <w:rsid w:val="7D425704"/>
    <w:rsid w:val="7D5A0C9F"/>
    <w:rsid w:val="7D6733BC"/>
    <w:rsid w:val="7D6C452F"/>
    <w:rsid w:val="7D6E474B"/>
    <w:rsid w:val="7D7653AD"/>
    <w:rsid w:val="7D7A4E9D"/>
    <w:rsid w:val="7D821FA4"/>
    <w:rsid w:val="7D9121E7"/>
    <w:rsid w:val="7D913F95"/>
    <w:rsid w:val="7DA22646"/>
    <w:rsid w:val="7DCB394B"/>
    <w:rsid w:val="7DDA1DE0"/>
    <w:rsid w:val="7DE467BB"/>
    <w:rsid w:val="7DF34C50"/>
    <w:rsid w:val="7E040C0B"/>
    <w:rsid w:val="7E0724A9"/>
    <w:rsid w:val="7E096221"/>
    <w:rsid w:val="7E0B1F99"/>
    <w:rsid w:val="7E1C41A7"/>
    <w:rsid w:val="7E254B3A"/>
    <w:rsid w:val="7E2E3EDA"/>
    <w:rsid w:val="7E3808B5"/>
    <w:rsid w:val="7E5971A9"/>
    <w:rsid w:val="7E633B84"/>
    <w:rsid w:val="7E7C69F3"/>
    <w:rsid w:val="7E843AFA"/>
    <w:rsid w:val="7E906943"/>
    <w:rsid w:val="7E953F59"/>
    <w:rsid w:val="7E9755DB"/>
    <w:rsid w:val="7E991353"/>
    <w:rsid w:val="7EAD12A3"/>
    <w:rsid w:val="7ED22AB7"/>
    <w:rsid w:val="7ED54355"/>
    <w:rsid w:val="7EDC56E4"/>
    <w:rsid w:val="7EE84089"/>
    <w:rsid w:val="7EEA1BAF"/>
    <w:rsid w:val="7F0D1D41"/>
    <w:rsid w:val="7F0F7867"/>
    <w:rsid w:val="7F144E7E"/>
    <w:rsid w:val="7F3E1EFB"/>
    <w:rsid w:val="7F3F7150"/>
    <w:rsid w:val="7F4D213E"/>
    <w:rsid w:val="7F4F4108"/>
    <w:rsid w:val="7F5B2AAD"/>
    <w:rsid w:val="7F5D6825"/>
    <w:rsid w:val="7F606315"/>
    <w:rsid w:val="7F833DB1"/>
    <w:rsid w:val="7F914720"/>
    <w:rsid w:val="7F945FBF"/>
    <w:rsid w:val="7FA426A6"/>
    <w:rsid w:val="7FAA7590"/>
    <w:rsid w:val="7FC66E65"/>
    <w:rsid w:val="7FDF3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32CFFAF1"/>
  <w15:docId w15:val="{64F44686-5755-416A-8378-FE2AFFE93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semiHidden="1" w:uiPriority="0"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semiHidden="1" w:unhideWhenUsed="1" w:qFormat="1"/>
    <w:lsdException w:name="Body Text Indent 2" w:uiPriority="0" w:qFormat="1"/>
    <w:lsdException w:name="Body Text Indent 3" w:uiPriority="0" w:qFormat="1"/>
    <w:lsdException w:name="Block Text" w:semiHidden="1" w:unhideWhenUsed="1"/>
    <w:lsdException w:name="Hyperlink" w:uiPriority="0" w:unhideWhenUsed="1"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4"/>
      <w:szCs w:val="24"/>
    </w:rPr>
  </w:style>
  <w:style w:type="paragraph" w:styleId="1">
    <w:name w:val="heading 1"/>
    <w:basedOn w:val="a"/>
    <w:next w:val="a"/>
    <w:link w:val="10"/>
    <w:qFormat/>
    <w:pPr>
      <w:keepNext/>
      <w:keepLines/>
      <w:spacing w:before="340" w:after="330" w:line="578" w:lineRule="auto"/>
      <w:outlineLvl w:val="0"/>
    </w:pPr>
    <w:rPr>
      <w:rFonts w:ascii="宋体" w:eastAsia="宋体" w:hAnsi="宋体" w:cs="宋体"/>
      <w:b/>
      <w:bCs/>
      <w:kern w:val="44"/>
      <w:sz w:val="44"/>
      <w:szCs w:val="44"/>
    </w:rPr>
  </w:style>
  <w:style w:type="paragraph" w:styleId="2">
    <w:name w:val="heading 2"/>
    <w:basedOn w:val="a"/>
    <w:next w:val="a"/>
    <w:link w:val="20"/>
    <w:qFormat/>
    <w:pPr>
      <w:keepNext/>
      <w:keepLines/>
      <w:spacing w:before="260" w:after="260" w:line="416" w:lineRule="auto"/>
      <w:ind w:firstLineChars="200" w:firstLine="200"/>
      <w:outlineLvl w:val="1"/>
    </w:pPr>
    <w:rPr>
      <w:rFonts w:ascii="Arial" w:eastAsia="黑体" w:hAnsi="Arial" w:cs="Arial"/>
      <w:b/>
      <w:bCs/>
      <w:kern w:val="44"/>
      <w:sz w:val="32"/>
      <w:szCs w:val="32"/>
    </w:rPr>
  </w:style>
  <w:style w:type="paragraph" w:styleId="3">
    <w:name w:val="heading 3"/>
    <w:basedOn w:val="a"/>
    <w:next w:val="a"/>
    <w:link w:val="30"/>
    <w:qFormat/>
    <w:pPr>
      <w:keepNext/>
      <w:keepLines/>
      <w:tabs>
        <w:tab w:val="left" w:pos="992"/>
      </w:tabs>
      <w:spacing w:before="260" w:after="260" w:line="416" w:lineRule="auto"/>
      <w:ind w:left="709" w:hanging="421"/>
      <w:outlineLvl w:val="2"/>
    </w:pPr>
    <w:rPr>
      <w:rFonts w:ascii="宋体" w:eastAsia="宋体" w:hAnsi="宋体" w:cs="宋体"/>
      <w:b/>
      <w:bCs/>
      <w:kern w:val="44"/>
      <w:sz w:val="32"/>
      <w:szCs w:val="32"/>
    </w:rPr>
  </w:style>
  <w:style w:type="paragraph" w:styleId="4">
    <w:name w:val="heading 4"/>
    <w:basedOn w:val="a"/>
    <w:next w:val="a"/>
    <w:link w:val="40"/>
    <w:qFormat/>
    <w:pPr>
      <w:keepNext/>
      <w:keepLines/>
      <w:tabs>
        <w:tab w:val="left" w:pos="992"/>
      </w:tabs>
      <w:spacing w:before="280" w:after="290" w:line="376" w:lineRule="auto"/>
      <w:ind w:left="992" w:hanging="992"/>
      <w:outlineLvl w:val="3"/>
    </w:pPr>
    <w:rPr>
      <w:rFonts w:ascii="Arial" w:eastAsia="黑体" w:hAnsi="Arial" w:cs="Arial"/>
      <w:b/>
      <w:bCs/>
      <w:kern w:val="44"/>
      <w:sz w:val="28"/>
      <w:szCs w:val="28"/>
    </w:rPr>
  </w:style>
  <w:style w:type="paragraph" w:styleId="9">
    <w:name w:val="heading 9"/>
    <w:basedOn w:val="a"/>
    <w:next w:val="a"/>
    <w:link w:val="90"/>
    <w:qFormat/>
    <w:pPr>
      <w:keepNext/>
      <w:keepLines/>
      <w:spacing w:before="240" w:after="64" w:line="320" w:lineRule="auto"/>
      <w:outlineLvl w:val="8"/>
    </w:pPr>
    <w:rPr>
      <w:rFonts w:ascii="Arial" w:eastAsia="黑体" w:hAnsi="Arial" w:cs="Arial"/>
      <w:kern w:val="44"/>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普通正文"/>
    <w:basedOn w:val="a"/>
    <w:next w:val="xl92"/>
    <w:qFormat/>
    <w:pPr>
      <w:spacing w:before="120" w:after="120"/>
      <w:jc w:val="center"/>
      <w:textAlignment w:val="baseline"/>
    </w:pPr>
    <w:rPr>
      <w:rFonts w:ascii="Arial" w:hAnsi="Arial"/>
    </w:rPr>
  </w:style>
  <w:style w:type="paragraph" w:customStyle="1" w:styleId="xl92">
    <w:name w:val="xl92"/>
    <w:basedOn w:val="a"/>
    <w:next w:val="2TimesNewRoman502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2TimesNewRoman5020">
    <w:name w:val="样式 标题 2 + Times New Roman 四号 非加粗 段前: 5 磅 段后: 0 磅 行距: 固定值 20..."/>
    <w:basedOn w:val="2"/>
    <w:next w:val="CharChar"/>
    <w:qFormat/>
    <w:pPr>
      <w:spacing w:before="100" w:after="0" w:line="400" w:lineRule="exact"/>
      <w:ind w:firstLineChars="0" w:firstLine="0"/>
    </w:pPr>
    <w:rPr>
      <w:rFonts w:ascii="Times New Roman" w:hAnsi="Times New Roman" w:cs="Times New Roman"/>
      <w:b w:val="0"/>
      <w:bCs w:val="0"/>
      <w:kern w:val="2"/>
      <w:sz w:val="28"/>
      <w:szCs w:val="28"/>
    </w:rPr>
  </w:style>
  <w:style w:type="paragraph" w:customStyle="1" w:styleId="CharChar">
    <w:name w:val="正文文本缩进 Char Char"/>
    <w:basedOn w:val="a"/>
    <w:next w:val="xl100"/>
    <w:qFormat/>
    <w:pPr>
      <w:spacing w:after="120"/>
      <w:ind w:left="420" w:firstLine="3584"/>
    </w:pPr>
  </w:style>
  <w:style w:type="paragraph" w:customStyle="1" w:styleId="xl100">
    <w:name w:val="xl100"/>
    <w:basedOn w:val="a"/>
    <w:next w:val="a4"/>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a4">
    <w:name w:val="嘉祥正文"/>
    <w:basedOn w:val="a"/>
    <w:next w:val="Style3"/>
    <w:qFormat/>
    <w:pPr>
      <w:widowControl/>
      <w:ind w:left="560" w:firstLine="3632"/>
    </w:pPr>
  </w:style>
  <w:style w:type="paragraph" w:customStyle="1" w:styleId="Style3">
    <w:name w:val="_Style 3"/>
    <w:next w:val="a"/>
    <w:uiPriority w:val="1"/>
    <w:qFormat/>
    <w:pPr>
      <w:widowControl w:val="0"/>
      <w:snapToGrid w:val="0"/>
      <w:spacing w:line="500" w:lineRule="exact"/>
      <w:ind w:firstLineChars="200" w:firstLine="200"/>
      <w:jc w:val="both"/>
    </w:pPr>
    <w:rPr>
      <w:rFonts w:ascii="仿宋_GB2312" w:eastAsia="仿宋_GB2312" w:hAnsiTheme="minorHAnsi" w:cstheme="minorBidi"/>
      <w:kern w:val="2"/>
      <w:sz w:val="24"/>
      <w:szCs w:val="24"/>
    </w:rPr>
  </w:style>
  <w:style w:type="paragraph" w:styleId="TOC7">
    <w:name w:val="toc 7"/>
    <w:basedOn w:val="a"/>
    <w:next w:val="a"/>
    <w:qFormat/>
    <w:pPr>
      <w:ind w:left="1680"/>
      <w:jc w:val="left"/>
    </w:pPr>
    <w:rPr>
      <w:rFonts w:ascii="宋体" w:eastAsia="宋体" w:hAnsi="宋体" w:cs="宋体"/>
      <w:kern w:val="44"/>
      <w:sz w:val="18"/>
      <w:szCs w:val="18"/>
    </w:rPr>
  </w:style>
  <w:style w:type="paragraph" w:styleId="a5">
    <w:name w:val="Normal Indent"/>
    <w:basedOn w:val="a"/>
    <w:qFormat/>
    <w:pPr>
      <w:ind w:firstLine="420"/>
    </w:pPr>
    <w:rPr>
      <w:rFonts w:ascii="宋体" w:eastAsia="宋体" w:hAnsi="宋体" w:cs="宋体"/>
      <w:kern w:val="44"/>
      <w:sz w:val="21"/>
      <w:szCs w:val="21"/>
    </w:rPr>
  </w:style>
  <w:style w:type="paragraph" w:styleId="a6">
    <w:name w:val="Document Map"/>
    <w:basedOn w:val="a"/>
    <w:link w:val="a7"/>
    <w:semiHidden/>
    <w:qFormat/>
    <w:pPr>
      <w:shd w:val="clear" w:color="auto" w:fill="000080"/>
    </w:pPr>
    <w:rPr>
      <w:rFonts w:ascii="宋体" w:eastAsia="宋体" w:hAnsi="宋体" w:cs="宋体"/>
      <w:kern w:val="44"/>
      <w:sz w:val="28"/>
      <w:szCs w:val="28"/>
    </w:rPr>
  </w:style>
  <w:style w:type="paragraph" w:styleId="a8">
    <w:name w:val="annotation text"/>
    <w:basedOn w:val="a"/>
    <w:link w:val="a9"/>
    <w:semiHidden/>
    <w:unhideWhenUsed/>
    <w:qFormat/>
    <w:pPr>
      <w:jc w:val="left"/>
    </w:pPr>
  </w:style>
  <w:style w:type="paragraph" w:styleId="aa">
    <w:name w:val="Salutation"/>
    <w:basedOn w:val="a"/>
    <w:next w:val="a"/>
    <w:link w:val="ab"/>
    <w:qFormat/>
    <w:rPr>
      <w:rFonts w:ascii="宋体" w:eastAsia="宋体" w:hAnsi="宋体" w:cs="宋体"/>
      <w:kern w:val="44"/>
      <w:sz w:val="32"/>
      <w:szCs w:val="32"/>
    </w:rPr>
  </w:style>
  <w:style w:type="paragraph" w:styleId="31">
    <w:name w:val="Body Text 3"/>
    <w:basedOn w:val="a"/>
    <w:link w:val="32"/>
    <w:uiPriority w:val="99"/>
    <w:semiHidden/>
    <w:unhideWhenUsed/>
    <w:qFormat/>
    <w:pPr>
      <w:spacing w:after="120"/>
    </w:pPr>
    <w:rPr>
      <w:sz w:val="16"/>
      <w:szCs w:val="16"/>
    </w:rPr>
  </w:style>
  <w:style w:type="paragraph" w:styleId="ac">
    <w:name w:val="Body Text"/>
    <w:basedOn w:val="a"/>
    <w:next w:val="Default"/>
    <w:link w:val="ad"/>
    <w:qFormat/>
    <w:pPr>
      <w:spacing w:after="120"/>
    </w:pPr>
    <w:rPr>
      <w:rFonts w:ascii="宋体" w:eastAsia="宋体" w:hAnsi="宋体" w:cs="宋体"/>
      <w:kern w:val="44"/>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e">
    <w:name w:val="Body Text Indent"/>
    <w:basedOn w:val="a"/>
    <w:link w:val="af"/>
    <w:qFormat/>
    <w:pPr>
      <w:spacing w:after="120"/>
      <w:ind w:leftChars="200" w:left="420"/>
    </w:pPr>
    <w:rPr>
      <w:rFonts w:ascii="宋体" w:eastAsia="宋体" w:hAnsi="宋体" w:cs="宋体"/>
      <w:kern w:val="44"/>
      <w:sz w:val="28"/>
      <w:szCs w:val="28"/>
    </w:rPr>
  </w:style>
  <w:style w:type="paragraph" w:styleId="TOC5">
    <w:name w:val="toc 5"/>
    <w:basedOn w:val="a"/>
    <w:next w:val="a"/>
    <w:qFormat/>
    <w:pPr>
      <w:ind w:left="1120"/>
      <w:jc w:val="left"/>
    </w:pPr>
    <w:rPr>
      <w:rFonts w:ascii="宋体" w:eastAsia="宋体" w:hAnsi="宋体" w:cs="宋体"/>
      <w:kern w:val="44"/>
      <w:sz w:val="18"/>
      <w:szCs w:val="18"/>
    </w:rPr>
  </w:style>
  <w:style w:type="paragraph" w:styleId="TOC3">
    <w:name w:val="toc 3"/>
    <w:basedOn w:val="a"/>
    <w:next w:val="a"/>
    <w:qFormat/>
    <w:pPr>
      <w:tabs>
        <w:tab w:val="right" w:leader="dot" w:pos="9350"/>
      </w:tabs>
      <w:ind w:leftChars="513" w:left="1799" w:hangingChars="258" w:hanging="722"/>
    </w:pPr>
    <w:rPr>
      <w:rFonts w:ascii="宋体" w:eastAsia="宋体" w:hAnsi="宋体" w:cs="宋体"/>
      <w:sz w:val="28"/>
      <w:szCs w:val="28"/>
    </w:rPr>
  </w:style>
  <w:style w:type="paragraph" w:styleId="af0">
    <w:name w:val="Plain Text"/>
    <w:basedOn w:val="a"/>
    <w:link w:val="af1"/>
    <w:qFormat/>
    <w:rPr>
      <w:rFonts w:ascii="宋体" w:eastAsia="宋体" w:hAnsi="Courier New" w:cs="宋体"/>
      <w:kern w:val="44"/>
      <w:sz w:val="21"/>
      <w:szCs w:val="21"/>
    </w:rPr>
  </w:style>
  <w:style w:type="paragraph" w:styleId="TOC8">
    <w:name w:val="toc 8"/>
    <w:basedOn w:val="a"/>
    <w:next w:val="a"/>
    <w:qFormat/>
    <w:pPr>
      <w:ind w:left="1960"/>
      <w:jc w:val="left"/>
    </w:pPr>
    <w:rPr>
      <w:rFonts w:ascii="宋体" w:eastAsia="宋体" w:hAnsi="宋体" w:cs="宋体"/>
      <w:kern w:val="44"/>
      <w:sz w:val="18"/>
      <w:szCs w:val="18"/>
    </w:rPr>
  </w:style>
  <w:style w:type="paragraph" w:styleId="af2">
    <w:name w:val="Date"/>
    <w:basedOn w:val="a"/>
    <w:next w:val="a"/>
    <w:link w:val="af3"/>
    <w:qFormat/>
    <w:pPr>
      <w:ind w:leftChars="2500" w:left="100"/>
    </w:pPr>
    <w:rPr>
      <w:rFonts w:ascii="宋体" w:eastAsia="宋体" w:hAnsi="宋体" w:cs="宋体"/>
      <w:kern w:val="44"/>
      <w:sz w:val="28"/>
      <w:szCs w:val="28"/>
    </w:rPr>
  </w:style>
  <w:style w:type="paragraph" w:styleId="21">
    <w:name w:val="Body Text Indent 2"/>
    <w:basedOn w:val="a"/>
    <w:link w:val="22"/>
    <w:qFormat/>
    <w:pPr>
      <w:spacing w:after="120" w:line="480" w:lineRule="auto"/>
      <w:ind w:leftChars="200" w:left="420"/>
    </w:pPr>
    <w:rPr>
      <w:rFonts w:ascii="宋体" w:eastAsia="宋体" w:hAnsi="宋体" w:cs="宋体"/>
      <w:kern w:val="44"/>
      <w:sz w:val="28"/>
      <w:szCs w:val="28"/>
    </w:rPr>
  </w:style>
  <w:style w:type="paragraph" w:styleId="af4">
    <w:name w:val="Balloon Text"/>
    <w:basedOn w:val="a"/>
    <w:link w:val="af5"/>
    <w:semiHidden/>
    <w:qFormat/>
    <w:rPr>
      <w:rFonts w:ascii="宋体" w:eastAsia="宋体" w:hAnsi="宋体" w:cs="宋体"/>
      <w:kern w:val="44"/>
      <w:sz w:val="18"/>
      <w:szCs w:val="18"/>
    </w:rPr>
  </w:style>
  <w:style w:type="paragraph" w:styleId="af6">
    <w:name w:val="footer"/>
    <w:basedOn w:val="a"/>
    <w:link w:val="af7"/>
    <w:unhideWhenUsed/>
    <w:qFormat/>
    <w:pPr>
      <w:tabs>
        <w:tab w:val="center" w:pos="4153"/>
        <w:tab w:val="right" w:pos="8306"/>
      </w:tabs>
      <w:snapToGrid w:val="0"/>
      <w:jc w:val="left"/>
    </w:pPr>
    <w:rPr>
      <w:sz w:val="18"/>
      <w:szCs w:val="18"/>
    </w:rPr>
  </w:style>
  <w:style w:type="paragraph" w:styleId="af8">
    <w:name w:val="header"/>
    <w:basedOn w:val="a"/>
    <w:link w:val="af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spacing w:before="120" w:after="120"/>
      <w:jc w:val="left"/>
    </w:pPr>
    <w:rPr>
      <w:rFonts w:ascii="Times New Roman" w:eastAsia="宋体" w:hAnsi="Times New Roman" w:cs="Times New Roman"/>
      <w:b/>
      <w:bCs/>
      <w:caps/>
      <w:kern w:val="44"/>
      <w:sz w:val="28"/>
      <w:szCs w:val="28"/>
    </w:rPr>
  </w:style>
  <w:style w:type="paragraph" w:styleId="TOC4">
    <w:name w:val="toc 4"/>
    <w:basedOn w:val="a"/>
    <w:next w:val="a"/>
    <w:qFormat/>
    <w:pPr>
      <w:ind w:left="840"/>
      <w:jc w:val="left"/>
    </w:pPr>
    <w:rPr>
      <w:rFonts w:ascii="宋体" w:eastAsia="宋体" w:hAnsi="宋体" w:cs="宋体"/>
      <w:kern w:val="44"/>
      <w:sz w:val="18"/>
      <w:szCs w:val="18"/>
    </w:rPr>
  </w:style>
  <w:style w:type="paragraph" w:styleId="TOC6">
    <w:name w:val="toc 6"/>
    <w:basedOn w:val="a"/>
    <w:next w:val="a"/>
    <w:qFormat/>
    <w:pPr>
      <w:ind w:left="1400"/>
      <w:jc w:val="left"/>
    </w:pPr>
    <w:rPr>
      <w:rFonts w:ascii="宋体" w:eastAsia="宋体" w:hAnsi="宋体" w:cs="宋体"/>
      <w:kern w:val="44"/>
      <w:sz w:val="18"/>
      <w:szCs w:val="18"/>
    </w:rPr>
  </w:style>
  <w:style w:type="paragraph" w:styleId="33">
    <w:name w:val="Body Text Indent 3"/>
    <w:basedOn w:val="a"/>
    <w:link w:val="34"/>
    <w:qFormat/>
    <w:pPr>
      <w:spacing w:after="120"/>
      <w:ind w:leftChars="200" w:left="420"/>
    </w:pPr>
    <w:rPr>
      <w:rFonts w:ascii="宋体" w:eastAsia="宋体" w:hAnsi="宋体" w:cs="宋体"/>
      <w:kern w:val="44"/>
      <w:sz w:val="16"/>
      <w:szCs w:val="16"/>
    </w:rPr>
  </w:style>
  <w:style w:type="paragraph" w:styleId="TOC2">
    <w:name w:val="toc 2"/>
    <w:basedOn w:val="a"/>
    <w:next w:val="a"/>
    <w:qFormat/>
    <w:pPr>
      <w:tabs>
        <w:tab w:val="right" w:leader="dot" w:pos="9350"/>
      </w:tabs>
      <w:ind w:leftChars="277" w:left="1272" w:hangingChars="177" w:hanging="496"/>
      <w:jc w:val="left"/>
      <w:outlineLvl w:val="1"/>
    </w:pPr>
    <w:rPr>
      <w:rFonts w:ascii="宋体" w:eastAsia="宋体" w:hAnsi="宋体" w:cs="宋体"/>
      <w:sz w:val="28"/>
      <w:szCs w:val="28"/>
    </w:rPr>
  </w:style>
  <w:style w:type="paragraph" w:styleId="TOC9">
    <w:name w:val="toc 9"/>
    <w:basedOn w:val="a"/>
    <w:next w:val="a"/>
    <w:qFormat/>
    <w:pPr>
      <w:ind w:left="2240"/>
      <w:jc w:val="left"/>
    </w:pPr>
    <w:rPr>
      <w:rFonts w:ascii="宋体" w:eastAsia="宋体" w:hAnsi="宋体" w:cs="宋体"/>
      <w:kern w:val="44"/>
      <w:sz w:val="18"/>
      <w:szCs w:val="18"/>
    </w:rPr>
  </w:style>
  <w:style w:type="paragraph" w:styleId="afa">
    <w:name w:val="Normal (Web)"/>
    <w:basedOn w:val="a"/>
    <w:qFormat/>
    <w:pPr>
      <w:widowControl/>
      <w:spacing w:before="300" w:after="300"/>
      <w:jc w:val="left"/>
    </w:pPr>
    <w:rPr>
      <w:rFonts w:ascii="宋体" w:eastAsia="宋体" w:hAnsi="宋体" w:cs="宋体"/>
      <w:kern w:val="0"/>
    </w:rPr>
  </w:style>
  <w:style w:type="paragraph" w:styleId="afb">
    <w:name w:val="Title"/>
    <w:basedOn w:val="a"/>
    <w:next w:val="a"/>
    <w:link w:val="afc"/>
    <w:qFormat/>
    <w:pPr>
      <w:jc w:val="center"/>
      <w:outlineLvl w:val="0"/>
    </w:pPr>
    <w:rPr>
      <w:rFonts w:ascii="Times New Roman" w:eastAsia="仿宋_GB2312" w:hAnsi="Times New Roman" w:cs="Times New Roman"/>
      <w:bCs/>
      <w:sz w:val="28"/>
      <w:szCs w:val="32"/>
    </w:rPr>
  </w:style>
  <w:style w:type="paragraph" w:styleId="afd">
    <w:name w:val="annotation subject"/>
    <w:basedOn w:val="a8"/>
    <w:next w:val="a8"/>
    <w:link w:val="afe"/>
    <w:semiHidden/>
    <w:qFormat/>
    <w:rPr>
      <w:rFonts w:ascii="宋体" w:eastAsia="宋体" w:hAnsi="宋体" w:cs="宋体"/>
      <w:b/>
      <w:bCs/>
      <w:kern w:val="44"/>
      <w:sz w:val="28"/>
      <w:szCs w:val="28"/>
    </w:rPr>
  </w:style>
  <w:style w:type="paragraph" w:styleId="23">
    <w:name w:val="Body Text First Indent 2"/>
    <w:basedOn w:val="ae"/>
    <w:link w:val="24"/>
    <w:unhideWhenUsed/>
    <w:qFormat/>
    <w:pPr>
      <w:ind w:firstLineChars="200" w:firstLine="420"/>
    </w:pPr>
    <w:rPr>
      <w:rFonts w:ascii="Times New Roman" w:hAnsi="Times New Roman" w:cs="Times New Roman"/>
      <w:kern w:val="2"/>
      <w:sz w:val="21"/>
      <w:szCs w:val="22"/>
    </w:rPr>
  </w:style>
  <w:style w:type="table" w:styleId="aff">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1"/>
    <w:qFormat/>
    <w:rPr>
      <w:rFonts w:cs="Times New Roman"/>
      <w:b/>
      <w:bCs/>
    </w:rPr>
  </w:style>
  <w:style w:type="character" w:styleId="aff1">
    <w:name w:val="page number"/>
    <w:basedOn w:val="a1"/>
    <w:qFormat/>
    <w:rPr>
      <w:rFonts w:cs="Times New Roman"/>
    </w:rPr>
  </w:style>
  <w:style w:type="character" w:styleId="aff2">
    <w:name w:val="FollowedHyperlink"/>
    <w:basedOn w:val="a1"/>
    <w:qFormat/>
    <w:rPr>
      <w:rFonts w:cs="Times New Roman"/>
      <w:color w:val="800080"/>
      <w:u w:val="single"/>
    </w:rPr>
  </w:style>
  <w:style w:type="character" w:styleId="aff3">
    <w:name w:val="Hyperlink"/>
    <w:basedOn w:val="a1"/>
    <w:unhideWhenUsed/>
    <w:qFormat/>
    <w:rPr>
      <w:color w:val="0000FF" w:themeColor="hyperlink"/>
      <w:u w:val="single"/>
    </w:rPr>
  </w:style>
  <w:style w:type="character" w:customStyle="1" w:styleId="10">
    <w:name w:val="标题 1 字符"/>
    <w:basedOn w:val="a1"/>
    <w:link w:val="1"/>
    <w:qFormat/>
    <w:rPr>
      <w:rFonts w:ascii="宋体" w:eastAsia="宋体" w:hAnsi="宋体" w:cs="宋体"/>
      <w:b/>
      <w:bCs/>
      <w:kern w:val="44"/>
      <w:sz w:val="44"/>
      <w:szCs w:val="44"/>
    </w:rPr>
  </w:style>
  <w:style w:type="character" w:customStyle="1" w:styleId="20">
    <w:name w:val="标题 2 字符"/>
    <w:basedOn w:val="a1"/>
    <w:link w:val="2"/>
    <w:qFormat/>
    <w:rPr>
      <w:rFonts w:ascii="Arial" w:eastAsia="黑体" w:hAnsi="Arial" w:cs="Arial"/>
      <w:b/>
      <w:bCs/>
      <w:kern w:val="44"/>
      <w:sz w:val="32"/>
      <w:szCs w:val="32"/>
    </w:rPr>
  </w:style>
  <w:style w:type="character" w:customStyle="1" w:styleId="30">
    <w:name w:val="标题 3 字符"/>
    <w:basedOn w:val="a1"/>
    <w:link w:val="3"/>
    <w:qFormat/>
    <w:rPr>
      <w:rFonts w:ascii="宋体" w:eastAsia="宋体" w:hAnsi="宋体" w:cs="宋体"/>
      <w:b/>
      <w:bCs/>
      <w:kern w:val="44"/>
      <w:sz w:val="32"/>
      <w:szCs w:val="32"/>
    </w:rPr>
  </w:style>
  <w:style w:type="character" w:customStyle="1" w:styleId="40">
    <w:name w:val="标题 4 字符"/>
    <w:basedOn w:val="a1"/>
    <w:link w:val="4"/>
    <w:qFormat/>
    <w:rPr>
      <w:rFonts w:ascii="Arial" w:eastAsia="黑体" w:hAnsi="Arial" w:cs="Arial"/>
      <w:b/>
      <w:bCs/>
      <w:kern w:val="44"/>
      <w:sz w:val="28"/>
      <w:szCs w:val="28"/>
    </w:rPr>
  </w:style>
  <w:style w:type="character" w:customStyle="1" w:styleId="90">
    <w:name w:val="标题 9 字符"/>
    <w:basedOn w:val="a1"/>
    <w:link w:val="9"/>
    <w:qFormat/>
    <w:rPr>
      <w:rFonts w:ascii="Arial" w:eastAsia="黑体" w:hAnsi="Arial" w:cs="Arial"/>
      <w:kern w:val="44"/>
      <w:sz w:val="21"/>
      <w:szCs w:val="21"/>
    </w:rPr>
  </w:style>
  <w:style w:type="character" w:customStyle="1" w:styleId="af9">
    <w:name w:val="页眉 字符"/>
    <w:basedOn w:val="a1"/>
    <w:link w:val="af8"/>
    <w:qFormat/>
    <w:rPr>
      <w:sz w:val="18"/>
      <w:szCs w:val="18"/>
    </w:rPr>
  </w:style>
  <w:style w:type="character" w:customStyle="1" w:styleId="af7">
    <w:name w:val="页脚 字符"/>
    <w:basedOn w:val="a1"/>
    <w:link w:val="af6"/>
    <w:qFormat/>
    <w:rPr>
      <w:sz w:val="18"/>
      <w:szCs w:val="18"/>
    </w:rPr>
  </w:style>
  <w:style w:type="character" w:customStyle="1" w:styleId="CharChar11">
    <w:name w:val="Char Char11"/>
    <w:basedOn w:val="a1"/>
    <w:qFormat/>
    <w:locked/>
    <w:rPr>
      <w:sz w:val="24"/>
      <w:szCs w:val="24"/>
      <w:lang w:bidi="ar-SA"/>
    </w:rPr>
  </w:style>
  <w:style w:type="paragraph" w:styleId="aff4">
    <w:name w:val="List Paragraph"/>
    <w:basedOn w:val="a"/>
    <w:uiPriority w:val="34"/>
    <w:qFormat/>
    <w:pPr>
      <w:ind w:firstLineChars="200" w:firstLine="420"/>
    </w:pPr>
  </w:style>
  <w:style w:type="character" w:customStyle="1" w:styleId="ad">
    <w:name w:val="正文文本 字符"/>
    <w:basedOn w:val="a1"/>
    <w:link w:val="ac"/>
    <w:qFormat/>
    <w:locked/>
    <w:rPr>
      <w:rFonts w:ascii="宋体" w:eastAsia="宋体" w:hAnsi="宋体" w:cs="宋体"/>
      <w:kern w:val="44"/>
      <w:sz w:val="28"/>
      <w:szCs w:val="28"/>
    </w:rPr>
  </w:style>
  <w:style w:type="character" w:customStyle="1" w:styleId="af3">
    <w:name w:val="日期 字符"/>
    <w:basedOn w:val="a1"/>
    <w:link w:val="af2"/>
    <w:qFormat/>
    <w:locked/>
    <w:rPr>
      <w:rFonts w:ascii="宋体" w:eastAsia="宋体" w:hAnsi="宋体" w:cs="宋体"/>
      <w:kern w:val="44"/>
      <w:sz w:val="28"/>
      <w:szCs w:val="28"/>
    </w:rPr>
  </w:style>
  <w:style w:type="character" w:customStyle="1" w:styleId="CharChar1">
    <w:name w:val="Char Char1"/>
    <w:basedOn w:val="a1"/>
    <w:qFormat/>
    <w:locked/>
    <w:rPr>
      <w:rFonts w:ascii="宋体" w:eastAsia="宋体" w:hAnsi="宋体"/>
      <w:kern w:val="2"/>
      <w:sz w:val="18"/>
      <w:szCs w:val="18"/>
      <w:lang w:val="en-US" w:eastAsia="zh-CN" w:bidi="ar-SA"/>
    </w:rPr>
  </w:style>
  <w:style w:type="character" w:customStyle="1" w:styleId="apple-converted-space">
    <w:name w:val="apple-converted-space"/>
    <w:basedOn w:val="a1"/>
    <w:qFormat/>
  </w:style>
  <w:style w:type="character" w:customStyle="1" w:styleId="a7">
    <w:name w:val="文档结构图 字符"/>
    <w:basedOn w:val="a1"/>
    <w:link w:val="a6"/>
    <w:semiHidden/>
    <w:qFormat/>
    <w:locked/>
    <w:rPr>
      <w:rFonts w:ascii="宋体" w:eastAsia="宋体" w:hAnsi="宋体" w:cs="宋体"/>
      <w:kern w:val="44"/>
      <w:sz w:val="28"/>
      <w:szCs w:val="28"/>
      <w:shd w:val="clear" w:color="auto" w:fill="000080"/>
    </w:rPr>
  </w:style>
  <w:style w:type="character" w:customStyle="1" w:styleId="CharCharChar11">
    <w:name w:val="Char Char Char11"/>
    <w:basedOn w:val="a1"/>
    <w:qFormat/>
    <w:locked/>
    <w:rPr>
      <w:rFonts w:ascii="宋体" w:eastAsia="仿宋_GB2312" w:hAnsi="Courier New" w:cs="宋体"/>
      <w:kern w:val="2"/>
      <w:sz w:val="21"/>
      <w:szCs w:val="21"/>
      <w:lang w:val="en-US" w:eastAsia="zh-CN"/>
    </w:rPr>
  </w:style>
  <w:style w:type="character" w:customStyle="1" w:styleId="ab">
    <w:name w:val="称呼 字符"/>
    <w:basedOn w:val="a1"/>
    <w:link w:val="aa"/>
    <w:qFormat/>
    <w:locked/>
    <w:rPr>
      <w:rFonts w:ascii="宋体" w:eastAsia="宋体" w:hAnsi="宋体" w:cs="宋体"/>
      <w:kern w:val="44"/>
      <w:sz w:val="32"/>
      <w:szCs w:val="32"/>
    </w:rPr>
  </w:style>
  <w:style w:type="character" w:customStyle="1" w:styleId="af5">
    <w:name w:val="批注框文本 字符"/>
    <w:basedOn w:val="a1"/>
    <w:link w:val="af4"/>
    <w:semiHidden/>
    <w:qFormat/>
    <w:locked/>
    <w:rPr>
      <w:rFonts w:ascii="宋体" w:eastAsia="宋体" w:hAnsi="宋体" w:cs="宋体"/>
      <w:kern w:val="44"/>
      <w:sz w:val="18"/>
      <w:szCs w:val="18"/>
    </w:rPr>
  </w:style>
  <w:style w:type="character" w:customStyle="1" w:styleId="H2Char">
    <w:name w:val="H2 Char"/>
    <w:basedOn w:val="a1"/>
    <w:qFormat/>
    <w:rPr>
      <w:rFonts w:ascii="Arial" w:eastAsia="黑体" w:hAnsi="Arial" w:cs="Arial"/>
      <w:b/>
      <w:bCs/>
      <w:kern w:val="2"/>
      <w:sz w:val="32"/>
      <w:szCs w:val="32"/>
      <w:lang w:val="en-US" w:eastAsia="zh-CN"/>
    </w:rPr>
  </w:style>
  <w:style w:type="character" w:customStyle="1" w:styleId="22">
    <w:name w:val="正文文本缩进 2 字符"/>
    <w:basedOn w:val="a1"/>
    <w:link w:val="21"/>
    <w:qFormat/>
    <w:locked/>
    <w:rPr>
      <w:rFonts w:ascii="宋体" w:eastAsia="宋体" w:hAnsi="宋体" w:cs="宋体"/>
      <w:kern w:val="44"/>
      <w:sz w:val="28"/>
      <w:szCs w:val="28"/>
    </w:rPr>
  </w:style>
  <w:style w:type="character" w:customStyle="1" w:styleId="CharCharChar1">
    <w:name w:val="Char Char Char1"/>
    <w:basedOn w:val="a1"/>
    <w:qFormat/>
    <w:rPr>
      <w:rFonts w:ascii="宋体" w:eastAsia="宋体" w:hAnsi="Courier New" w:cs="宋体"/>
      <w:kern w:val="2"/>
      <w:sz w:val="21"/>
      <w:szCs w:val="21"/>
      <w:lang w:val="en-US" w:eastAsia="zh-CN"/>
    </w:rPr>
  </w:style>
  <w:style w:type="character" w:customStyle="1" w:styleId="afe">
    <w:name w:val="批注主题 字符"/>
    <w:basedOn w:val="Char"/>
    <w:link w:val="afd"/>
    <w:semiHidden/>
    <w:qFormat/>
    <w:locked/>
    <w:rPr>
      <w:rFonts w:ascii="宋体" w:eastAsia="宋体" w:hAnsi="宋体" w:cs="宋体"/>
      <w:b/>
      <w:bCs/>
      <w:kern w:val="44"/>
      <w:sz w:val="28"/>
      <w:szCs w:val="28"/>
      <w:lang w:val="en-US" w:eastAsia="zh-CN" w:bidi="ar-SA"/>
    </w:rPr>
  </w:style>
  <w:style w:type="character" w:customStyle="1" w:styleId="Char">
    <w:name w:val="批注文字 Char"/>
    <w:basedOn w:val="a1"/>
    <w:semiHidden/>
    <w:qFormat/>
    <w:locked/>
    <w:rPr>
      <w:rFonts w:ascii="宋体" w:eastAsia="宋体" w:hAnsi="宋体" w:cs="宋体"/>
      <w:kern w:val="44"/>
      <w:sz w:val="28"/>
      <w:szCs w:val="28"/>
      <w:lang w:val="en-US" w:eastAsia="zh-CN" w:bidi="ar-SA"/>
    </w:rPr>
  </w:style>
  <w:style w:type="character" w:customStyle="1" w:styleId="a9">
    <w:name w:val="批注文字 字符"/>
    <w:basedOn w:val="a1"/>
    <w:link w:val="a8"/>
    <w:uiPriority w:val="99"/>
    <w:semiHidden/>
    <w:qFormat/>
  </w:style>
  <w:style w:type="character" w:customStyle="1" w:styleId="CharChar9">
    <w:name w:val="Char Char9"/>
    <w:basedOn w:val="a1"/>
    <w:qFormat/>
    <w:locked/>
    <w:rPr>
      <w:rFonts w:ascii="宋体" w:eastAsia="仿宋_GB2312" w:hAnsi="Courier New" w:cs="宋体"/>
      <w:kern w:val="2"/>
      <w:sz w:val="21"/>
      <w:szCs w:val="21"/>
      <w:lang w:val="en-US" w:eastAsia="zh-CN"/>
    </w:rPr>
  </w:style>
  <w:style w:type="character" w:customStyle="1" w:styleId="CharChar3">
    <w:name w:val="Char Char3"/>
    <w:basedOn w:val="a1"/>
    <w:qFormat/>
    <w:locked/>
    <w:rPr>
      <w:rFonts w:ascii="宋体" w:eastAsia="宋体" w:hAnsi="宋体"/>
      <w:kern w:val="2"/>
      <w:sz w:val="18"/>
      <w:szCs w:val="18"/>
      <w:lang w:val="en-US" w:eastAsia="zh-CN" w:bidi="ar-SA"/>
    </w:rPr>
  </w:style>
  <w:style w:type="character" w:customStyle="1" w:styleId="CharChar111">
    <w:name w:val="Char Char111"/>
    <w:basedOn w:val="a1"/>
    <w:qFormat/>
    <w:rPr>
      <w:rFonts w:ascii="Arial" w:eastAsia="黑体" w:hAnsi="Arial" w:cs="Arial"/>
      <w:b/>
      <w:bCs/>
      <w:kern w:val="2"/>
      <w:sz w:val="32"/>
      <w:szCs w:val="32"/>
      <w:lang w:val="en-US" w:eastAsia="zh-CN"/>
    </w:rPr>
  </w:style>
  <w:style w:type="character" w:customStyle="1" w:styleId="CharChar6">
    <w:name w:val="Char Char6"/>
    <w:basedOn w:val="a1"/>
    <w:qFormat/>
    <w:locked/>
    <w:rPr>
      <w:rFonts w:ascii="宋体" w:eastAsia="仿宋_GB2312" w:hAnsi="Courier New" w:cs="Courier New"/>
      <w:kern w:val="2"/>
      <w:sz w:val="21"/>
      <w:szCs w:val="21"/>
      <w:lang w:val="en-US" w:eastAsia="zh-CN" w:bidi="ar-SA"/>
    </w:rPr>
  </w:style>
  <w:style w:type="character" w:customStyle="1" w:styleId="34">
    <w:name w:val="正文文本缩进 3 字符"/>
    <w:basedOn w:val="a1"/>
    <w:link w:val="33"/>
    <w:qFormat/>
    <w:locked/>
    <w:rPr>
      <w:rFonts w:ascii="宋体" w:eastAsia="宋体" w:hAnsi="宋体" w:cs="宋体"/>
      <w:kern w:val="44"/>
      <w:sz w:val="16"/>
      <w:szCs w:val="16"/>
    </w:rPr>
  </w:style>
  <w:style w:type="character" w:customStyle="1" w:styleId="Char0">
    <w:name w:val="纯文本 Char"/>
    <w:basedOn w:val="a1"/>
    <w:qFormat/>
    <w:locked/>
    <w:rPr>
      <w:rFonts w:ascii="宋体" w:eastAsia="宋体" w:hAnsi="Courier New" w:cs="宋体"/>
      <w:kern w:val="44"/>
      <w:sz w:val="21"/>
      <w:szCs w:val="21"/>
    </w:rPr>
  </w:style>
  <w:style w:type="character" w:customStyle="1" w:styleId="Char1">
    <w:name w:val="正文 首行缩进 Char"/>
    <w:link w:val="aff5"/>
    <w:qFormat/>
    <w:rPr>
      <w:rFonts w:ascii="宋体" w:hAnsi="宋体"/>
      <w:color w:val="000000"/>
      <w:sz w:val="21"/>
      <w:szCs w:val="21"/>
    </w:rPr>
  </w:style>
  <w:style w:type="paragraph" w:customStyle="1" w:styleId="aff5">
    <w:name w:val="正文 首行缩进"/>
    <w:basedOn w:val="a"/>
    <w:link w:val="Char1"/>
    <w:qFormat/>
    <w:pPr>
      <w:overflowPunct w:val="0"/>
      <w:topLinePunct/>
      <w:adjustRightInd w:val="0"/>
      <w:spacing w:beforeLines="50"/>
      <w:textAlignment w:val="baseline"/>
    </w:pPr>
    <w:rPr>
      <w:rFonts w:ascii="宋体" w:hAnsi="宋体"/>
      <w:color w:val="000000"/>
      <w:sz w:val="21"/>
      <w:szCs w:val="21"/>
    </w:rPr>
  </w:style>
  <w:style w:type="character" w:customStyle="1" w:styleId="CharChar12">
    <w:name w:val="Char Char12"/>
    <w:basedOn w:val="a1"/>
    <w:qFormat/>
    <w:rPr>
      <w:rFonts w:ascii="Arial" w:eastAsia="黑体" w:hAnsi="Arial" w:cs="Arial"/>
      <w:b/>
      <w:bCs/>
      <w:kern w:val="2"/>
      <w:sz w:val="32"/>
      <w:szCs w:val="32"/>
      <w:lang w:val="en-US" w:eastAsia="zh-CN"/>
    </w:rPr>
  </w:style>
  <w:style w:type="character" w:customStyle="1" w:styleId="af1">
    <w:name w:val="纯文本 字符"/>
    <w:basedOn w:val="a1"/>
    <w:link w:val="af0"/>
    <w:qFormat/>
    <w:locked/>
    <w:rPr>
      <w:rFonts w:ascii="宋体" w:eastAsia="宋体" w:hAnsi="Courier New" w:cs="宋体"/>
      <w:kern w:val="44"/>
      <w:sz w:val="21"/>
      <w:szCs w:val="21"/>
    </w:rPr>
  </w:style>
  <w:style w:type="character" w:customStyle="1" w:styleId="CharCharChar12">
    <w:name w:val="Char Char Char12"/>
    <w:basedOn w:val="a1"/>
    <w:qFormat/>
    <w:rPr>
      <w:rFonts w:ascii="宋体" w:eastAsia="宋体" w:hAnsi="Courier New" w:cs="宋体"/>
      <w:kern w:val="2"/>
      <w:sz w:val="21"/>
      <w:szCs w:val="21"/>
      <w:lang w:val="en-US" w:eastAsia="zh-CN"/>
    </w:rPr>
  </w:style>
  <w:style w:type="character" w:customStyle="1" w:styleId="af">
    <w:name w:val="正文文本缩进 字符"/>
    <w:basedOn w:val="a1"/>
    <w:link w:val="ae"/>
    <w:qFormat/>
    <w:locked/>
    <w:rPr>
      <w:rFonts w:ascii="宋体" w:eastAsia="宋体" w:hAnsi="宋体" w:cs="宋体"/>
      <w:kern w:val="44"/>
      <w:sz w:val="28"/>
      <w:szCs w:val="28"/>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character" w:customStyle="1" w:styleId="Char10">
    <w:name w:val="批注框文本 Char1"/>
    <w:basedOn w:val="a1"/>
    <w:uiPriority w:val="99"/>
    <w:semiHidden/>
    <w:qFormat/>
    <w:rPr>
      <w:sz w:val="18"/>
      <w:szCs w:val="18"/>
    </w:rPr>
  </w:style>
  <w:style w:type="paragraph" w:customStyle="1" w:styleId="xl183">
    <w:name w:val="xl183"/>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character" w:customStyle="1" w:styleId="3Char1">
    <w:name w:val="正文文本缩进 3 Char1"/>
    <w:basedOn w:val="a1"/>
    <w:uiPriority w:val="99"/>
    <w:semiHidden/>
    <w:qFormat/>
    <w:rPr>
      <w:sz w:val="16"/>
      <w:szCs w:val="16"/>
    </w:rPr>
  </w:style>
  <w:style w:type="paragraph" w:customStyle="1" w:styleId="xl175">
    <w:name w:val="xl1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0"/>
      <w:szCs w:val="20"/>
    </w:rPr>
  </w:style>
  <w:style w:type="character" w:customStyle="1" w:styleId="Char11">
    <w:name w:val="日期 Char1"/>
    <w:basedOn w:val="a1"/>
    <w:uiPriority w:val="99"/>
    <w:semiHidden/>
    <w:qFormat/>
  </w:style>
  <w:style w:type="paragraph" w:customStyle="1" w:styleId="xl167">
    <w:name w:val="xl1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2">
    <w:name w:val="正文文本缩进 Char1"/>
    <w:basedOn w:val="a1"/>
    <w:uiPriority w:val="99"/>
    <w:semiHidden/>
    <w:qFormat/>
  </w:style>
  <w:style w:type="paragraph" w:customStyle="1" w:styleId="xl124">
    <w:name w:val="xl124"/>
    <w:basedOn w:val="a"/>
    <w:qFormat/>
    <w:pPr>
      <w:widowControl/>
      <w:pBdr>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character" w:customStyle="1" w:styleId="Char13">
    <w:name w:val="文档结构图 Char1"/>
    <w:basedOn w:val="a1"/>
    <w:uiPriority w:val="99"/>
    <w:semiHidden/>
    <w:qFormat/>
    <w:rPr>
      <w:rFonts w:ascii="Microsoft YaHei UI" w:eastAsia="Microsoft YaHei UI"/>
      <w:sz w:val="18"/>
      <w:szCs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8">
    <w:name w:val="font18"/>
    <w:basedOn w:val="a"/>
    <w:qFormat/>
    <w:pPr>
      <w:widowControl/>
      <w:spacing w:before="100" w:beforeAutospacing="1" w:after="100" w:afterAutospacing="1"/>
      <w:jc w:val="left"/>
    </w:pPr>
    <w:rPr>
      <w:rFonts w:ascii="宋体" w:eastAsia="宋体" w:hAnsi="宋体" w:cs="宋体"/>
      <w:kern w:val="0"/>
      <w:sz w:val="20"/>
      <w:szCs w:val="20"/>
    </w:rPr>
  </w:style>
  <w:style w:type="character" w:customStyle="1" w:styleId="Char14">
    <w:name w:val="批注主题 Char1"/>
    <w:basedOn w:val="a9"/>
    <w:uiPriority w:val="99"/>
    <w:semiHidden/>
    <w:qFormat/>
    <w:rPr>
      <w:b/>
      <w:bCs/>
    </w:rPr>
  </w:style>
  <w:style w:type="paragraph" w:customStyle="1" w:styleId="xl27">
    <w:name w:val="xl27"/>
    <w:basedOn w:val="a"/>
    <w:qFormat/>
    <w:pPr>
      <w:widowControl/>
      <w:spacing w:before="100" w:beforeAutospacing="1" w:after="100" w:afterAutospacing="1"/>
      <w:jc w:val="left"/>
    </w:pPr>
    <w:rPr>
      <w:rFonts w:ascii="宋体" w:eastAsia="宋体" w:hAnsi="宋体" w:cs="宋体"/>
      <w:color w:val="000000"/>
      <w:kern w:val="0"/>
      <w:sz w:val="21"/>
      <w:szCs w:val="21"/>
    </w:rPr>
  </w:style>
  <w:style w:type="paragraph" w:customStyle="1" w:styleId="xl211">
    <w:name w:val="xl21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font7">
    <w:name w:val="font7"/>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200">
    <w:name w:val="xl200"/>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87">
    <w:name w:val="xl187"/>
    <w:basedOn w:val="a"/>
    <w:qFormat/>
    <w:pPr>
      <w:widowControl/>
      <w:spacing w:before="100" w:beforeAutospacing="1" w:after="100" w:afterAutospacing="1"/>
      <w:jc w:val="left"/>
    </w:pPr>
    <w:rPr>
      <w:rFonts w:ascii="宋体" w:eastAsia="宋体" w:hAnsi="宋体" w:cs="宋体"/>
      <w:kern w:val="0"/>
    </w:rPr>
  </w:style>
  <w:style w:type="paragraph" w:customStyle="1" w:styleId="xl201">
    <w:name w:val="xl20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7">
    <w:name w:val="xl107"/>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88">
    <w:name w:val="xl188"/>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31">
    <w:name w:val="xl131"/>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rPr>
  </w:style>
  <w:style w:type="paragraph" w:customStyle="1" w:styleId="11">
    <w:name w:val="列出段落1"/>
    <w:basedOn w:val="a"/>
    <w:qFormat/>
    <w:pPr>
      <w:ind w:firstLine="420"/>
    </w:pPr>
    <w:rPr>
      <w:rFonts w:ascii="Calibri" w:eastAsia="宋体" w:hAnsi="Calibri" w:cs="Calibri"/>
      <w:kern w:val="44"/>
      <w:sz w:val="21"/>
      <w:szCs w:val="21"/>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color w:val="000000"/>
      <w:kern w:val="0"/>
      <w:sz w:val="20"/>
      <w:szCs w:val="20"/>
    </w:rPr>
  </w:style>
  <w:style w:type="paragraph" w:customStyle="1" w:styleId="font9">
    <w:name w:val="font9"/>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1"/>
      <w:szCs w:val="21"/>
    </w:rPr>
  </w:style>
  <w:style w:type="paragraph" w:customStyle="1" w:styleId="xl132">
    <w:name w:val="xl132"/>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font22">
    <w:name w:val="font22"/>
    <w:basedOn w:val="a"/>
    <w:qFormat/>
    <w:pPr>
      <w:widowControl/>
      <w:spacing w:before="100" w:beforeAutospacing="1" w:after="100" w:afterAutospacing="1"/>
      <w:jc w:val="left"/>
    </w:pPr>
    <w:rPr>
      <w:rFonts w:ascii="宋体" w:eastAsia="宋体" w:hAnsi="宋体" w:cs="宋体"/>
      <w:b/>
      <w:bCs/>
      <w:kern w:val="0"/>
      <w:sz w:val="18"/>
      <w:szCs w:val="18"/>
    </w:rPr>
  </w:style>
  <w:style w:type="paragraph" w:customStyle="1" w:styleId="xl185">
    <w:name w:val="xl185"/>
    <w:basedOn w:val="a"/>
    <w:qFormat/>
    <w:pPr>
      <w:widowControl/>
      <w:spacing w:before="100" w:beforeAutospacing="1" w:after="100" w:afterAutospacing="1"/>
      <w:jc w:val="left"/>
    </w:pPr>
    <w:rPr>
      <w:rFonts w:ascii="宋体" w:eastAsia="宋体" w:hAnsi="宋体" w:cs="宋体"/>
      <w:color w:val="993300"/>
      <w:kern w:val="0"/>
      <w:sz w:val="20"/>
      <w:szCs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character" w:customStyle="1" w:styleId="2Char1">
    <w:name w:val="正文文本缩进 2 Char1"/>
    <w:basedOn w:val="a1"/>
    <w:uiPriority w:val="99"/>
    <w:semiHidden/>
    <w:qFormat/>
  </w:style>
  <w:style w:type="paragraph" w:customStyle="1" w:styleId="xl44">
    <w:name w:val="xl44"/>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62">
    <w:name w:val="xl16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称呼 Char1"/>
    <w:basedOn w:val="a1"/>
    <w:uiPriority w:val="99"/>
    <w:semiHidden/>
    <w:qFormat/>
  </w:style>
  <w:style w:type="paragraph" w:customStyle="1" w:styleId="Web">
    <w:name w:val="普通(Web)"/>
    <w:basedOn w:val="a"/>
    <w:qFormat/>
    <w:pPr>
      <w:widowControl/>
      <w:spacing w:before="100" w:beforeAutospacing="1" w:after="100" w:afterAutospacing="1"/>
      <w:jc w:val="left"/>
    </w:pPr>
    <w:rPr>
      <w:rFonts w:ascii="宋体" w:eastAsia="宋体" w:hAnsi="宋体" w:cs="宋体"/>
      <w:kern w:val="0"/>
    </w:rPr>
  </w:style>
  <w:style w:type="paragraph" w:customStyle="1" w:styleId="xl180">
    <w:name w:val="xl180"/>
    <w:basedOn w:val="a"/>
    <w:qFormat/>
    <w:pPr>
      <w:widowControl/>
      <w:pBdr>
        <w:bottom w:val="single" w:sz="4" w:space="0" w:color="auto"/>
      </w:pBdr>
      <w:spacing w:before="100" w:beforeAutospacing="1" w:after="100" w:afterAutospacing="1"/>
      <w:jc w:val="left"/>
    </w:pPr>
    <w:rPr>
      <w:rFonts w:ascii="宋体" w:eastAsia="宋体" w:hAnsi="宋体" w:cs="宋体"/>
      <w:b/>
      <w:bCs/>
      <w:color w:val="000000"/>
      <w:kern w:val="0"/>
      <w:sz w:val="20"/>
      <w:szCs w:val="20"/>
    </w:rPr>
  </w:style>
  <w:style w:type="paragraph" w:customStyle="1" w:styleId="xl199">
    <w:name w:val="xl1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77">
    <w:name w:val="xl1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character" w:customStyle="1" w:styleId="Char16">
    <w:name w:val="正文文本 Char1"/>
    <w:basedOn w:val="a1"/>
    <w:uiPriority w:val="99"/>
    <w:semiHidden/>
    <w:qFormat/>
  </w:style>
  <w:style w:type="paragraph" w:customStyle="1" w:styleId="xl193">
    <w:name w:val="xl193"/>
    <w:basedOn w:val="a"/>
    <w:qFormat/>
    <w:pPr>
      <w:widowControl/>
      <w:spacing w:before="100" w:beforeAutospacing="1" w:after="100" w:afterAutospacing="1"/>
      <w:jc w:val="left"/>
    </w:pPr>
    <w:rPr>
      <w:rFonts w:ascii="宋体" w:eastAsia="宋体" w:hAnsi="宋体" w:cs="宋体"/>
      <w:kern w:val="0"/>
    </w:rPr>
  </w:style>
  <w:style w:type="paragraph" w:customStyle="1" w:styleId="xl130">
    <w:name w:val="xl130"/>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aff6">
    <w:name w:val="表格文字"/>
    <w:basedOn w:val="ae"/>
    <w:qFormat/>
    <w:pPr>
      <w:spacing w:before="60" w:after="60"/>
      <w:ind w:leftChars="0" w:left="0"/>
    </w:pPr>
    <w:rPr>
      <w:sz w:val="24"/>
      <w:szCs w:val="24"/>
    </w:rPr>
  </w:style>
  <w:style w:type="paragraph" w:customStyle="1" w:styleId="xl129">
    <w:name w:val="xl129"/>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176">
    <w:name w:val="xl1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rPr>
  </w:style>
  <w:style w:type="paragraph" w:customStyle="1" w:styleId="xl104">
    <w:name w:val="xl104"/>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35">
    <w:name w:val="列出段落3"/>
    <w:basedOn w:val="a"/>
    <w:qFormat/>
    <w:pPr>
      <w:ind w:firstLineChars="200" w:firstLine="420"/>
    </w:pPr>
    <w:rPr>
      <w:rFonts w:ascii="Calibri" w:eastAsia="宋体" w:hAnsi="Calibri" w:cs="Calibri"/>
      <w:sz w:val="21"/>
      <w:szCs w:val="21"/>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02">
    <w:name w:val="xl2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000000"/>
      <w:kern w:val="0"/>
      <w:sz w:val="20"/>
      <w:szCs w:val="20"/>
    </w:rPr>
  </w:style>
  <w:style w:type="paragraph" w:customStyle="1" w:styleId="xl221">
    <w:name w:val="xl2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72">
    <w:name w:val="xl1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2">
    <w:name w:val="纯文本 Char2"/>
    <w:basedOn w:val="a1"/>
    <w:uiPriority w:val="99"/>
    <w:semiHidden/>
    <w:qFormat/>
    <w:rPr>
      <w:rFonts w:ascii="宋体" w:eastAsia="宋体" w:hAnsi="Courier New" w:cs="Courier New"/>
      <w:sz w:val="21"/>
      <w:szCs w:val="21"/>
    </w:rPr>
  </w:style>
  <w:style w:type="paragraph" w:customStyle="1" w:styleId="CharCharCharCharCharCharCharCharCharChar">
    <w:name w:val="Char Char Char Char Char Char Char Char Char Char"/>
    <w:basedOn w:val="a6"/>
    <w:qFormat/>
    <w:rPr>
      <w:rFonts w:ascii="Tahoma" w:hAnsi="Tahoma" w:cs="Tahoma"/>
      <w:sz w:val="24"/>
      <w:szCs w:val="24"/>
    </w:rPr>
  </w:style>
  <w:style w:type="paragraph" w:customStyle="1" w:styleId="font13">
    <w:name w:val="font13"/>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125">
    <w:name w:val="xl125"/>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213">
    <w:name w:val="xl2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20">
    <w:name w:val="xl120"/>
    <w:basedOn w:val="a"/>
    <w:qFormat/>
    <w:pPr>
      <w:widowControl/>
      <w:pBdr>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FF0000"/>
      <w:kern w:val="0"/>
      <w:sz w:val="20"/>
      <w:szCs w:val="20"/>
    </w:rPr>
  </w:style>
  <w:style w:type="paragraph" w:customStyle="1" w:styleId="xl126">
    <w:name w:val="xl126"/>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70">
    <w:name w:val="xl1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rPr>
  </w:style>
  <w:style w:type="paragraph" w:customStyle="1" w:styleId="font14">
    <w:name w:val="font14"/>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25">
    <w:name w:val="列出段落2"/>
    <w:basedOn w:val="a"/>
    <w:qFormat/>
    <w:pPr>
      <w:ind w:firstLineChars="200" w:firstLine="420"/>
    </w:pPr>
    <w:rPr>
      <w:rFonts w:ascii="Calibri" w:eastAsia="宋体" w:hAnsi="Calibri" w:cs="Calibri"/>
      <w:sz w:val="21"/>
      <w:szCs w:val="21"/>
    </w:rPr>
  </w:style>
  <w:style w:type="paragraph" w:customStyle="1" w:styleId="Char3">
    <w:name w:val="Char3"/>
    <w:basedOn w:val="a"/>
    <w:qFormat/>
    <w:rPr>
      <w:rFonts w:ascii="宋体" w:eastAsia="宋体" w:hAnsi="宋体" w:cs="宋体"/>
      <w:kern w:val="44"/>
      <w:sz w:val="21"/>
      <w:szCs w:val="21"/>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CharCharCharCharCharChar1">
    <w:name w:val="Char Char Char Char Char Char Char Char Char Char1"/>
    <w:basedOn w:val="a6"/>
    <w:qFormat/>
    <w:rPr>
      <w:rFonts w:ascii="Tahoma" w:hAnsi="Tahoma" w:cs="Tahoma"/>
      <w:sz w:val="24"/>
      <w:szCs w:val="24"/>
    </w:rPr>
  </w:style>
  <w:style w:type="paragraph" w:customStyle="1" w:styleId="xl159">
    <w:name w:val="xl15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73">
    <w:name w:val="xl1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rPr>
  </w:style>
  <w:style w:type="paragraph" w:customStyle="1" w:styleId="font26">
    <w:name w:val="font26"/>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font29">
    <w:name w:val="font29"/>
    <w:basedOn w:val="a"/>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179">
    <w:name w:val="xl179"/>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216">
    <w:name w:val="xl21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1"/>
      <w:szCs w:val="21"/>
    </w:rPr>
  </w:style>
  <w:style w:type="paragraph" w:customStyle="1" w:styleId="xl206">
    <w:name w:val="xl2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78">
    <w:name w:val="xl1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xl122">
    <w:name w:val="xl122"/>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font16">
    <w:name w:val="font16"/>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194">
    <w:name w:val="xl194"/>
    <w:basedOn w:val="a"/>
    <w:qFormat/>
    <w:pPr>
      <w:widowControl/>
      <w:pBdr>
        <w:bottom w:val="single" w:sz="4" w:space="0" w:color="auto"/>
      </w:pBdr>
      <w:spacing w:before="100" w:beforeAutospacing="1" w:after="100" w:afterAutospacing="1"/>
      <w:jc w:val="right"/>
    </w:pPr>
    <w:rPr>
      <w:rFonts w:ascii="宋体" w:eastAsia="宋体" w:hAnsi="宋体" w:cs="宋体"/>
      <w:b/>
      <w:bCs/>
      <w:color w:val="000000"/>
      <w:kern w:val="0"/>
      <w:sz w:val="20"/>
      <w:szCs w:val="20"/>
    </w:rPr>
  </w:style>
  <w:style w:type="paragraph" w:customStyle="1" w:styleId="xl171">
    <w:name w:val="xl1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0">
    <w:name w:val="font10"/>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font25">
    <w:name w:val="font25"/>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18"/>
      <w:szCs w:val="18"/>
    </w:rPr>
  </w:style>
  <w:style w:type="paragraph" w:customStyle="1" w:styleId="xl38">
    <w:name w:val="xl38"/>
    <w:basedOn w:val="a"/>
    <w:qFormat/>
    <w:pPr>
      <w:widowControl/>
      <w:spacing w:before="100" w:beforeAutospacing="1" w:after="100" w:afterAutospacing="1"/>
      <w:jc w:val="center"/>
    </w:pPr>
    <w:rPr>
      <w:rFonts w:ascii="黑体" w:eastAsia="黑体" w:hAnsi="宋体" w:cs="黑体"/>
      <w:kern w:val="0"/>
      <w:sz w:val="32"/>
      <w:szCs w:val="32"/>
    </w:rPr>
  </w:style>
  <w:style w:type="paragraph" w:customStyle="1" w:styleId="xl123">
    <w:name w:val="xl123"/>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9">
    <w:name w:val="xl39"/>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font27">
    <w:name w:val="font27"/>
    <w:basedOn w:val="a"/>
    <w:qFormat/>
    <w:pPr>
      <w:widowControl/>
      <w:spacing w:before="100" w:beforeAutospacing="1" w:after="100" w:afterAutospacing="1"/>
      <w:jc w:val="left"/>
    </w:pPr>
    <w:rPr>
      <w:rFonts w:ascii="宋体" w:eastAsia="宋体" w:hAnsi="宋体" w:cs="宋体"/>
      <w:kern w:val="0"/>
      <w:sz w:val="15"/>
      <w:szCs w:val="15"/>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63">
    <w:name w:val="xl1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45">
    <w:name w:val="xl45"/>
    <w:basedOn w:val="a"/>
    <w:qFormat/>
    <w:pPr>
      <w:widowControl/>
      <w:spacing w:before="100" w:beforeAutospacing="1" w:after="100" w:afterAutospacing="1"/>
      <w:jc w:val="left"/>
    </w:pPr>
    <w:rPr>
      <w:rFonts w:ascii="宋体" w:eastAsia="宋体" w:hAnsi="宋体" w:cs="宋体"/>
      <w:kern w:val="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203">
    <w:name w:val="xl2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rPr>
  </w:style>
  <w:style w:type="paragraph" w:customStyle="1" w:styleId="xl209">
    <w:name w:val="xl2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378020">
    <w:name w:val="样式 标题 3 + (中文) 黑体 小四 非加粗 段前: 7.8 磅 段后: 0 磅 行距: 固定值 20 磅"/>
    <w:basedOn w:val="3"/>
    <w:next w:val="font12"/>
    <w:qFormat/>
    <w:pPr>
      <w:tabs>
        <w:tab w:val="clear" w:pos="992"/>
      </w:tabs>
      <w:spacing w:before="0" w:after="0" w:line="400" w:lineRule="exact"/>
      <w:ind w:left="0" w:firstLine="0"/>
    </w:pPr>
    <w:rPr>
      <w:rFonts w:ascii="Times New Roman" w:eastAsia="黑体" w:hAnsi="Times New Roman" w:cs="Times New Roman"/>
      <w:b w:val="0"/>
      <w:bCs w:val="0"/>
      <w:kern w:val="2"/>
      <w:sz w:val="24"/>
      <w:szCs w:val="24"/>
    </w:rPr>
  </w:style>
  <w:style w:type="paragraph" w:customStyle="1" w:styleId="xl43">
    <w:name w:val="xl43"/>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link w:val="1Char"/>
    <w:qFormat/>
    <w:pPr>
      <w:pBdr>
        <w:bottom w:val="single" w:sz="6" w:space="20" w:color="auto"/>
      </w:pBdr>
      <w:ind w:firstLine="360"/>
    </w:pPr>
    <w:rPr>
      <w:rFonts w:eastAsia="仿宋_GB2312"/>
      <w:kern w:val="2"/>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font31">
    <w:name w:val="font31"/>
    <w:basedOn w:val="a"/>
    <w:qFormat/>
    <w:pPr>
      <w:widowControl/>
      <w:spacing w:before="100" w:beforeAutospacing="1" w:after="100" w:afterAutospacing="1"/>
      <w:jc w:val="left"/>
    </w:pPr>
    <w:rPr>
      <w:rFonts w:ascii="宋体" w:eastAsia="宋体" w:hAnsi="宋体" w:cs="宋体"/>
      <w:color w:val="000000"/>
      <w:kern w:val="0"/>
      <w:sz w:val="21"/>
      <w:szCs w:val="21"/>
    </w:rPr>
  </w:style>
  <w:style w:type="paragraph" w:customStyle="1" w:styleId="xl113">
    <w:name w:val="xl11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17">
    <w:name w:val="Char1"/>
    <w:basedOn w:val="a"/>
    <w:qFormat/>
    <w:rPr>
      <w:rFonts w:ascii="宋体" w:eastAsia="宋体" w:hAnsi="宋体" w:cs="宋体"/>
      <w:kern w:val="44"/>
      <w:sz w:val="21"/>
      <w:szCs w:val="21"/>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116">
    <w:name w:val="xl116"/>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17">
    <w:name w:val="xl117"/>
    <w:basedOn w:val="a"/>
    <w:qFormat/>
    <w:pPr>
      <w:widowControl/>
      <w:pBdr>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64">
    <w:name w:val="xl1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color w:val="000000"/>
      <w:kern w:val="0"/>
      <w:sz w:val="20"/>
      <w:szCs w:val="20"/>
    </w:rPr>
  </w:style>
  <w:style w:type="paragraph" w:customStyle="1" w:styleId="xl214">
    <w:name w:val="xl21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18"/>
      <w:szCs w:val="1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34">
    <w:name w:val="xl34"/>
    <w:basedOn w:val="a"/>
    <w:qFormat/>
    <w:pPr>
      <w:widowControl/>
      <w:spacing w:before="100" w:beforeAutospacing="1" w:after="100" w:afterAutospacing="1"/>
      <w:jc w:val="left"/>
    </w:pPr>
    <w:rPr>
      <w:rFonts w:ascii="宋体" w:eastAsia="宋体" w:hAnsi="宋体" w:cs="宋体"/>
      <w:color w:val="000000"/>
      <w:kern w:val="0"/>
    </w:rPr>
  </w:style>
  <w:style w:type="paragraph" w:customStyle="1" w:styleId="xl204">
    <w:name w:val="xl204"/>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110">
    <w:name w:val="列出段落11"/>
    <w:basedOn w:val="a"/>
    <w:qFormat/>
    <w:pPr>
      <w:ind w:firstLineChars="200" w:firstLine="420"/>
    </w:pPr>
    <w:rPr>
      <w:rFonts w:ascii="Calibri" w:eastAsia="宋体" w:hAnsi="Calibri" w:cs="Calibri"/>
      <w:sz w:val="21"/>
      <w:szCs w:val="21"/>
    </w:rPr>
  </w:style>
  <w:style w:type="paragraph" w:customStyle="1" w:styleId="CharCharCharCharCharCharCharCharCharChar3">
    <w:name w:val="Char Char Char Char Char Char Char Char Char Char3"/>
    <w:basedOn w:val="a6"/>
    <w:qFormat/>
    <w:rPr>
      <w:rFonts w:ascii="Tahoma" w:hAnsi="Tahoma" w:cs="Tahoma"/>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Char20">
    <w:name w:val="Char2"/>
    <w:basedOn w:val="a"/>
    <w:qFormat/>
    <w:rPr>
      <w:rFonts w:ascii="宋体" w:eastAsia="宋体" w:hAnsi="宋体" w:cs="宋体"/>
      <w:kern w:val="44"/>
      <w:sz w:val="21"/>
      <w:szCs w:val="21"/>
    </w:rPr>
  </w:style>
  <w:style w:type="paragraph" w:customStyle="1" w:styleId="xl36">
    <w:name w:val="xl36"/>
    <w:basedOn w:val="a"/>
    <w:qFormat/>
    <w:pPr>
      <w:widowControl/>
      <w:spacing w:before="100" w:beforeAutospacing="1" w:after="100" w:afterAutospacing="1"/>
      <w:jc w:val="center"/>
    </w:pPr>
    <w:rPr>
      <w:rFonts w:ascii="宋体" w:eastAsia="宋体" w:hAnsi="宋体" w:cs="宋体"/>
      <w:kern w:val="0"/>
    </w:rPr>
  </w:style>
  <w:style w:type="paragraph" w:customStyle="1" w:styleId="xl127">
    <w:name w:val="xl127"/>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95">
    <w:name w:val="xl9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66">
    <w:name w:val="xl1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27">
    <w:name w:val="xl227"/>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158">
    <w:name w:val="xl15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9">
    <w:name w:val="xl109"/>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28">
    <w:name w:val="xl128"/>
    <w:basedOn w:val="a"/>
    <w:qFormat/>
    <w:pPr>
      <w:widowControl/>
      <w:pBdr>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135">
    <w:name w:val="xl135"/>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24">
    <w:name w:val="font24"/>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225">
    <w:name w:val="xl225"/>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161">
    <w:name w:val="xl1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02">
    <w:name w:val="xl10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36">
    <w:name w:val="xl13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92">
    <w:name w:val="xl1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19">
    <w:name w:val="xl119"/>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69">
    <w:name w:val="xl16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18"/>
      <w:szCs w:val="18"/>
    </w:rPr>
  </w:style>
  <w:style w:type="paragraph" w:customStyle="1" w:styleId="font8">
    <w:name w:val="font8"/>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Char4">
    <w:name w:val="Char"/>
    <w:basedOn w:val="a"/>
    <w:qFormat/>
    <w:rPr>
      <w:rFonts w:ascii="宋体" w:eastAsia="宋体" w:hAnsi="宋体" w:cs="宋体"/>
      <w:kern w:val="44"/>
      <w:sz w:val="21"/>
      <w:szCs w:val="21"/>
    </w:rPr>
  </w:style>
  <w:style w:type="paragraph" w:customStyle="1" w:styleId="xl181">
    <w:name w:val="xl181"/>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168">
    <w:name w:val="xl1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1">
    <w:name w:val="font11"/>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65">
    <w:name w:val="xl1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30">
    <w:name w:val="font30"/>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CharCharCharCharCharCharChar4">
    <w:name w:val="Char Char Char Char Char Char Char4"/>
    <w:basedOn w:val="a"/>
    <w:qFormat/>
    <w:pPr>
      <w:spacing w:beforeLines="50" w:afterLines="50"/>
    </w:pPr>
    <w:rPr>
      <w:rFonts w:ascii="Tahoma" w:eastAsia="宋体" w:hAnsi="Tahoma" w:cs="Tahoma"/>
      <w:kern w:val="44"/>
    </w:rPr>
  </w:style>
  <w:style w:type="paragraph" w:customStyle="1" w:styleId="xl191">
    <w:name w:val="xl1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rPr>
  </w:style>
  <w:style w:type="paragraph" w:customStyle="1" w:styleId="xl112">
    <w:name w:val="xl112"/>
    <w:basedOn w:val="a"/>
    <w:qFormat/>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3">
    <w:name w:val="无间隔1"/>
    <w:qFormat/>
    <w:pPr>
      <w:widowControl w:val="0"/>
      <w:jc w:val="both"/>
    </w:pPr>
    <w:rPr>
      <w:kern w:val="2"/>
      <w:sz w:val="21"/>
      <w:szCs w:val="21"/>
    </w:rPr>
  </w:style>
  <w:style w:type="paragraph" w:customStyle="1" w:styleId="xl189">
    <w:name w:val="xl189"/>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CharCharCharCharCharCharCharCharCharChar2">
    <w:name w:val="Char Char Char Char Char Char Char Char Char Char2"/>
    <w:basedOn w:val="a6"/>
    <w:qFormat/>
    <w:rPr>
      <w:rFonts w:ascii="Tahoma" w:hAnsi="Tahoma" w:cs="Tahoma"/>
      <w:sz w:val="24"/>
      <w:szCs w:val="24"/>
    </w:rPr>
  </w:style>
  <w:style w:type="paragraph" w:customStyle="1" w:styleId="xl222">
    <w:name w:val="xl2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42">
    <w:name w:val="xl4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95">
    <w:name w:val="xl195"/>
    <w:basedOn w:val="a"/>
    <w:qFormat/>
    <w:pPr>
      <w:widowControl/>
      <w:spacing w:before="100" w:beforeAutospacing="1" w:after="100" w:afterAutospacing="1"/>
      <w:jc w:val="right"/>
    </w:pPr>
    <w:rPr>
      <w:rFonts w:ascii="宋体" w:eastAsia="宋体" w:hAnsi="宋体" w:cs="宋体"/>
      <w:b/>
      <w:bCs/>
      <w:color w:val="000000"/>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font28">
    <w:name w:val="font28"/>
    <w:basedOn w:val="a"/>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101">
    <w:name w:val="xl10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15">
    <w:name w:val="xl2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86">
    <w:name w:val="xl186"/>
    <w:basedOn w:val="a"/>
    <w:qFormat/>
    <w:pPr>
      <w:widowControl/>
      <w:spacing w:before="100" w:beforeAutospacing="1" w:after="100" w:afterAutospacing="1"/>
      <w:jc w:val="left"/>
    </w:pPr>
    <w:rPr>
      <w:rFonts w:ascii="宋体" w:eastAsia="宋体" w:hAnsi="宋体" w:cs="宋体"/>
      <w:color w:val="008000"/>
      <w:kern w:val="0"/>
      <w:sz w:val="20"/>
      <w:szCs w:val="20"/>
    </w:rPr>
  </w:style>
  <w:style w:type="paragraph" w:customStyle="1" w:styleId="xl210">
    <w:name w:val="xl2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5"/>
      <w:szCs w:val="15"/>
    </w:rPr>
  </w:style>
  <w:style w:type="paragraph" w:customStyle="1" w:styleId="CharCharCharChar">
    <w:name w:val="Char Char Char Char"/>
    <w:basedOn w:val="a6"/>
    <w:qFormat/>
    <w:rPr>
      <w:rFonts w:ascii="Tahoma" w:hAnsi="Tahoma" w:cs="Tahoma"/>
      <w:sz w:val="24"/>
      <w:szCs w:val="24"/>
    </w:rPr>
  </w:style>
  <w:style w:type="paragraph" w:customStyle="1" w:styleId="xl40">
    <w:name w:val="xl40"/>
    <w:basedOn w:val="a"/>
    <w:qFormat/>
    <w:pPr>
      <w:widowControl/>
      <w:spacing w:before="100" w:beforeAutospacing="1" w:after="100" w:afterAutospacing="1"/>
      <w:jc w:val="center"/>
    </w:pPr>
    <w:rPr>
      <w:rFonts w:ascii="宋体" w:eastAsia="宋体" w:hAnsi="宋体" w:cs="宋体"/>
      <w:b/>
      <w:bCs/>
      <w:color w:val="000000"/>
      <w:kern w:val="0"/>
      <w:sz w:val="20"/>
      <w:szCs w:val="20"/>
    </w:rPr>
  </w:style>
  <w:style w:type="paragraph" w:customStyle="1" w:styleId="xl220">
    <w:name w:val="xl2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57">
    <w:name w:val="xl15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9"/>
      <w:szCs w:val="19"/>
    </w:rPr>
  </w:style>
  <w:style w:type="paragraph" w:customStyle="1" w:styleId="xl198">
    <w:name w:val="xl1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font23">
    <w:name w:val="font23"/>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60">
    <w:name w:val="xl1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5">
    <w:name w:val="font15"/>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82">
    <w:name w:val="xl182"/>
    <w:basedOn w:val="a"/>
    <w:qFormat/>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205">
    <w:name w:val="xl205"/>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96">
    <w:name w:val="xl1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10">
    <w:name w:val="xl110"/>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19">
    <w:name w:val="xl219"/>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84">
    <w:name w:val="xl184"/>
    <w:basedOn w:val="a"/>
    <w:qFormat/>
    <w:pPr>
      <w:widowControl/>
      <w:spacing w:before="100" w:beforeAutospacing="1" w:after="100" w:afterAutospacing="1"/>
      <w:jc w:val="center"/>
    </w:pPr>
    <w:rPr>
      <w:rFonts w:ascii="宋体" w:eastAsia="宋体" w:hAnsi="宋体" w:cs="宋体"/>
      <w:color w:val="008000"/>
      <w:kern w:val="0"/>
      <w:sz w:val="20"/>
      <w:szCs w:val="20"/>
    </w:rPr>
  </w:style>
  <w:style w:type="paragraph" w:customStyle="1" w:styleId="xl118">
    <w:name w:val="xl118"/>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08">
    <w:name w:val="xl108"/>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33">
    <w:name w:val="xl133"/>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223">
    <w:name w:val="xl2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06">
    <w:name w:val="xl106"/>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font20">
    <w:name w:val="font20"/>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96">
    <w:name w:val="xl96"/>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26">
    <w:name w:val="样式2"/>
    <w:qFormat/>
    <w:rPr>
      <w:rFonts w:eastAsia="仿宋_GB2312"/>
      <w:kern w:val="2"/>
      <w:sz w:val="18"/>
      <w:szCs w:val="18"/>
    </w:rPr>
  </w:style>
  <w:style w:type="paragraph" w:customStyle="1" w:styleId="xl226">
    <w:name w:val="xl226"/>
    <w:basedOn w:val="a"/>
    <w:qFormat/>
    <w:pPr>
      <w:widowControl/>
      <w:spacing w:before="100" w:beforeAutospacing="1" w:after="100" w:afterAutospacing="1"/>
    </w:pPr>
    <w:rPr>
      <w:rFonts w:ascii="宋体" w:eastAsia="宋体" w:hAnsi="宋体" w:cs="宋体"/>
      <w:b/>
      <w:bCs/>
      <w:color w:val="000000"/>
      <w:kern w:val="0"/>
      <w:sz w:val="20"/>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rPr>
  </w:style>
  <w:style w:type="paragraph" w:customStyle="1" w:styleId="14">
    <w:name w:val="正文1"/>
    <w:basedOn w:val="a"/>
    <w:qFormat/>
    <w:pPr>
      <w:adjustRightInd w:val="0"/>
      <w:spacing w:line="360" w:lineRule="atLeast"/>
      <w:jc w:val="left"/>
      <w:textAlignment w:val="baseline"/>
    </w:pPr>
    <w:rPr>
      <w:rFonts w:ascii="宋体" w:eastAsia="楷体_GB2312" w:hAnsi="宋体" w:cs="宋体"/>
      <w:kern w:val="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xl46">
    <w:name w:val="xl46"/>
    <w:basedOn w:val="a"/>
    <w:qFormat/>
    <w:pPr>
      <w:widowControl/>
      <w:pBdr>
        <w:bottom w:val="single" w:sz="8" w:space="0" w:color="auto"/>
      </w:pBdr>
      <w:spacing w:before="100" w:beforeAutospacing="1" w:after="100" w:afterAutospacing="1"/>
      <w:jc w:val="left"/>
    </w:pPr>
    <w:rPr>
      <w:rFonts w:ascii="宋体" w:eastAsia="宋体" w:hAnsi="宋体" w:cs="宋体"/>
      <w:b/>
      <w:bCs/>
      <w:color w:val="000000"/>
      <w:kern w:val="0"/>
      <w:sz w:val="20"/>
      <w:szCs w:val="20"/>
    </w:rPr>
  </w:style>
  <w:style w:type="paragraph" w:customStyle="1" w:styleId="xl121">
    <w:name w:val="xl121"/>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208">
    <w:name w:val="xl208"/>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rPr>
  </w:style>
  <w:style w:type="paragraph" w:customStyle="1" w:styleId="xl35">
    <w:name w:val="xl35"/>
    <w:basedOn w:val="a"/>
    <w:qFormat/>
    <w:pPr>
      <w:widowControl/>
      <w:spacing w:before="100" w:beforeAutospacing="1" w:after="100" w:afterAutospacing="1"/>
      <w:jc w:val="left"/>
    </w:pPr>
    <w:rPr>
      <w:rFonts w:ascii="宋体" w:eastAsia="宋体" w:hAnsi="宋体" w:cs="宋体"/>
      <w:kern w:val="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CharCharChar">
    <w:name w:val="Char Char Char"/>
    <w:basedOn w:val="a6"/>
    <w:qFormat/>
    <w:pPr>
      <w:adjustRightInd w:val="0"/>
      <w:spacing w:line="436" w:lineRule="exact"/>
      <w:ind w:left="357"/>
      <w:jc w:val="left"/>
      <w:outlineLvl w:val="3"/>
    </w:pPr>
    <w:rPr>
      <w:rFonts w:ascii="Tahoma" w:hAnsi="Tahoma" w:cs="Tahoma"/>
      <w:b/>
      <w:bCs/>
      <w:sz w:val="44"/>
      <w:szCs w:val="44"/>
    </w:rPr>
  </w:style>
  <w:style w:type="paragraph" w:customStyle="1" w:styleId="xl41">
    <w:name w:val="xl41"/>
    <w:basedOn w:val="a"/>
    <w:qFormat/>
    <w:pPr>
      <w:widowControl/>
      <w:spacing w:before="100" w:beforeAutospacing="1" w:after="100" w:afterAutospacing="1"/>
      <w:jc w:val="center"/>
    </w:pPr>
    <w:rPr>
      <w:rFonts w:ascii="仿宋_GB2312" w:eastAsia="宋体" w:hAnsi="宋体" w:cs="仿宋_GB2312"/>
      <w:b/>
      <w:bCs/>
      <w:kern w:val="0"/>
      <w:sz w:val="32"/>
      <w:szCs w:val="32"/>
    </w:rPr>
  </w:style>
  <w:style w:type="paragraph" w:customStyle="1" w:styleId="font19">
    <w:name w:val="font19"/>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14">
    <w:name w:val="xl114"/>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218">
    <w:name w:val="xl21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font17">
    <w:name w:val="font17"/>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74">
    <w:name w:val="xl1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rPr>
  </w:style>
  <w:style w:type="paragraph" w:customStyle="1" w:styleId="xl190">
    <w:name w:val="xl190"/>
    <w:basedOn w:val="a"/>
    <w:qFormat/>
    <w:pPr>
      <w:widowControl/>
      <w:spacing w:before="100" w:beforeAutospacing="1" w:after="100" w:afterAutospacing="1"/>
      <w:jc w:val="center"/>
    </w:pPr>
    <w:rPr>
      <w:rFonts w:ascii="宋体" w:eastAsia="宋体" w:hAnsi="宋体" w:cs="宋体"/>
      <w:b/>
      <w:bCs/>
      <w:kern w:val="0"/>
      <w:sz w:val="20"/>
      <w:szCs w:val="20"/>
    </w:rPr>
  </w:style>
  <w:style w:type="paragraph" w:customStyle="1" w:styleId="CharCharCharChar1">
    <w:name w:val="Char Char Char Char1"/>
    <w:basedOn w:val="a6"/>
    <w:qFormat/>
    <w:rPr>
      <w:rFonts w:ascii="Tahoma" w:hAnsi="Tahoma" w:cs="Tahoma"/>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217">
    <w:name w:val="xl21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224">
    <w:name w:val="xl224"/>
    <w:basedOn w:val="a"/>
    <w:qFormat/>
    <w:pPr>
      <w:widowControl/>
      <w:spacing w:before="100" w:beforeAutospacing="1" w:after="100" w:afterAutospacing="1"/>
      <w:jc w:val="center"/>
    </w:pPr>
    <w:rPr>
      <w:rFonts w:ascii="宋体" w:eastAsia="宋体" w:hAnsi="宋体" w:cs="宋体"/>
      <w:b/>
      <w:bCs/>
      <w:color w:val="000000"/>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97">
    <w:name w:val="xl197"/>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font21">
    <w:name w:val="font21"/>
    <w:basedOn w:val="a"/>
    <w:qFormat/>
    <w:pPr>
      <w:widowControl/>
      <w:spacing w:before="100" w:beforeAutospacing="1" w:after="100" w:afterAutospacing="1"/>
      <w:jc w:val="left"/>
    </w:pPr>
    <w:rPr>
      <w:rFonts w:ascii="宋体" w:eastAsia="宋体" w:hAnsi="宋体" w:cs="宋体"/>
      <w:b/>
      <w:bCs/>
      <w:kern w:val="0"/>
      <w:sz w:val="18"/>
      <w:szCs w:val="18"/>
    </w:rPr>
  </w:style>
  <w:style w:type="paragraph" w:customStyle="1" w:styleId="xl207">
    <w:name w:val="xl2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212">
    <w:name w:val="xl21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34">
    <w:name w:val="xl13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CharCharCharCharCharCharCharCharChar4">
    <w:name w:val="Char Char Char Char Char Char Char Char Char Char4"/>
    <w:basedOn w:val="a6"/>
    <w:qFormat/>
    <w:rPr>
      <w:rFonts w:ascii="Tahoma" w:hAnsi="Tahoma" w:cs="Tahoma"/>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character" w:customStyle="1" w:styleId="32">
    <w:name w:val="正文文本 3 字符"/>
    <w:basedOn w:val="a1"/>
    <w:link w:val="31"/>
    <w:uiPriority w:val="99"/>
    <w:semiHidden/>
    <w:qFormat/>
    <w:rPr>
      <w:sz w:val="16"/>
      <w:szCs w:val="16"/>
    </w:rPr>
  </w:style>
  <w:style w:type="paragraph" w:customStyle="1" w:styleId="8">
    <w:name w:val="样式8"/>
    <w:basedOn w:val="26"/>
    <w:qFormat/>
    <w:pPr>
      <w:widowControl w:val="0"/>
      <w:adjustRightInd w:val="0"/>
      <w:snapToGrid w:val="0"/>
      <w:spacing w:before="312" w:line="360" w:lineRule="atLeast"/>
      <w:ind w:left="902" w:hanging="902"/>
    </w:pPr>
    <w:rPr>
      <w:rFonts w:ascii="Century Schoolbook" w:eastAsia="宋体" w:hAnsi="Century Schoolbook"/>
      <w:b/>
      <w:spacing w:val="6"/>
      <w:kern w:val="0"/>
      <w:sz w:val="28"/>
      <w:szCs w:val="20"/>
    </w:rPr>
  </w:style>
  <w:style w:type="character" w:customStyle="1" w:styleId="afc">
    <w:name w:val="标题 字符"/>
    <w:basedOn w:val="a1"/>
    <w:link w:val="afb"/>
    <w:qFormat/>
    <w:rPr>
      <w:rFonts w:ascii="Times New Roman" w:eastAsia="仿宋_GB2312" w:hAnsi="Times New Roman" w:cs="Times New Roman"/>
      <w:bCs/>
      <w:sz w:val="28"/>
      <w:szCs w:val="32"/>
    </w:rPr>
  </w:style>
  <w:style w:type="paragraph" w:customStyle="1" w:styleId="3GB231200">
    <w:name w:val="样式 标题 3 + 仿宋_GB2312 小四 段前: 0 磅 段后: 0 磅"/>
    <w:basedOn w:val="3"/>
    <w:qFormat/>
    <w:pPr>
      <w:tabs>
        <w:tab w:val="clear" w:pos="992"/>
        <w:tab w:val="left" w:pos="567"/>
      </w:tabs>
      <w:spacing w:before="0" w:after="0" w:line="412" w:lineRule="auto"/>
      <w:ind w:left="0" w:firstLine="0"/>
      <w:jc w:val="center"/>
    </w:pPr>
    <w:rPr>
      <w:rFonts w:ascii="仿宋_GB2312" w:eastAsia="仿宋_GB2312" w:hAnsi="Times New Roman"/>
      <w:kern w:val="0"/>
      <w:sz w:val="24"/>
      <w:szCs w:val="20"/>
    </w:rPr>
  </w:style>
  <w:style w:type="character" w:customStyle="1" w:styleId="1Char">
    <w:name w:val="样式1 Char"/>
    <w:basedOn w:val="Char1"/>
    <w:link w:val="12"/>
    <w:qFormat/>
    <w:rPr>
      <w:rFonts w:ascii="Times New Roman" w:eastAsia="仿宋_GB2312" w:hAnsi="Times New Roman" w:cs="Times New Roman"/>
      <w:color w:val="000000"/>
      <w:sz w:val="18"/>
      <w:szCs w:val="18"/>
    </w:rPr>
  </w:style>
  <w:style w:type="character" w:customStyle="1" w:styleId="24">
    <w:name w:val="正文文本首行缩进 2 字符"/>
    <w:basedOn w:val="af"/>
    <w:link w:val="23"/>
    <w:qFormat/>
    <w:rPr>
      <w:rFonts w:ascii="Times New Roman" w:eastAsia="宋体" w:hAnsi="Times New Roman" w:cs="Times New Roman"/>
      <w:kern w:val="44"/>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433</Words>
  <Characters>2473</Characters>
  <Application>Microsoft Office Word</Application>
  <DocSecurity>0</DocSecurity>
  <Lines>20</Lines>
  <Paragraphs>5</Paragraphs>
  <ScaleCrop>false</ScaleCrop>
  <Company>个人</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物资招标标准文本</dc:title>
  <dc:creator>王志刚</dc:creator>
  <cp:lastModifiedBy>豪豪 邹</cp:lastModifiedBy>
  <cp:revision>375</cp:revision>
  <cp:lastPrinted>2020-05-07T01:04:00Z</cp:lastPrinted>
  <dcterms:created xsi:type="dcterms:W3CDTF">2018-03-23T02:20:00Z</dcterms:created>
  <dcterms:modified xsi:type="dcterms:W3CDTF">2024-11-26T14:34:00Z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FBA7B7A0FA794D6898E6D549F9FCF6C5_12</vt:lpwstr>
  </property>
</Properties>
</file>