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E239C63">
      <w:pPr>
        <w:pStyle w:val="31"/>
        <w:tabs>
          <w:tab w:val="left" w:pos="8100"/>
        </w:tabs>
        <w:spacing w:line="360" w:lineRule="auto"/>
        <w:jc w:val="center"/>
        <w:rPr>
          <w:rFonts w:hint="eastAsia"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eastAsia="zh-CN"/>
        </w:rPr>
        <w:t>005</w:t>
      </w: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76A30B4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800型水泥稳定土拌合站</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u w:val="singl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20</w:t>
      </w:r>
      <w:r>
        <w:rPr>
          <w:rFonts w:hint="eastAsia" w:ascii="宋体" w:hAnsi="宋体" w:eastAsia="宋体" w:cs="宋体"/>
          <w:b w:val="0"/>
          <w:bCs/>
          <w:color w:val="000000"/>
          <w:kern w:val="2"/>
          <w:sz w:val="28"/>
          <w:szCs w:val="28"/>
          <w:highlight w:val="none"/>
          <w:u w:val="single"/>
          <w:lang w:val="en-US" w:eastAsia="zh-CN"/>
        </w:rPr>
        <w:t>2</w:t>
      </w:r>
      <w:r>
        <w:rPr>
          <w:rFonts w:hint="eastAsia" w:cs="宋体"/>
          <w:b w:val="0"/>
          <w:bCs/>
          <w:color w:val="000000"/>
          <w:kern w:val="2"/>
          <w:sz w:val="28"/>
          <w:szCs w:val="28"/>
          <w:highlight w:val="none"/>
          <w:u w:val="single"/>
          <w:lang w:val="en-US" w:eastAsia="zh-CN"/>
        </w:rPr>
        <w:t>5</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3</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21</w:t>
      </w:r>
      <w:r>
        <w:rPr>
          <w:rFonts w:hint="eastAsia" w:ascii="宋体" w:hAnsi="宋体" w:eastAsia="宋体" w:cs="宋体"/>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A149BAF">
      <w:pPr>
        <w:pStyle w:val="18"/>
        <w:rPr>
          <w:rFonts w:hint="eastAsia" w:ascii="仿宋_GB2312" w:eastAsia="仿宋_GB2312" w:hAnsiTheme="minorEastAsia"/>
          <w:sz w:val="21"/>
          <w:szCs w:val="21"/>
          <w:highlight w:val="none"/>
        </w:rPr>
      </w:pPr>
    </w:p>
    <w:p w14:paraId="5162C1C1">
      <w:pPr>
        <w:pStyle w:val="18"/>
        <w:rPr>
          <w:rFonts w:hint="eastAsia" w:ascii="仿宋_GB2312" w:eastAsia="仿宋_GB2312" w:hAnsiTheme="minorEastAsia"/>
          <w:sz w:val="21"/>
          <w:szCs w:val="21"/>
          <w:highlight w:val="none"/>
        </w:rPr>
      </w:pPr>
    </w:p>
    <w:p w14:paraId="74ABB3E7">
      <w:pPr>
        <w:pStyle w:val="18"/>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238797549"/>
            <w:bookmarkStart w:id="4" w:name="_Toc238552194"/>
            <w:bookmarkStart w:id="5" w:name="_Toc144974496"/>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800型水泥稳定土拌合站</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满足2025</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年预计年产量22万方水泥稳定土生产需求</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w:t>
            </w:r>
            <w:r>
              <w:rPr>
                <w:rFonts w:hint="eastAsia" w:ascii="仿宋_GB2312" w:eastAsia="仿宋_GB2312" w:cs="宋体" w:hAnsiTheme="minorEastAsia"/>
                <w:sz w:val="21"/>
                <w:szCs w:val="21"/>
                <w:highlight w:val="none"/>
                <w:u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378D5FD">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800型水泥稳定土拌合站</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bookmarkStart w:id="74" w:name="_GoBack"/>
            <w:bookmarkEnd w:id="74"/>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214333205"/>
      <w:bookmarkStart w:id="9" w:name="_Toc214336660"/>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eastAsia="zh-CN"/>
        </w:rPr>
        <w:t>005</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CF6B09">
      <w:pPr>
        <w:pStyle w:val="183"/>
        <w:keepNext w:val="0"/>
        <w:keepLines w:val="0"/>
        <w:ind w:firstLine="420" w:firstLineChars="200"/>
        <w:jc w:val="left"/>
        <w:rPr>
          <w:rFonts w:hint="eastAsia" w:ascii="仿宋_GB2312" w:eastAsia="仿宋_GB2312" w:cs="宋体" w:hAnsiTheme="minorEastAsia"/>
          <w:b w:val="0"/>
          <w:bCs w:val="0"/>
          <w:sz w:val="21"/>
          <w:szCs w:val="21"/>
          <w:highlight w:val="none"/>
          <w:lang w:val="en-US" w:eastAsia="zh-CN"/>
        </w:rPr>
      </w:pPr>
      <w:bookmarkStart w:id="14" w:name="_Toc6649"/>
      <w:r>
        <w:rPr>
          <w:rFonts w:hint="eastAsia" w:ascii="仿宋_GB2312" w:eastAsia="仿宋_GB2312" w:cs="宋体" w:hAnsiTheme="minorEastAsia"/>
          <w:b w:val="0"/>
          <w:bCs w:val="0"/>
          <w:sz w:val="21"/>
          <w:szCs w:val="21"/>
          <w:highlight w:val="none"/>
        </w:rPr>
        <w:t>中建</w:t>
      </w:r>
      <w:r>
        <w:rPr>
          <w:rFonts w:hint="eastAsia" w:ascii="仿宋_GB2312" w:eastAsia="仿宋_GB2312" w:cs="宋体" w:hAnsiTheme="minorEastAsia"/>
          <w:b w:val="0"/>
          <w:bCs w:val="0"/>
          <w:sz w:val="21"/>
          <w:szCs w:val="21"/>
          <w:highlight w:val="none"/>
          <w:lang w:val="en-US" w:eastAsia="zh-CN"/>
        </w:rPr>
        <w:t>路桥集团装配式建筑有限公司</w:t>
      </w:r>
    </w:p>
    <w:p w14:paraId="040FC1E1">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180型混凝土拌合站</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1276"/>
        <w:gridCol w:w="1214"/>
        <w:gridCol w:w="739"/>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800型水泥稳定土拌合站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22万方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sz w:val="21"/>
          <w:szCs w:val="21"/>
          <w:highlight w:val="none"/>
        </w:rPr>
        <w:t>在中建</w:t>
      </w:r>
      <w:r>
        <w:rPr>
          <w:rFonts w:hint="eastAsia" w:ascii="仿宋" w:hAnsi="仿宋" w:eastAsia="仿宋"/>
          <w:sz w:val="21"/>
          <w:szCs w:val="21"/>
          <w:highlight w:val="none"/>
          <w:lang w:val="en-US" w:eastAsia="zh-CN"/>
        </w:rPr>
        <w:t>路桥</w:t>
      </w:r>
      <w:r>
        <w:rPr>
          <w:rFonts w:hint="eastAsia" w:ascii="仿宋" w:hAnsi="仿宋" w:eastAsia="仿宋"/>
          <w:sz w:val="21"/>
          <w:szCs w:val="21"/>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7086966">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54401201000</w:t>
      </w:r>
      <w:r>
        <w:rPr>
          <w:rFonts w:hint="eastAsia" w:ascii="仿宋_GB2312" w:eastAsia="仿宋_GB2312" w:hAnsiTheme="minorEastAsia"/>
          <w:b/>
          <w:sz w:val="21"/>
          <w:szCs w:val="21"/>
          <w:highlight w:val="none"/>
          <w:u w:val="single"/>
          <w:lang w:eastAsia="zh-CN"/>
        </w:rPr>
        <w:t>005</w:t>
      </w:r>
      <w:r>
        <w:rPr>
          <w:rFonts w:hint="eastAsia" w:ascii="仿宋_GB2312" w:eastAsia="仿宋_GB2312" w:hAnsiTheme="minorEastAsia"/>
          <w:b/>
          <w:sz w:val="21"/>
          <w:szCs w:val="21"/>
          <w:highlight w:val="none"/>
          <w:u w:val="single"/>
        </w:rPr>
        <w:t>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14339495"/>
      <w:bookmarkStart w:id="25" w:name="_Toc28053"/>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9496"/>
      <w:bookmarkStart w:id="30" w:name="_Toc214335335"/>
      <w:bookmarkStart w:id="31" w:name="_Toc214333207"/>
      <w:bookmarkStart w:id="32" w:name="_Toc214336662"/>
      <w:bookmarkStart w:id="33" w:name="_Toc214331811"/>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31618"/>
      <w:bookmarkStart w:id="40" w:name="_Toc214336663"/>
      <w:bookmarkStart w:id="41" w:name="_Toc214331812"/>
      <w:bookmarkStart w:id="42" w:name="_Toc214335336"/>
      <w:bookmarkStart w:id="43" w:name="_Toc214333208"/>
      <w:bookmarkStart w:id="44" w:name="_Hlk3844102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6664"/>
      <w:bookmarkStart w:id="47" w:name="_Toc214331813"/>
      <w:bookmarkStart w:id="48" w:name="_Toc4220"/>
      <w:bookmarkStart w:id="49" w:name="_Toc214333209"/>
      <w:bookmarkStart w:id="50" w:name="_Toc214339498"/>
      <w:bookmarkStart w:id="51" w:name="_Toc214335337"/>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27</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28</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3210"/>
      <w:bookmarkStart w:id="58" w:name="_Toc214335338"/>
      <w:bookmarkStart w:id="59" w:name="_Toc4715"/>
      <w:bookmarkStart w:id="60" w:name="_Toc214331814"/>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3</w:t>
      </w:r>
      <w:r>
        <w:rPr>
          <w:rFonts w:hint="eastAsia" w:ascii="仿宋_GB2312" w:hAnsi="宋体" w:eastAsia="仿宋_GB2312"/>
          <w:kern w:val="2"/>
          <w:highlight w:val="none"/>
        </w:rPr>
        <w:t>年之内，检测合格的</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w:t>
      </w:r>
      <w:r>
        <w:rPr>
          <w:rFonts w:hint="eastAsia" w:ascii="仿宋_GB2312" w:hAnsi="宋体" w:eastAsia="仿宋_GB2312"/>
          <w:kern w:val="2"/>
          <w:highlight w:val="none"/>
          <w:lang w:val="en-US" w:eastAsia="zh-CN"/>
        </w:rPr>
        <w:t>操作年限</w:t>
      </w:r>
      <w:r>
        <w:rPr>
          <w:rFonts w:hint="eastAsia" w:ascii="仿宋_GB2312" w:hAnsi="宋体" w:eastAsia="仿宋_GB2312"/>
          <w:kern w:val="2"/>
          <w:highlight w:val="none"/>
          <w:u w:val="single"/>
          <w:lang w:val="en-US" w:eastAsia="zh-CN"/>
        </w:rPr>
        <w:t>5年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w:t>
      </w:r>
      <w:r>
        <w:rPr>
          <w:rFonts w:hint="eastAsia" w:ascii="宋体" w:hAnsi="宋体" w:cs="宋体"/>
          <w:b/>
          <w:color w:val="000000"/>
          <w:sz w:val="30"/>
          <w:szCs w:val="30"/>
          <w:highlight w:val="none"/>
          <w:lang w:val="en-US" w:eastAsia="zh-CN"/>
        </w:rPr>
        <w:t>路桥集团装配式建筑有限公司</w:t>
      </w:r>
      <w:r>
        <w:rPr>
          <w:rFonts w:hint="eastAsia" w:ascii="宋体" w:hAnsi="宋体" w:cs="宋体"/>
          <w:b/>
          <w:color w:val="000000"/>
          <w:sz w:val="30"/>
          <w:szCs w:val="30"/>
          <w:highlight w:val="none"/>
          <w:u w:val="single"/>
          <w:lang w:val="en-US" w:eastAsia="zh-CN"/>
        </w:rPr>
        <w:fldChar w:fldCharType="begin"/>
      </w:r>
      <w:r>
        <w:rPr>
          <w:rFonts w:hint="eastAsia" w:ascii="宋体" w:hAnsi="宋体" w:cs="宋体"/>
          <w:b/>
          <w:color w:val="000000"/>
          <w:sz w:val="30"/>
          <w:szCs w:val="30"/>
          <w:highlight w:val="none"/>
          <w:u w:val="single"/>
          <w:lang w:val="en-US" w:eastAsia="zh-CN"/>
        </w:rPr>
        <w:instrText xml:space="preserve"> HYPERLINK "javascript:void(0)" </w:instrText>
      </w:r>
      <w:r>
        <w:rPr>
          <w:rFonts w:hint="eastAsia" w:ascii="宋体" w:hAnsi="宋体" w:cs="宋体"/>
          <w:b/>
          <w:color w:val="000000"/>
          <w:sz w:val="30"/>
          <w:szCs w:val="30"/>
          <w:highlight w:val="none"/>
          <w:u w:val="single"/>
          <w:lang w:val="en-US" w:eastAsia="zh-CN"/>
        </w:rPr>
        <w:fldChar w:fldCharType="separate"/>
      </w:r>
      <w:r>
        <w:rPr>
          <w:rFonts w:hint="eastAsia" w:ascii="宋体" w:hAnsi="宋体" w:cs="宋体"/>
          <w:b/>
          <w:color w:val="000000"/>
          <w:sz w:val="30"/>
          <w:szCs w:val="30"/>
          <w:highlight w:val="none"/>
          <w:u w:val="single"/>
          <w:lang w:val="en-US" w:eastAsia="zh-CN"/>
        </w:rPr>
        <w:t>乌鲁木齐预拌混凝土搅拌站建设生产项目</w:t>
      </w:r>
      <w:r>
        <w:rPr>
          <w:rFonts w:hint="eastAsia" w:ascii="宋体" w:hAnsi="宋体" w:cs="宋体"/>
          <w:b/>
          <w:color w:val="000000"/>
          <w:sz w:val="30"/>
          <w:szCs w:val="30"/>
          <w:highlight w:val="none"/>
          <w:u w:val="single"/>
          <w:lang w:val="en-US" w:eastAsia="zh-CN"/>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800型水泥稳定土拌合站</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ZJLQZP-FG-SBZL-</w:t>
      </w:r>
      <w:r>
        <w:rPr>
          <w:rFonts w:hint="eastAsia" w:ascii="宋体" w:hAnsi="宋体" w:cs="宋体"/>
          <w:b/>
          <w:color w:val="000000"/>
          <w:sz w:val="28"/>
          <w:szCs w:val="28"/>
          <w:highlight w:val="none"/>
          <w:u w:val="single"/>
          <w:lang w:val="en-US" w:eastAsia="zh-CN"/>
        </w:rPr>
        <w:t>新疆乌鲁木齐项目</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eastAsia="zh-CN"/>
        </w:rPr>
        <w:t>005</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sz w:val="28"/>
          <w:szCs w:val="28"/>
          <w:highlight w:val="none"/>
          <w:u w:val="single"/>
          <w:lang w:val="en-US" w:eastAsia="zh-CN"/>
        </w:rPr>
        <w:t>800型水泥稳定土拌合站</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149A1612">
      <w:pPr>
        <w:widowControl/>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622"/>
      <w:bookmarkStart w:id="66" w:name="_Toc54291526"/>
      <w:bookmarkStart w:id="67" w:name="_Toc54280770"/>
      <w:bookmarkStart w:id="68" w:name="_Toc53948739"/>
      <w:bookmarkStart w:id="69" w:name="_Toc54278961"/>
      <w:bookmarkStart w:id="70" w:name="_Toc53949581"/>
      <w:bookmarkStart w:id="71" w:name="_Toc54280344"/>
      <w:bookmarkStart w:id="72" w:name="_Toc53949160"/>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8"/>
        <w:rPr>
          <w:rFonts w:hint="eastAsia"/>
        </w:rPr>
      </w:pPr>
    </w:p>
    <w:p w14:paraId="7B40F727">
      <w:pPr>
        <w:pStyle w:val="18"/>
        <w:rPr>
          <w:rFonts w:hint="eastAsia"/>
        </w:rPr>
      </w:pPr>
    </w:p>
    <w:p w14:paraId="1608973E">
      <w:pPr>
        <w:pStyle w:val="18"/>
        <w:rPr>
          <w:rFonts w:hint="eastAsia"/>
        </w:rPr>
      </w:pPr>
    </w:p>
    <w:p w14:paraId="7A6448EC">
      <w:pPr>
        <w:pStyle w:val="18"/>
        <w:rPr>
          <w:rFonts w:hint="eastAsia"/>
        </w:rPr>
      </w:pPr>
    </w:p>
    <w:p w14:paraId="08808C08">
      <w:pPr>
        <w:pStyle w:val="18"/>
        <w:rPr>
          <w:rFonts w:hint="eastAsia"/>
        </w:rPr>
      </w:pPr>
    </w:p>
    <w:p w14:paraId="2AFA0B7C">
      <w:pPr>
        <w:pStyle w:val="18"/>
        <w:rPr>
          <w:rFonts w:hint="eastAsia"/>
        </w:rPr>
      </w:pPr>
    </w:p>
    <w:p w14:paraId="1504C96C">
      <w:pPr>
        <w:pStyle w:val="18"/>
        <w:rPr>
          <w:rFonts w:hint="eastAsia"/>
        </w:rPr>
      </w:pPr>
    </w:p>
    <w:p w14:paraId="56B0A2B9">
      <w:pPr>
        <w:pStyle w:val="18"/>
        <w:rPr>
          <w:rFonts w:hint="eastAsia"/>
        </w:rPr>
      </w:pPr>
    </w:p>
    <w:p w14:paraId="07EBEB0C">
      <w:pPr>
        <w:pStyle w:val="18"/>
        <w:rPr>
          <w:rFonts w:hint="eastAsia"/>
        </w:rPr>
      </w:pPr>
    </w:p>
    <w:p w14:paraId="4ED3180E">
      <w:pPr>
        <w:pStyle w:val="18"/>
        <w:rPr>
          <w:rFonts w:hint="eastAsia"/>
        </w:rPr>
      </w:pPr>
    </w:p>
    <w:p w14:paraId="6B6A0A62">
      <w:pPr>
        <w:pStyle w:val="18"/>
        <w:rPr>
          <w:rFonts w:hint="eastAsia"/>
        </w:rPr>
      </w:pPr>
    </w:p>
    <w:p w14:paraId="53A9AD56">
      <w:pPr>
        <w:pStyle w:val="18"/>
        <w:rPr>
          <w:rFonts w:hint="eastAsia"/>
        </w:rPr>
      </w:pPr>
    </w:p>
    <w:p w14:paraId="775564A6">
      <w:pPr>
        <w:pStyle w:val="18"/>
        <w:rPr>
          <w:rFonts w:hint="eastAsia"/>
        </w:rPr>
      </w:pPr>
    </w:p>
    <w:p w14:paraId="0D578FB5">
      <w:pPr>
        <w:pStyle w:val="18"/>
        <w:rPr>
          <w:rFonts w:hint="eastAsia"/>
        </w:rPr>
      </w:pPr>
    </w:p>
    <w:p w14:paraId="3843BFF7">
      <w:pPr>
        <w:pStyle w:val="18"/>
        <w:rPr>
          <w:rFonts w:hint="eastAsia"/>
        </w:rPr>
      </w:pPr>
    </w:p>
    <w:p w14:paraId="3529B43D">
      <w:pPr>
        <w:pStyle w:val="18"/>
        <w:rPr>
          <w:rFonts w:hint="eastAsia"/>
        </w:rPr>
      </w:pPr>
    </w:p>
    <w:p w14:paraId="2FE45CA1">
      <w:pPr>
        <w:pStyle w:val="18"/>
        <w:rPr>
          <w:rFonts w:hint="eastAsia"/>
        </w:rPr>
      </w:pPr>
    </w:p>
    <w:p w14:paraId="7762132B">
      <w:pPr>
        <w:pStyle w:val="18"/>
        <w:rPr>
          <w:rFonts w:hint="eastAsia"/>
        </w:rPr>
      </w:pPr>
    </w:p>
    <w:p w14:paraId="0CD27916">
      <w:pPr>
        <w:pStyle w:val="18"/>
        <w:rPr>
          <w:rFonts w:hint="eastAsia"/>
        </w:rPr>
      </w:pPr>
    </w:p>
    <w:p w14:paraId="55812C4E">
      <w:pPr>
        <w:pStyle w:val="18"/>
        <w:rPr>
          <w:rFonts w:hint="eastAsia"/>
        </w:rPr>
      </w:pPr>
    </w:p>
    <w:p w14:paraId="006EB8A0">
      <w:pPr>
        <w:pStyle w:val="18"/>
        <w:rPr>
          <w:rFonts w:hint="eastAsia"/>
        </w:rPr>
      </w:pPr>
    </w:p>
    <w:p w14:paraId="12DD7E83">
      <w:pPr>
        <w:pStyle w:val="18"/>
        <w:rPr>
          <w:rFonts w:hint="eastAsia"/>
        </w:rPr>
      </w:pPr>
    </w:p>
    <w:p w14:paraId="4384BDDA">
      <w:pPr>
        <w:pStyle w:val="18"/>
        <w:rPr>
          <w:rFonts w:hint="eastAsia"/>
        </w:rPr>
      </w:pPr>
    </w:p>
    <w:p w14:paraId="41B22994">
      <w:pPr>
        <w:pStyle w:val="18"/>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6DB98967">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45B40BB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1B348F2"/>
    <w:rsid w:val="17333F41"/>
    <w:rsid w:val="1797680A"/>
    <w:rsid w:val="18C44FE7"/>
    <w:rsid w:val="1A937147"/>
    <w:rsid w:val="1C5D7A0C"/>
    <w:rsid w:val="21091B1B"/>
    <w:rsid w:val="21147E43"/>
    <w:rsid w:val="213F6B24"/>
    <w:rsid w:val="230B4034"/>
    <w:rsid w:val="23CB2ABE"/>
    <w:rsid w:val="241C5D02"/>
    <w:rsid w:val="24577437"/>
    <w:rsid w:val="24683870"/>
    <w:rsid w:val="26170A7C"/>
    <w:rsid w:val="268F27B4"/>
    <w:rsid w:val="26CF75A9"/>
    <w:rsid w:val="27B528BA"/>
    <w:rsid w:val="29C42E79"/>
    <w:rsid w:val="2ACC5E0C"/>
    <w:rsid w:val="31E73EF5"/>
    <w:rsid w:val="32B90D88"/>
    <w:rsid w:val="35527BC9"/>
    <w:rsid w:val="3A530650"/>
    <w:rsid w:val="3A830D74"/>
    <w:rsid w:val="3CB17DD7"/>
    <w:rsid w:val="3CE33EDC"/>
    <w:rsid w:val="3E4D24C4"/>
    <w:rsid w:val="3F780536"/>
    <w:rsid w:val="42FF0546"/>
    <w:rsid w:val="44A46546"/>
    <w:rsid w:val="45A00211"/>
    <w:rsid w:val="46D223BC"/>
    <w:rsid w:val="4A102497"/>
    <w:rsid w:val="4C5D11DF"/>
    <w:rsid w:val="4CB6460F"/>
    <w:rsid w:val="4D3857A8"/>
    <w:rsid w:val="4FEA0F47"/>
    <w:rsid w:val="506F13F0"/>
    <w:rsid w:val="50E434A1"/>
    <w:rsid w:val="51621906"/>
    <w:rsid w:val="51C2073A"/>
    <w:rsid w:val="520C01BB"/>
    <w:rsid w:val="53656549"/>
    <w:rsid w:val="54B52DB7"/>
    <w:rsid w:val="55BC7E01"/>
    <w:rsid w:val="55FD30EB"/>
    <w:rsid w:val="56266C89"/>
    <w:rsid w:val="56986095"/>
    <w:rsid w:val="57DC3697"/>
    <w:rsid w:val="5B1A029B"/>
    <w:rsid w:val="5DF60BAA"/>
    <w:rsid w:val="5E4148C3"/>
    <w:rsid w:val="631F0B45"/>
    <w:rsid w:val="6407139D"/>
    <w:rsid w:val="6B0C75DC"/>
    <w:rsid w:val="6C833956"/>
    <w:rsid w:val="6CD014F7"/>
    <w:rsid w:val="727F38F7"/>
    <w:rsid w:val="788A5B51"/>
    <w:rsid w:val="7ADB0CBE"/>
    <w:rsid w:val="7AFA50A0"/>
    <w:rsid w:val="7B677247"/>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9762</Words>
  <Characters>10693</Characters>
  <Lines>177</Lines>
  <Paragraphs>49</Paragraphs>
  <TotalTime>1</TotalTime>
  <ScaleCrop>false</ScaleCrop>
  <LinksUpToDate>false</LinksUpToDate>
  <CharactersWithSpaces>11534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2025-03-21T03:56:09Z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1DA4378AC80B4863B6D4888B3D5797B2</vt:lpwstr>
  </property>
  <property fmtid="{D5CDD505-2E9C-101B-9397-08002B2CF9AE}" pid="4" name="KSOTemplateDocerSaveRecord">
    <vt:lpwstr>eyJoZGlkIjoiZDBhYTlkMGJhNTA5OTk4Nzc3NGNhZTM1MDExYzljNmYiLCJ1c2VySWQiOiI0ODQ0MzQ4OTkifQ==</vt:lpwstr>
  </property>
</Properties>
</file>