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CBF24BB">
      <w:pPr>
        <w:pStyle w:val="32"/>
        <w:tabs>
          <w:tab w:val="left" w:pos="8100"/>
        </w:tabs>
        <w:wordWrap w:val="0"/>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ZJLQ-FG-SBZL-拉萨营造林项目一片区-017</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76A30B4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发电机</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 xml:space="preserve"> 5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26</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44974496"/>
            <w:bookmarkStart w:id="4" w:name="_Toc238797549"/>
            <w:bookmarkStart w:id="5" w:name="_Toc152042304"/>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发电机</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w:t>
            </w:r>
            <w:r>
              <w:rPr>
                <w:rFonts w:hint="eastAsia" w:ascii="仿宋_GB2312" w:eastAsia="仿宋_GB2312" w:cs="宋体" w:hAnsiTheme="minorEastAsia"/>
                <w:sz w:val="21"/>
                <w:szCs w:val="21"/>
                <w:u w:val="single"/>
                <w:lang w:val="en-US" w:eastAsia="zh-CN"/>
              </w:rPr>
              <w:t>租赁</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u w:val="single"/>
                <w:lang w:val="en-US" w:eastAsia="zh-CN"/>
              </w:rPr>
              <w:t>设备</w:t>
            </w:r>
            <w:r>
              <w:rPr>
                <w:rFonts w:hint="eastAsia" w:ascii="仿宋_GB2312" w:eastAsia="仿宋_GB2312" w:cs="宋体" w:hAnsiTheme="minorEastAsia"/>
                <w:sz w:val="21"/>
                <w:szCs w:val="21"/>
                <w:u w:val="single"/>
              </w:rPr>
              <w:t>使用的能力</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一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日租</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 xml:space="preserve"> / </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31831"/>
      <w:bookmarkStart w:id="8" w:name="_Toc214339494"/>
      <w:bookmarkStart w:id="9" w:name="_Toc214336660"/>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ZJLQ-FG-SBZL-拉萨营造林项目一片区-017</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季富通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15294242783</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发电机</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计划租期（天）</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20F080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897">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205D">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C50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600KW</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6AC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D394">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000000" w:sz="4" w:space="0"/>
              <w:left w:val="single" w:color="000000" w:sz="4" w:space="0"/>
              <w:right w:val="single" w:color="000000" w:sz="4" w:space="0"/>
            </w:tcBorders>
            <w:vAlign w:val="center"/>
          </w:tcPr>
          <w:p w14:paraId="08794C2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2143" w:type="dxa"/>
            <w:tcBorders>
              <w:top w:val="single" w:color="000000" w:sz="4" w:space="0"/>
              <w:left w:val="single" w:color="000000" w:sz="4" w:space="0"/>
              <w:right w:val="single" w:color="000000" w:sz="4" w:space="0"/>
            </w:tcBorders>
            <w:shd w:val="clear" w:color="auto" w:fill="auto"/>
            <w:vAlign w:val="center"/>
          </w:tcPr>
          <w:p w14:paraId="5A940B45">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577" w:type="dxa"/>
            <w:tcBorders>
              <w:top w:val="single" w:color="000000" w:sz="4" w:space="0"/>
              <w:left w:val="single" w:color="000000" w:sz="4" w:space="0"/>
              <w:right w:val="single" w:color="000000" w:sz="4" w:space="0"/>
            </w:tcBorders>
            <w:shd w:val="clear" w:color="auto" w:fill="auto"/>
            <w:vAlign w:val="center"/>
          </w:tcPr>
          <w:p w14:paraId="1A0C942C">
            <w:pPr>
              <w:widowControl/>
              <w:jc w:val="center"/>
              <w:textAlignment w:val="center"/>
              <w:rPr>
                <w:rFonts w:hint="default" w:ascii="仿宋_GB2312" w:eastAsia="仿宋_GB2312" w:hAnsiTheme="minorEastAsia"/>
                <w:sz w:val="21"/>
                <w:szCs w:val="21"/>
                <w:highlight w:val="none"/>
                <w:lang w:val="en-US" w:eastAsia="zh-CN"/>
              </w:rPr>
            </w:pPr>
          </w:p>
        </w:tc>
      </w:tr>
      <w:tr w14:paraId="4972E91A">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7B33">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1DBD">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CFD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900KW</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3BDD">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9E5">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07" w:type="dxa"/>
            <w:tcBorders>
              <w:top w:val="single" w:color="000000" w:sz="4" w:space="0"/>
              <w:left w:val="single" w:color="000000" w:sz="4" w:space="0"/>
              <w:right w:val="single" w:color="000000" w:sz="4" w:space="0"/>
            </w:tcBorders>
            <w:vAlign w:val="center"/>
          </w:tcPr>
          <w:p w14:paraId="133A1AF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2143" w:type="dxa"/>
            <w:tcBorders>
              <w:top w:val="single" w:color="000000" w:sz="4" w:space="0"/>
              <w:left w:val="single" w:color="000000" w:sz="4" w:space="0"/>
              <w:right w:val="single" w:color="000000" w:sz="4" w:space="0"/>
            </w:tcBorders>
            <w:shd w:val="clear" w:color="auto" w:fill="auto"/>
            <w:vAlign w:val="center"/>
          </w:tcPr>
          <w:p w14:paraId="0ED358C2">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577" w:type="dxa"/>
            <w:tcBorders>
              <w:top w:val="single" w:color="000000" w:sz="4" w:space="0"/>
              <w:left w:val="single" w:color="000000" w:sz="4" w:space="0"/>
              <w:right w:val="single" w:color="000000" w:sz="4" w:space="0"/>
            </w:tcBorders>
            <w:shd w:val="clear" w:color="auto" w:fill="auto"/>
            <w:vAlign w:val="center"/>
          </w:tcPr>
          <w:p w14:paraId="152593A2">
            <w:pPr>
              <w:widowControl/>
              <w:jc w:val="center"/>
              <w:textAlignment w:val="center"/>
              <w:rPr>
                <w:rFonts w:hint="default" w:ascii="仿宋_GB2312" w:eastAsia="仿宋_GB2312" w:hAnsiTheme="minorEastAsia"/>
                <w:sz w:val="21"/>
                <w:szCs w:val="21"/>
                <w:highlight w:val="none"/>
                <w:lang w:val="en-US" w:eastAsia="zh-CN"/>
              </w:rPr>
            </w:pPr>
          </w:p>
        </w:tc>
      </w:tr>
      <w:tr w14:paraId="547A7E80">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F6A8">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2858">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FD5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1200KW</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5A7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70B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07" w:type="dxa"/>
            <w:tcBorders>
              <w:top w:val="single" w:color="000000" w:sz="4" w:space="0"/>
              <w:left w:val="single" w:color="000000" w:sz="4" w:space="0"/>
              <w:right w:val="single" w:color="000000" w:sz="4" w:space="0"/>
            </w:tcBorders>
            <w:vAlign w:val="center"/>
          </w:tcPr>
          <w:p w14:paraId="74BBCA2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2143" w:type="dxa"/>
            <w:tcBorders>
              <w:top w:val="single" w:color="000000" w:sz="4" w:space="0"/>
              <w:left w:val="single" w:color="000000" w:sz="4" w:space="0"/>
              <w:right w:val="single" w:color="000000" w:sz="4" w:space="0"/>
            </w:tcBorders>
            <w:shd w:val="clear" w:color="auto" w:fill="auto"/>
            <w:vAlign w:val="center"/>
          </w:tcPr>
          <w:p w14:paraId="6EA2663B">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577" w:type="dxa"/>
            <w:tcBorders>
              <w:top w:val="single" w:color="000000" w:sz="4" w:space="0"/>
              <w:left w:val="single" w:color="000000" w:sz="4" w:space="0"/>
              <w:right w:val="single" w:color="000000" w:sz="4" w:space="0"/>
            </w:tcBorders>
            <w:shd w:val="clear" w:color="auto" w:fill="auto"/>
            <w:vAlign w:val="center"/>
          </w:tcPr>
          <w:p w14:paraId="3A7C0CAE">
            <w:pPr>
              <w:widowControl/>
              <w:jc w:val="center"/>
              <w:textAlignment w:val="center"/>
              <w:rPr>
                <w:rFonts w:hint="default" w:ascii="仿宋_GB2312" w:eastAsia="仿宋_GB2312" w:hAnsiTheme="minorEastAsia"/>
                <w:sz w:val="21"/>
                <w:szCs w:val="21"/>
                <w:highlight w:val="none"/>
                <w:lang w:val="en-US" w:eastAsia="zh-CN"/>
              </w:rPr>
            </w:pPr>
          </w:p>
        </w:tc>
      </w:tr>
      <w:tr w14:paraId="693B35C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8D4">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3E1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90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1500KW</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9D9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574">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07" w:type="dxa"/>
            <w:tcBorders>
              <w:top w:val="single" w:color="000000" w:sz="4" w:space="0"/>
              <w:left w:val="single" w:color="000000" w:sz="4" w:space="0"/>
              <w:right w:val="single" w:color="000000" w:sz="4" w:space="0"/>
            </w:tcBorders>
            <w:vAlign w:val="center"/>
          </w:tcPr>
          <w:p w14:paraId="5243020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2143" w:type="dxa"/>
            <w:tcBorders>
              <w:top w:val="single" w:color="000000" w:sz="4" w:space="0"/>
              <w:left w:val="single" w:color="000000" w:sz="4" w:space="0"/>
              <w:right w:val="single" w:color="000000" w:sz="4" w:space="0"/>
            </w:tcBorders>
            <w:shd w:val="clear" w:color="auto" w:fill="auto"/>
            <w:vAlign w:val="center"/>
          </w:tcPr>
          <w:p w14:paraId="2D463448">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577" w:type="dxa"/>
            <w:tcBorders>
              <w:top w:val="single" w:color="000000" w:sz="4" w:space="0"/>
              <w:left w:val="single" w:color="000000" w:sz="4" w:space="0"/>
              <w:right w:val="single" w:color="000000" w:sz="4" w:space="0"/>
            </w:tcBorders>
            <w:shd w:val="clear" w:color="auto" w:fill="auto"/>
            <w:vAlign w:val="center"/>
          </w:tcPr>
          <w:p w14:paraId="53304419">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5</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eastAsia="仿宋_GB2312" w:hAnsiTheme="minorEastAsia"/>
          <w:sz w:val="21"/>
          <w:szCs w:val="21"/>
          <w:highlight w:val="none"/>
          <w:u w:val="single"/>
        </w:rPr>
        <w:t>指定地点（项目施工现场）</w:t>
      </w:r>
      <w:r>
        <w:rPr>
          <w:rFonts w:hint="eastAsia" w:ascii="仿宋_GB2312" w:eastAsia="仿宋_GB2312" w:hAnsiTheme="minorEastAsia"/>
          <w:sz w:val="21"/>
          <w:szCs w:val="21"/>
          <w:highlight w:val="none"/>
          <w:u w:val="single"/>
          <w:lang w:eastAsia="zh-CN"/>
        </w:rPr>
        <w:t>。</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u w:val="single"/>
        </w:rPr>
        <w:t>中建路桥集团第六工程有限公司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u w:val="single"/>
        </w:rPr>
        <w:t>建行邢台青青家园支行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9495"/>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1811"/>
      <w:bookmarkStart w:id="30" w:name="_Toc214333207"/>
      <w:bookmarkStart w:id="31" w:name="_Toc214336662"/>
      <w:bookmarkStart w:id="32" w:name="_Toc10683"/>
      <w:bookmarkStart w:id="33" w:name="_Toc214339496"/>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6663"/>
      <w:bookmarkStart w:id="40" w:name="_Hlk38441028"/>
      <w:bookmarkStart w:id="41" w:name="_Toc214335336"/>
      <w:bookmarkStart w:id="42" w:name="_Toc214339497"/>
      <w:bookmarkStart w:id="43" w:name="_Toc214333208"/>
      <w:bookmarkStart w:id="44" w:name="_Toc3161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214339498"/>
      <w:bookmarkStart w:id="48" w:name="_Toc214336664"/>
      <w:bookmarkStart w:id="49" w:name="_Toc214335337"/>
      <w:bookmarkStart w:id="50" w:name="_Toc4220"/>
      <w:bookmarkStart w:id="51" w:name="_Toc214333209"/>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5</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bookmarkStart w:id="74" w:name="_GoBack"/>
      <w:bookmarkEnd w:id="74"/>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sz w:val="21"/>
          <w:szCs w:val="21"/>
          <w:highlight w:val="none"/>
          <w:u w:val="single"/>
        </w:rPr>
        <w:t>集团官网</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6665"/>
      <w:bookmarkStart w:id="58" w:name="_Toc214335338"/>
      <w:bookmarkStart w:id="59" w:name="_Toc4715"/>
      <w:bookmarkStart w:id="60" w:name="_Toc214333210"/>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发电机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发电机  </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发电机</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必须驾龄</w:t>
      </w:r>
      <w:r>
        <w:rPr>
          <w:rFonts w:hint="eastAsia" w:ascii="仿宋_GB2312" w:hAnsi="宋体" w:eastAsia="仿宋_GB2312"/>
          <w:kern w:val="2"/>
          <w:highlight w:val="none"/>
          <w:u w:val="single"/>
          <w:lang w:val="en-US" w:eastAsia="zh-CN"/>
        </w:rPr>
        <w:t>3年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西藏</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发电机</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09F7B0A5">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拉萨南北山2024、2025年度（山南段）营造林先造后补工程贡嘎巩固提升工程一片区</w:t>
      </w:r>
      <w:r>
        <w:rPr>
          <w:rFonts w:hint="eastAsia" w:ascii="宋体" w:hAnsi="宋体" w:cs="宋体"/>
          <w:b/>
          <w:color w:val="000000"/>
          <w:sz w:val="28"/>
          <w:szCs w:val="28"/>
          <w:highlight w:val="none"/>
          <w:u w:val="none"/>
          <w:lang w:val="en-US" w:eastAsia="zh-CN"/>
        </w:rPr>
        <w:t>项目经理部</w:t>
      </w: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发电机</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ZJLQ-FG-SBZL-拉萨营造林项目一片区-017</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发电机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98D9756">
      <w:pPr>
        <w:pStyle w:val="2"/>
        <w:rPr>
          <w:rFonts w:hint="eastAsia" w:ascii="宋体" w:hAnsi="宋体" w:cs="宋体"/>
          <w:b/>
          <w:color w:val="000000"/>
          <w:highlight w:val="none"/>
          <w:u w:val="single"/>
        </w:rPr>
      </w:pPr>
    </w:p>
    <w:p w14:paraId="1F1579C8">
      <w:pPr>
        <w:pStyle w:val="2"/>
        <w:rPr>
          <w:rFonts w:hint="eastAsia" w:ascii="宋体" w:hAnsi="宋体" w:cs="宋体"/>
          <w:b/>
          <w:color w:val="000000"/>
          <w:highlight w:val="none"/>
          <w:u w:val="single"/>
        </w:rPr>
      </w:pPr>
    </w:p>
    <w:p w14:paraId="07AAC775">
      <w:pPr>
        <w:pStyle w:val="2"/>
        <w:rPr>
          <w:rFonts w:hint="eastAsia" w:ascii="宋体" w:hAnsi="宋体" w:cs="宋体"/>
          <w:b/>
          <w:color w:val="000000"/>
          <w:highlight w:val="none"/>
          <w:u w:val="single"/>
        </w:rPr>
      </w:pPr>
    </w:p>
    <w:p w14:paraId="3B49E83D">
      <w:pPr>
        <w:pStyle w:val="2"/>
        <w:rPr>
          <w:rFonts w:hint="eastAsia" w:ascii="宋体" w:hAnsi="宋体" w:cs="宋体"/>
          <w:b/>
          <w:color w:val="000000"/>
          <w:highlight w:val="none"/>
          <w:u w:val="single"/>
        </w:rPr>
      </w:pPr>
    </w:p>
    <w:p w14:paraId="567E5454">
      <w:pPr>
        <w:pStyle w:val="2"/>
        <w:rPr>
          <w:rFonts w:hint="eastAsia" w:ascii="宋体" w:hAnsi="宋体" w:cs="宋体"/>
          <w:b/>
          <w:color w:val="000000"/>
          <w:highlight w:val="none"/>
          <w:u w:val="singl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发电机</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both"/>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825"/>
        <w:gridCol w:w="769"/>
        <w:gridCol w:w="675"/>
        <w:gridCol w:w="712"/>
        <w:gridCol w:w="675"/>
        <w:gridCol w:w="619"/>
        <w:gridCol w:w="694"/>
        <w:gridCol w:w="71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bookmarkStart w:id="65" w:name="_Toc54280770"/>
            <w:bookmarkStart w:id="66" w:name="_Toc54278961"/>
            <w:bookmarkStart w:id="67" w:name="_Toc54280344"/>
            <w:bookmarkStart w:id="68" w:name="_Toc54281622"/>
            <w:bookmarkStart w:id="69" w:name="_Toc53949581"/>
            <w:bookmarkStart w:id="70" w:name="_Toc54291526"/>
            <w:bookmarkStart w:id="71" w:name="_Toc53948739"/>
            <w:bookmarkStart w:id="72" w:name="_Toc53949160"/>
            <w:bookmarkStart w:id="73" w:name="_Toc54281196"/>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6"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25"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769"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75"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712"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75"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619"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694"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1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56" w:type="dxa"/>
            <w:vAlign w:val="center"/>
          </w:tcPr>
          <w:p w14:paraId="3E1FB14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825" w:type="dxa"/>
            <w:vAlign w:val="center"/>
          </w:tcPr>
          <w:p w14:paraId="1AF882E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769" w:type="dxa"/>
            <w:vAlign w:val="center"/>
          </w:tcPr>
          <w:p w14:paraId="31DC2ED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600KW</w:t>
            </w:r>
          </w:p>
        </w:tc>
        <w:tc>
          <w:tcPr>
            <w:tcW w:w="675" w:type="dxa"/>
            <w:vAlign w:val="center"/>
          </w:tcPr>
          <w:p w14:paraId="3DF4BBB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12" w:type="dxa"/>
            <w:vAlign w:val="center"/>
          </w:tcPr>
          <w:p w14:paraId="5385F77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75" w:type="dxa"/>
            <w:vAlign w:val="center"/>
          </w:tcPr>
          <w:p w14:paraId="4A45234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9" w:type="dxa"/>
            <w:vAlign w:val="center"/>
          </w:tcPr>
          <w:p w14:paraId="7F06C77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4" w:type="dxa"/>
            <w:vAlign w:val="center"/>
          </w:tcPr>
          <w:p w14:paraId="7D672AA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11" w:type="dxa"/>
            <w:vAlign w:val="center"/>
          </w:tcPr>
          <w:p w14:paraId="6173B09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6" w:type="dxa"/>
            <w:vAlign w:val="center"/>
          </w:tcPr>
          <w:p w14:paraId="052CEF5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25" w:type="dxa"/>
            <w:vAlign w:val="center"/>
          </w:tcPr>
          <w:p w14:paraId="00D0A80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769" w:type="dxa"/>
            <w:vAlign w:val="center"/>
          </w:tcPr>
          <w:p w14:paraId="6988873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900KW</w:t>
            </w:r>
          </w:p>
        </w:tc>
        <w:tc>
          <w:tcPr>
            <w:tcW w:w="675" w:type="dxa"/>
            <w:vAlign w:val="center"/>
          </w:tcPr>
          <w:p w14:paraId="2DA2573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2" w:type="dxa"/>
            <w:vAlign w:val="center"/>
          </w:tcPr>
          <w:p w14:paraId="5440ACD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75" w:type="dxa"/>
            <w:vAlign w:val="center"/>
          </w:tcPr>
          <w:p w14:paraId="360A41B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9" w:type="dxa"/>
            <w:vAlign w:val="center"/>
          </w:tcPr>
          <w:p w14:paraId="7D6D1EE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4" w:type="dxa"/>
            <w:vAlign w:val="center"/>
          </w:tcPr>
          <w:p w14:paraId="396CF6C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11" w:type="dxa"/>
            <w:vAlign w:val="center"/>
          </w:tcPr>
          <w:p w14:paraId="3F5F8DB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6" w:type="dxa"/>
            <w:vAlign w:val="center"/>
          </w:tcPr>
          <w:p w14:paraId="23FB3A5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25" w:type="dxa"/>
            <w:vAlign w:val="center"/>
          </w:tcPr>
          <w:p w14:paraId="27134D3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769" w:type="dxa"/>
            <w:vAlign w:val="center"/>
          </w:tcPr>
          <w:p w14:paraId="16447FA7">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1200KW</w:t>
            </w:r>
          </w:p>
        </w:tc>
        <w:tc>
          <w:tcPr>
            <w:tcW w:w="675" w:type="dxa"/>
            <w:vAlign w:val="center"/>
          </w:tcPr>
          <w:p w14:paraId="6BBB265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2" w:type="dxa"/>
            <w:vAlign w:val="center"/>
          </w:tcPr>
          <w:p w14:paraId="6408B05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75" w:type="dxa"/>
            <w:vAlign w:val="center"/>
          </w:tcPr>
          <w:p w14:paraId="62C70DF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9" w:type="dxa"/>
            <w:vAlign w:val="center"/>
          </w:tcPr>
          <w:p w14:paraId="5167738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4" w:type="dxa"/>
            <w:vAlign w:val="center"/>
          </w:tcPr>
          <w:p w14:paraId="063790B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11" w:type="dxa"/>
            <w:vAlign w:val="center"/>
          </w:tcPr>
          <w:p w14:paraId="24E7836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909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6" w:type="dxa"/>
            <w:vAlign w:val="center"/>
          </w:tcPr>
          <w:p w14:paraId="504C96B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25" w:type="dxa"/>
            <w:vAlign w:val="center"/>
          </w:tcPr>
          <w:p w14:paraId="170B52F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769" w:type="dxa"/>
            <w:vAlign w:val="center"/>
          </w:tcPr>
          <w:p w14:paraId="7F618F1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1500KW</w:t>
            </w:r>
          </w:p>
        </w:tc>
        <w:tc>
          <w:tcPr>
            <w:tcW w:w="675" w:type="dxa"/>
            <w:vAlign w:val="center"/>
          </w:tcPr>
          <w:p w14:paraId="78CBCE9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2" w:type="dxa"/>
            <w:vAlign w:val="center"/>
          </w:tcPr>
          <w:p w14:paraId="721B668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75" w:type="dxa"/>
            <w:vAlign w:val="center"/>
          </w:tcPr>
          <w:p w14:paraId="54BFC97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9" w:type="dxa"/>
            <w:vAlign w:val="center"/>
          </w:tcPr>
          <w:p w14:paraId="2B836FB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4" w:type="dxa"/>
            <w:vAlign w:val="center"/>
          </w:tcPr>
          <w:p w14:paraId="45A3C44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11" w:type="dxa"/>
            <w:vAlign w:val="center"/>
          </w:tcPr>
          <w:p w14:paraId="1136AC0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1067" w:type="dxa"/>
            <w:vAlign w:val="center"/>
          </w:tcPr>
          <w:p w14:paraId="759DBB9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DD331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EEB6E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25"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655"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625"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655"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36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bl>
    <w:p w14:paraId="71E12C7D">
      <w:pPr>
        <w:pStyle w:val="19"/>
        <w:rPr>
          <w:rFonts w:hint="eastAsia" w:ascii="仿宋_GB2312" w:eastAsia="仿宋_GB2312" w:cs="宋体" w:hAnsiTheme="minorEastAsia"/>
          <w:sz w:val="21"/>
          <w:szCs w:val="21"/>
          <w:highlight w:val="none"/>
        </w:rPr>
      </w:pPr>
    </w:p>
    <w:p w14:paraId="1869274F">
      <w:pPr>
        <w:pStyle w:val="19"/>
        <w:rPr>
          <w:rFonts w:hint="eastAsia" w:ascii="仿宋_GB2312" w:eastAsia="仿宋_GB2312" w:cs="宋体" w:hAnsiTheme="minorEastAsia"/>
          <w:sz w:val="21"/>
          <w:szCs w:val="21"/>
          <w:highlight w:val="none"/>
        </w:rPr>
      </w:pPr>
    </w:p>
    <w:p w14:paraId="67084277">
      <w:pPr>
        <w:pStyle w:val="19"/>
        <w:rPr>
          <w:rFonts w:hint="eastAsia" w:ascii="仿宋_GB2312" w:eastAsia="仿宋_GB2312" w:cs="宋体" w:hAnsiTheme="minorEastAsia"/>
          <w:sz w:val="21"/>
          <w:szCs w:val="21"/>
          <w:highlight w:val="none"/>
        </w:rPr>
      </w:pPr>
    </w:p>
    <w:p w14:paraId="299CFFBA">
      <w:pPr>
        <w:pStyle w:val="19"/>
        <w:rPr>
          <w:rFonts w:hint="eastAsia" w:ascii="仿宋_GB2312" w:eastAsia="仿宋_GB2312" w:cs="宋体" w:hAnsiTheme="minorEastAsia"/>
          <w:sz w:val="21"/>
          <w:szCs w:val="21"/>
          <w:highlight w:val="none"/>
        </w:rPr>
      </w:pPr>
    </w:p>
    <w:p w14:paraId="565D7A13">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发电机</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ZJLQ-FG-SBZL-拉萨营造林项目一片区-017</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142003E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3A70A55A">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1840D951">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E70644E">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69E449E2">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0CE4EB92">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58B6C042">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39B4667F">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32D8E90B">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4640984C">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25AE6C61">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6F8184F8">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2644716E">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05D1F51B">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64652FDC">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5CDB59DF">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1D56E5B2">
      <w:pPr>
        <w:widowControl/>
        <w:jc w:val="center"/>
        <w:rPr>
          <w:rFonts w:hint="eastAsia" w:ascii="仿宋_GB2312" w:eastAsia="仿宋_GB2312" w:hAnsiTheme="majorEastAsia"/>
          <w:b/>
          <w:bCs/>
          <w:sz w:val="28"/>
          <w:szCs w:val="28"/>
          <w:highlight w:val="none"/>
        </w:rPr>
      </w:pPr>
    </w:p>
    <w:p w14:paraId="6C68F0A8">
      <w:pPr>
        <w:widowControl/>
        <w:jc w:val="center"/>
        <w:rPr>
          <w:rFonts w:hint="eastAsia" w:ascii="仿宋_GB2312" w:eastAsia="仿宋_GB2312" w:hAnsiTheme="majorEastAsia"/>
          <w:b/>
          <w:bCs/>
          <w:sz w:val="28"/>
          <w:szCs w:val="28"/>
          <w:highlight w:val="none"/>
        </w:rPr>
      </w:pPr>
    </w:p>
    <w:p w14:paraId="36CC2150">
      <w:pPr>
        <w:widowControl/>
        <w:jc w:val="center"/>
        <w:rPr>
          <w:rFonts w:hint="eastAsia" w:ascii="仿宋_GB2312" w:eastAsia="仿宋_GB2312" w:hAnsiTheme="majorEastAsia"/>
          <w:b/>
          <w:bCs/>
          <w:sz w:val="28"/>
          <w:szCs w:val="28"/>
          <w:highlight w:val="none"/>
        </w:rPr>
      </w:pPr>
    </w:p>
    <w:p w14:paraId="6EA486DD">
      <w:pPr>
        <w:widowControl/>
        <w:jc w:val="center"/>
        <w:rPr>
          <w:rFonts w:hint="eastAsia" w:ascii="仿宋_GB2312" w:eastAsia="仿宋_GB2312" w:hAnsiTheme="majorEastAsia"/>
          <w:b/>
          <w:bCs/>
          <w:sz w:val="28"/>
          <w:szCs w:val="28"/>
          <w:highlight w:val="none"/>
        </w:rPr>
      </w:pPr>
    </w:p>
    <w:p w14:paraId="124F0C24">
      <w:pPr>
        <w:widowControl/>
        <w:jc w:val="center"/>
        <w:rPr>
          <w:rFonts w:hint="eastAsia" w:ascii="仿宋_GB2312" w:eastAsia="仿宋_GB2312" w:hAnsiTheme="majorEastAsia"/>
          <w:b/>
          <w:bCs/>
          <w:sz w:val="28"/>
          <w:szCs w:val="28"/>
          <w:highlight w:val="none"/>
        </w:rPr>
      </w:pPr>
    </w:p>
    <w:p w14:paraId="5E1C3F4C">
      <w:pPr>
        <w:widowControl/>
        <w:jc w:val="center"/>
        <w:rPr>
          <w:rFonts w:hint="eastAsia"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029E62B5">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NjM5MWI5OTJlOWQxZDdiYTBmZGI3NTczYTVlNT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72605F"/>
    <w:rsid w:val="1797680A"/>
    <w:rsid w:val="18C44FE7"/>
    <w:rsid w:val="1A937147"/>
    <w:rsid w:val="1C5D7A0C"/>
    <w:rsid w:val="21091B1B"/>
    <w:rsid w:val="213F6B24"/>
    <w:rsid w:val="241C5D02"/>
    <w:rsid w:val="24577437"/>
    <w:rsid w:val="24683870"/>
    <w:rsid w:val="268F27B4"/>
    <w:rsid w:val="26CF75A9"/>
    <w:rsid w:val="27B46207"/>
    <w:rsid w:val="27B528BA"/>
    <w:rsid w:val="29C42E79"/>
    <w:rsid w:val="2ACC5E0C"/>
    <w:rsid w:val="31E73EF5"/>
    <w:rsid w:val="33275F14"/>
    <w:rsid w:val="35527BC9"/>
    <w:rsid w:val="3A530650"/>
    <w:rsid w:val="3A830D74"/>
    <w:rsid w:val="3CB17DD7"/>
    <w:rsid w:val="3CE33EDC"/>
    <w:rsid w:val="3E4D24C4"/>
    <w:rsid w:val="3F780536"/>
    <w:rsid w:val="42FF0546"/>
    <w:rsid w:val="44A46546"/>
    <w:rsid w:val="46D223BC"/>
    <w:rsid w:val="4A102497"/>
    <w:rsid w:val="4C5D11DF"/>
    <w:rsid w:val="4CB6460F"/>
    <w:rsid w:val="4D3857A8"/>
    <w:rsid w:val="51621906"/>
    <w:rsid w:val="51C2073A"/>
    <w:rsid w:val="520C01BB"/>
    <w:rsid w:val="53656549"/>
    <w:rsid w:val="55BC7E01"/>
    <w:rsid w:val="55FD30EB"/>
    <w:rsid w:val="56266C89"/>
    <w:rsid w:val="56986095"/>
    <w:rsid w:val="57AE68EE"/>
    <w:rsid w:val="57DC3697"/>
    <w:rsid w:val="5B1A029B"/>
    <w:rsid w:val="5DED0C7E"/>
    <w:rsid w:val="5DF60BAA"/>
    <w:rsid w:val="5E8C66B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22</Pages>
  <Words>908</Words>
  <Characters>939</Characters>
  <Lines>177</Lines>
  <Paragraphs>49</Paragraphs>
  <TotalTime>17</TotalTime>
  <ScaleCrop>false</ScaleCrop>
  <LinksUpToDate>false</LinksUpToDate>
  <CharactersWithSpaces>1014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潮</cp:lastModifiedBy>
  <cp:lastPrinted>2020-10-11T03:47:00Z</cp:lastPrinted>
  <dcterms:modified xsi:type="dcterms:W3CDTF">2025-05-26T03:08:50Z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1DA4378AC80B4863B6D4888B3D5797B2</vt:lpwstr>
  </property>
  <property fmtid="{D5CDD505-2E9C-101B-9397-08002B2CF9AE}" pid="4" name="KSOTemplateDocerSaveRecord">
    <vt:lpwstr>eyJoZGlkIjoiM2NkNDA1OTRkYzUyNDUyOTg1ZDIzMzJkOWY5ZjRkZmEiLCJ1c2VySWQiOiI5NTM4MTE3NDgifQ==</vt:lpwstr>
  </property>
</Properties>
</file>