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753C0">
      <w:pPr>
        <w:pStyle w:val="3"/>
        <w:numPr>
          <w:ilvl w:val="0"/>
          <w:numId w:val="0"/>
        </w:numPr>
        <w:adjustRightInd w:val="0"/>
        <w:snapToGrid w:val="0"/>
        <w:spacing w:before="120" w:after="120" w:line="240" w:lineRule="auto"/>
        <w:jc w:val="both"/>
        <w:rPr>
          <w:rFonts w:hint="eastAsia" w:ascii="仿宋_GB2312" w:eastAsia="仿宋_GB2312"/>
          <w:b w:val="0"/>
          <w:bCs w:val="0"/>
          <w:highlight w:val="none"/>
          <w:u w:color="FF0000"/>
        </w:rPr>
      </w:pPr>
    </w:p>
    <w:p w14:paraId="1A8D2225">
      <w:pPr>
        <w:rPr>
          <w:rFonts w:hint="eastAsia"/>
        </w:rPr>
      </w:pPr>
    </w:p>
    <w:p w14:paraId="63A54C39">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1823D6D1">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279C7ABE">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路桥集团装配式建筑有限公司</w:t>
      </w:r>
    </w:p>
    <w:p w14:paraId="5F9C5EB4">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val="single" w:color="auto"/>
          <w:lang w:val="en-US" w:eastAsia="zh-CN"/>
        </w:rPr>
        <w:fldChar w:fldCharType="begin"/>
      </w:r>
      <w:r>
        <w:rPr>
          <w:rFonts w:hint="eastAsia" w:ascii="仿宋_GB2312" w:eastAsia="仿宋_GB2312"/>
          <w:b w:val="0"/>
          <w:bCs w:val="0"/>
          <w:highlight w:val="none"/>
          <w:u w:val="single" w:color="auto"/>
          <w:lang w:val="en-US" w:eastAsia="zh-CN"/>
        </w:rPr>
        <w:instrText xml:space="preserve"> HYPERLINK "javascript:void(0)" </w:instrText>
      </w:r>
      <w:r>
        <w:rPr>
          <w:rFonts w:hint="eastAsia" w:ascii="仿宋_GB2312" w:eastAsia="仿宋_GB2312"/>
          <w:b w:val="0"/>
          <w:bCs w:val="0"/>
          <w:highlight w:val="none"/>
          <w:u w:val="single" w:color="auto"/>
          <w:lang w:val="en-US" w:eastAsia="zh-CN"/>
        </w:rPr>
        <w:fldChar w:fldCharType="separate"/>
      </w:r>
      <w:r>
        <w:rPr>
          <w:rFonts w:hint="eastAsia" w:ascii="仿宋_GB2312" w:eastAsia="仿宋_GB2312"/>
          <w:b w:val="0"/>
          <w:bCs w:val="0"/>
          <w:highlight w:val="none"/>
          <w:u w:val="single" w:color="auto"/>
          <w:lang w:val="en-US" w:eastAsia="zh-CN"/>
        </w:rPr>
        <w:t>乌鲁木齐预拌混凝土搅拌站建设生产项目</w:t>
      </w:r>
      <w:r>
        <w:rPr>
          <w:rFonts w:hint="eastAsia" w:ascii="仿宋_GB2312" w:eastAsia="仿宋_GB2312"/>
          <w:b w:val="0"/>
          <w:bCs w:val="0"/>
          <w:highlight w:val="none"/>
          <w:u w:val="single" w:color="auto"/>
          <w:lang w:val="en-US" w:eastAsia="zh-CN"/>
        </w:rPr>
        <w:fldChar w:fldCharType="end"/>
      </w:r>
      <w:r>
        <w:rPr>
          <w:rFonts w:hint="eastAsia" w:ascii="仿宋_GB2312" w:eastAsia="仿宋_GB2312"/>
          <w:b w:val="0"/>
          <w:bCs w:val="0"/>
          <w:highlight w:val="none"/>
          <w:u w:color="FF0000"/>
          <w:lang w:val="en-US" w:eastAsia="zh-CN"/>
        </w:rPr>
        <w:t>项目</w:t>
      </w:r>
    </w:p>
    <w:p w14:paraId="7DC2FC2B">
      <w:pPr>
        <w:pStyle w:val="3"/>
        <w:numPr>
          <w:ilvl w:val="0"/>
          <w:numId w:val="0"/>
        </w:numPr>
        <w:adjustRightInd w:val="0"/>
        <w:snapToGrid w:val="0"/>
        <w:spacing w:before="120" w:after="120" w:line="240" w:lineRule="auto"/>
        <w:jc w:val="center"/>
        <w:rPr>
          <w:rFonts w:hint="default" w:ascii="仿宋_GB2312" w:eastAsia="仿宋_GB2312"/>
          <w:b w:val="0"/>
          <w:bCs w:val="0"/>
          <w:highlight w:val="none"/>
          <w:lang w:val="en-US" w:eastAsia="zh-CN"/>
        </w:rPr>
      </w:pPr>
      <w:r>
        <w:rPr>
          <w:rFonts w:hint="eastAsia" w:ascii="仿宋_GB2312" w:eastAsia="仿宋_GB2312"/>
          <w:b w:val="0"/>
          <w:bCs w:val="0"/>
          <w:highlight w:val="none"/>
          <w:u w:val="single"/>
          <w:lang w:val="en-US" w:eastAsia="zh-CN"/>
        </w:rPr>
        <w:t>洒水车、水稳自卸车</w:t>
      </w:r>
      <w:r>
        <w:rPr>
          <w:rFonts w:hint="eastAsia" w:ascii="仿宋_GB2312" w:eastAsia="仿宋_GB2312"/>
          <w:b w:val="0"/>
          <w:bCs w:val="0"/>
          <w:highlight w:val="none"/>
          <w:u w:val="none"/>
          <w:lang w:val="en-US" w:eastAsia="zh-CN"/>
        </w:rPr>
        <w:t>租赁</w:t>
      </w:r>
    </w:p>
    <w:p w14:paraId="3C6FFCA6">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p>
    <w:p w14:paraId="10FCAFC5">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hAnsi="宋体" w:eastAsia="仿宋_GB2312" w:cs="宋体"/>
          <w:b w:val="0"/>
          <w:bCs w:val="0"/>
          <w:sz w:val="28"/>
          <w:szCs w:val="28"/>
          <w:highlight w:val="none"/>
          <w:u w:color="FF0000"/>
          <w:lang w:eastAsia="zh-CN"/>
        </w:rPr>
        <w:t>ZJLQZP-FG-SBZL-新疆乌鲁木齐项目-00</w:t>
      </w:r>
      <w:r>
        <w:rPr>
          <w:rFonts w:hint="eastAsia" w:ascii="仿宋_GB2312" w:hAnsi="宋体" w:eastAsia="仿宋_GB2312" w:cs="宋体"/>
          <w:b w:val="0"/>
          <w:bCs w:val="0"/>
          <w:sz w:val="28"/>
          <w:szCs w:val="28"/>
          <w:highlight w:val="none"/>
          <w:u w:color="FF0000"/>
          <w:lang w:val="en-US" w:eastAsia="zh-CN"/>
        </w:rPr>
        <w:t>8</w:t>
      </w:r>
    </w:p>
    <w:p w14:paraId="00C47EBA">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4"/>
                    <a:stretch>
                      <a:fillRect/>
                    </a:stretch>
                  </pic:blipFill>
                  <pic:spPr>
                    <a:xfrm>
                      <a:off x="0" y="0"/>
                      <a:ext cx="752475" cy="704215"/>
                    </a:xfrm>
                    <a:prstGeom prst="rect">
                      <a:avLst/>
                    </a:prstGeom>
                    <a:noFill/>
                    <a:ln>
                      <a:noFill/>
                    </a:ln>
                  </pic:spPr>
                </pic:pic>
              </a:graphicData>
            </a:graphic>
          </wp:anchor>
        </w:drawing>
      </w:r>
    </w:p>
    <w:p w14:paraId="7BDB1234">
      <w:pPr>
        <w:pStyle w:val="5"/>
        <w:ind w:firstLine="560"/>
        <w:rPr>
          <w:rFonts w:ascii="华文仿宋" w:hAnsi="华文仿宋" w:eastAsia="华文仿宋" w:cs="Times New Roman"/>
          <w:highlight w:val="none"/>
        </w:rPr>
      </w:pPr>
    </w:p>
    <w:p w14:paraId="51E58D50">
      <w:pPr>
        <w:snapToGrid w:val="0"/>
        <w:spacing w:line="360" w:lineRule="auto"/>
        <w:ind w:firstLine="560"/>
        <w:rPr>
          <w:rFonts w:ascii="华文仿宋" w:hAnsi="华文仿宋" w:eastAsia="华文仿宋" w:cs="Times New Roman"/>
          <w:highlight w:val="none"/>
        </w:rPr>
      </w:pPr>
    </w:p>
    <w:p w14:paraId="23E24599">
      <w:pPr>
        <w:snapToGrid w:val="0"/>
        <w:spacing w:line="360" w:lineRule="auto"/>
        <w:ind w:firstLine="560"/>
        <w:rPr>
          <w:rFonts w:ascii="华文仿宋" w:hAnsi="华文仿宋" w:eastAsia="华文仿宋" w:cs="Times New Roman"/>
          <w:highlight w:val="none"/>
        </w:rPr>
      </w:pPr>
    </w:p>
    <w:p w14:paraId="125DA67C">
      <w:pPr>
        <w:snapToGrid w:val="0"/>
        <w:spacing w:line="360" w:lineRule="auto"/>
        <w:ind w:firstLine="560"/>
        <w:rPr>
          <w:rFonts w:ascii="华文仿宋" w:hAnsi="华文仿宋" w:eastAsia="华文仿宋" w:cs="Times New Roman"/>
          <w:highlight w:val="none"/>
        </w:rPr>
      </w:pPr>
    </w:p>
    <w:p w14:paraId="1624D7FB">
      <w:pPr>
        <w:snapToGrid w:val="0"/>
        <w:spacing w:line="360" w:lineRule="auto"/>
        <w:ind w:firstLine="560"/>
        <w:rPr>
          <w:rFonts w:ascii="华文仿宋" w:hAnsi="华文仿宋" w:eastAsia="华文仿宋" w:cs="Times New Roman"/>
          <w:highlight w:val="none"/>
        </w:rPr>
      </w:pPr>
    </w:p>
    <w:p w14:paraId="6F605BED">
      <w:pPr>
        <w:snapToGrid w:val="0"/>
        <w:spacing w:line="360" w:lineRule="auto"/>
        <w:ind w:firstLine="560"/>
        <w:rPr>
          <w:rFonts w:ascii="华文仿宋" w:hAnsi="华文仿宋" w:eastAsia="华文仿宋" w:cs="Times New Roman"/>
          <w:highlight w:val="none"/>
        </w:rPr>
      </w:pPr>
    </w:p>
    <w:p w14:paraId="0A645D78">
      <w:pPr>
        <w:rPr>
          <w:rFonts w:ascii="华文仿宋" w:hAnsi="华文仿宋" w:eastAsia="华文仿宋" w:cs="Times New Roman"/>
          <w:highlight w:val="none"/>
        </w:rPr>
      </w:pPr>
    </w:p>
    <w:p w14:paraId="669FD7B6">
      <w:pPr>
        <w:rPr>
          <w:rFonts w:ascii="华文仿宋" w:hAnsi="华文仿宋" w:eastAsia="华文仿宋" w:cs="Times New Roman"/>
          <w:highlight w:val="none"/>
        </w:rPr>
      </w:pPr>
    </w:p>
    <w:p w14:paraId="3AE71B39">
      <w:pPr>
        <w:rPr>
          <w:b/>
          <w:bCs/>
          <w:sz w:val="32"/>
          <w:szCs w:val="32"/>
          <w:highlight w:val="none"/>
        </w:rPr>
      </w:pPr>
    </w:p>
    <w:p w14:paraId="49DEDD8C">
      <w:pPr>
        <w:rPr>
          <w:b/>
          <w:bCs/>
          <w:sz w:val="32"/>
          <w:szCs w:val="32"/>
          <w:highlight w:val="none"/>
        </w:rPr>
      </w:pPr>
    </w:p>
    <w:p w14:paraId="13430CFA">
      <w:pPr>
        <w:rPr>
          <w:rFonts w:hint="eastAsia" w:eastAsia="宋体"/>
          <w:b/>
          <w:bCs/>
          <w:sz w:val="32"/>
          <w:szCs w:val="32"/>
          <w:highlight w:val="none"/>
          <w:lang w:val="en-US" w:eastAsia="zh-CN"/>
        </w:rPr>
      </w:pPr>
      <w:r>
        <w:rPr>
          <w:rFonts w:hint="eastAsia"/>
          <w:b/>
          <w:bCs/>
          <w:sz w:val="32"/>
          <w:szCs w:val="32"/>
          <w:highlight w:val="none"/>
          <w:lang w:val="en-US" w:eastAsia="zh-CN"/>
        </w:rPr>
        <w:t xml:space="preserve"> </w:t>
      </w:r>
    </w:p>
    <w:p w14:paraId="33D32B61">
      <w:pPr>
        <w:jc w:val="center"/>
        <w:rPr>
          <w:b/>
          <w:bCs/>
          <w:sz w:val="32"/>
          <w:szCs w:val="32"/>
          <w:highlight w:val="none"/>
          <w:u w:val="none"/>
        </w:rPr>
      </w:pPr>
      <w:r>
        <w:rPr>
          <w:rFonts w:hint="eastAsia"/>
          <w:b/>
          <w:bCs/>
          <w:sz w:val="32"/>
          <w:szCs w:val="32"/>
          <w:highlight w:val="none"/>
          <w:u w:val="none"/>
          <w:lang w:val="en-US" w:eastAsia="zh-CN"/>
        </w:rPr>
        <w:t>2025年 7月 21日</w:t>
      </w:r>
    </w:p>
    <w:p w14:paraId="08AFF82D">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6109D1F7">
      <w:pPr>
        <w:pStyle w:val="9"/>
        <w:spacing w:after="156" w:line="480" w:lineRule="exact"/>
        <w:jc w:val="center"/>
        <w:rPr>
          <w:rFonts w:hint="eastAsia" w:cs="宋体"/>
          <w:b/>
          <w:kern w:val="2"/>
          <w:sz w:val="28"/>
          <w:szCs w:val="28"/>
          <w:highlight w:val="none"/>
        </w:rPr>
      </w:pPr>
      <w:r>
        <w:rPr>
          <w:rFonts w:hint="eastAsia" w:cs="宋体"/>
          <w:b/>
          <w:kern w:val="2"/>
          <w:sz w:val="28"/>
          <w:szCs w:val="28"/>
          <w:highlight w:val="none"/>
        </w:rPr>
        <w:t>中建路桥集团</w:t>
      </w:r>
      <w:r>
        <w:rPr>
          <w:rFonts w:hint="eastAsia" w:cs="宋体"/>
          <w:b/>
          <w:kern w:val="2"/>
          <w:sz w:val="28"/>
          <w:szCs w:val="28"/>
          <w:highlight w:val="none"/>
          <w:lang w:val="en-US" w:eastAsia="zh-CN"/>
        </w:rPr>
        <w:t>装配式建筑</w:t>
      </w:r>
      <w:r>
        <w:rPr>
          <w:rFonts w:hint="eastAsia" w:cs="宋体"/>
          <w:b/>
          <w:kern w:val="2"/>
          <w:sz w:val="28"/>
          <w:szCs w:val="28"/>
          <w:highlight w:val="none"/>
        </w:rPr>
        <w:t>有限公司</w:t>
      </w:r>
    </w:p>
    <w:p w14:paraId="6468C4D1">
      <w:pPr>
        <w:pStyle w:val="9"/>
        <w:spacing w:after="156" w:line="480" w:lineRule="exact"/>
        <w:jc w:val="center"/>
        <w:rPr>
          <w:b/>
          <w:kern w:val="2"/>
          <w:sz w:val="28"/>
          <w:szCs w:val="28"/>
          <w:highlight w:val="none"/>
        </w:rPr>
      </w:pP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b/>
          <w:kern w:val="2"/>
          <w:sz w:val="28"/>
          <w:szCs w:val="28"/>
          <w:highlight w:val="none"/>
        </w:rPr>
        <w:t>项目</w:t>
      </w:r>
      <w:r>
        <w:rPr>
          <w:rFonts w:hint="eastAsia"/>
          <w:b/>
          <w:kern w:val="2"/>
          <w:sz w:val="28"/>
          <w:szCs w:val="28"/>
          <w:highlight w:val="none"/>
          <w:u w:val="single"/>
          <w:lang w:val="en-US" w:eastAsia="zh-CN"/>
        </w:rPr>
        <w:t>洒水车、水稳自卸车</w:t>
      </w:r>
      <w:r>
        <w:rPr>
          <w:rFonts w:hint="eastAsia"/>
          <w:b/>
          <w:kern w:val="2"/>
          <w:sz w:val="28"/>
          <w:szCs w:val="28"/>
          <w:highlight w:val="none"/>
          <w:u w:val="none"/>
          <w:lang w:eastAsia="zh-CN"/>
        </w:rPr>
        <w:t>设备</w:t>
      </w:r>
      <w:r>
        <w:rPr>
          <w:rFonts w:hint="eastAsia"/>
          <w:b/>
          <w:kern w:val="2"/>
          <w:sz w:val="28"/>
          <w:szCs w:val="28"/>
          <w:highlight w:val="none"/>
          <w:lang w:eastAsia="zh-CN"/>
        </w:rPr>
        <w:t>租赁</w:t>
      </w:r>
      <w:r>
        <w:rPr>
          <w:rFonts w:hint="eastAsia"/>
          <w:b/>
          <w:kern w:val="2"/>
          <w:sz w:val="28"/>
          <w:szCs w:val="28"/>
          <w:highlight w:val="none"/>
        </w:rPr>
        <w:t>招标公告</w:t>
      </w:r>
    </w:p>
    <w:p w14:paraId="68A81FE0">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auto"/>
          <w:kern w:val="0"/>
          <w:sz w:val="24"/>
          <w:szCs w:val="24"/>
          <w:highlight w:val="none"/>
        </w:rPr>
        <w:t>1．</w:t>
      </w:r>
      <w:r>
        <w:rPr>
          <w:rFonts w:hint="eastAsia" w:ascii="仿宋_GB2312" w:hAnsi="仿宋_GB2312" w:eastAsia="仿宋_GB2312" w:cs="仿宋_GB2312"/>
          <w:b/>
          <w:color w:val="000000"/>
          <w:kern w:val="0"/>
          <w:sz w:val="24"/>
          <w:szCs w:val="24"/>
          <w:highlight w:val="none"/>
        </w:rPr>
        <w:t>招标条件</w:t>
      </w:r>
    </w:p>
    <w:p w14:paraId="5C0AC499">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二十</w:t>
      </w:r>
      <w:r>
        <w:rPr>
          <w:rFonts w:hint="eastAsia" w:ascii="仿宋_GB2312" w:hAnsi="仿宋" w:eastAsia="仿宋_GB2312" w:cstheme="minorBidi"/>
          <w:bCs/>
          <w:color w:val="000000" w:themeColor="text1"/>
          <w:sz w:val="21"/>
          <w:szCs w:val="21"/>
          <w:highlight w:val="none"/>
          <w14:textFill>
            <w14:solidFill>
              <w14:schemeClr w14:val="tx1"/>
            </w14:solidFill>
          </w14:textFill>
        </w:rPr>
        <w:t>大精神，遵守社会主义核心价值观</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贯彻国家</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双碳</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战略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cstheme="minorBidi"/>
          <w:bCs/>
          <w:color w:val="000000" w:themeColor="text1"/>
          <w:sz w:val="21"/>
          <w:szCs w:val="21"/>
          <w:highlight w:val="none"/>
          <w14:textFill>
            <w14:solidFill>
              <w14:schemeClr w14:val="tx1"/>
            </w14:solidFill>
          </w14:textFill>
        </w:rPr>
        <w:t>供应链上下游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绿色低碳发展</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根据中国建筑股份有限公司采购管理方针和中建路桥集团有限公司招标采购的相关管理办法，</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fldChar w:fldCharType="begin"/>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instrText xml:space="preserve"> HYPERLINK "javascript:void(0)" </w:instrTex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fldChar w:fldCharType="separate"/>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乌鲁木齐预拌混凝土搅拌站建设生产项目</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fldChar w:fldCharType="end"/>
      </w:r>
      <w:r>
        <w:rPr>
          <w:rFonts w:hint="eastAsia" w:ascii="仿宋_GB2312" w:hAnsi="仿宋" w:eastAsia="仿宋_GB2312" w:cstheme="minorBidi"/>
          <w:bCs/>
          <w:color w:val="000000" w:themeColor="text1"/>
          <w:sz w:val="21"/>
          <w:szCs w:val="21"/>
          <w:highlight w:val="none"/>
          <w14:textFill>
            <w14:solidFill>
              <w14:schemeClr w14:val="tx1"/>
            </w14:solidFill>
          </w14:textFill>
        </w:rPr>
        <w:t>项目</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洒水车、</w:t>
      </w:r>
      <w:r>
        <w:rPr>
          <w:rFonts w:hint="eastAsia" w:ascii="仿宋_GB2312" w:eastAsia="仿宋_GB2312"/>
          <w:b w:val="0"/>
          <w:bCs w:val="0"/>
          <w:highlight w:val="none"/>
          <w:u w:val="single"/>
          <w:lang w:val="en-US" w:eastAsia="zh-CN"/>
        </w:rPr>
        <w:t>水稳自卸车</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设备</w:t>
      </w:r>
      <w:r>
        <w:rPr>
          <w:rFonts w:hint="eastAsia" w:ascii="仿宋_GB2312" w:hAnsi="仿宋" w:eastAsia="仿宋_GB2312" w:cstheme="minorBidi"/>
          <w:bCs/>
          <w:color w:val="000000" w:themeColor="text1"/>
          <w:sz w:val="21"/>
          <w:szCs w:val="21"/>
          <w:highlight w:val="none"/>
          <w14:textFill>
            <w14:solidFill>
              <w14:schemeClr w14:val="tx1"/>
            </w14:solidFill>
          </w14:textFill>
        </w:rPr>
        <w:t>租赁已</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具备招标条件</w:t>
      </w:r>
      <w:r>
        <w:rPr>
          <w:rFonts w:hint="eastAsia" w:ascii="仿宋_GB2312" w:hAnsi="仿宋" w:eastAsia="仿宋_GB2312" w:cstheme="minorBidi"/>
          <w:bCs/>
          <w:color w:val="000000" w:themeColor="text1"/>
          <w:sz w:val="21"/>
          <w:szCs w:val="21"/>
          <w:highlight w:val="none"/>
          <w14:textFill>
            <w14:solidFill>
              <w14:schemeClr w14:val="tx1"/>
            </w14:solidFill>
          </w14:textFill>
        </w:rPr>
        <w:t>，招标编号：</w:t>
      </w:r>
      <w:r>
        <w:rPr>
          <w:rFonts w:hint="eastAsia" w:ascii="仿宋_GB2312" w:hAnsi="仿宋" w:eastAsia="仿宋_GB2312" w:cstheme="minorBidi"/>
          <w:bCs/>
          <w:color w:val="000000" w:themeColor="text1"/>
          <w:sz w:val="21"/>
          <w:szCs w:val="21"/>
          <w:highlight w:val="none"/>
          <w:u w:val="single"/>
          <w:lang w:eastAsia="zh-CN"/>
          <w14:textFill>
            <w14:solidFill>
              <w14:schemeClr w14:val="tx1"/>
            </w14:solidFill>
          </w14:textFill>
        </w:rPr>
        <w:t>ZJLQZP-FG-SBZL-新疆乌鲁木齐项目-00</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8</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r>
        <w:rPr>
          <w:rFonts w:hint="eastAsia" w:ascii="仿宋_GB2312" w:hAnsi="仿宋" w:eastAsia="仿宋_GB2312"/>
          <w:bCs/>
          <w:sz w:val="21"/>
          <w:szCs w:val="21"/>
          <w:highlight w:val="none"/>
        </w:rPr>
        <w:t>资金来自项目工程结算款</w:t>
      </w:r>
      <w:r>
        <w:rPr>
          <w:rFonts w:hint="eastAsia" w:ascii="仿宋_GB2312" w:hAnsi="仿宋" w:eastAsia="仿宋_GB2312"/>
          <w:bCs/>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现对该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标的</w:t>
      </w:r>
      <w:r>
        <w:rPr>
          <w:rFonts w:hint="eastAsia" w:ascii="仿宋_GB2312" w:hAnsi="仿宋" w:eastAsia="仿宋_GB2312" w:cstheme="minorBidi"/>
          <w:bCs/>
          <w:color w:val="000000" w:themeColor="text1"/>
          <w:sz w:val="21"/>
          <w:szCs w:val="21"/>
          <w:highlight w:val="none"/>
          <w14:textFill>
            <w14:solidFill>
              <w14:schemeClr w14:val="tx1"/>
            </w14:solidFill>
          </w14:textFill>
        </w:rPr>
        <w:t>进行公开招标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诚邀符合资格要求、能提供优质服务的厂商或分供商参加投标。</w:t>
      </w:r>
    </w:p>
    <w:p w14:paraId="664E0E91">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2.工程概况</w:t>
      </w:r>
    </w:p>
    <w:p w14:paraId="7F226AA6">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2.1工程名称：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乌鲁木齐预拌混凝土搅拌站建设生产项目</w:t>
      </w:r>
    </w:p>
    <w:p w14:paraId="309730D7">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2.2工程地址：</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乌鲁木齐市新市区南二路机场雷达站旁边天聚混凝土研发中心</w:t>
      </w:r>
    </w:p>
    <w:p w14:paraId="55B7164E">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2.3工程简介：</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依据新疆天聚建设投资集团有限责任公司优势资源，2025年预计年产量15万方普通商品混凝土，33万方干硬性混凝土，22万方水稳成品。</w:t>
      </w:r>
    </w:p>
    <w:p w14:paraId="2F70CC0F">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3.招标内容</w:t>
      </w:r>
    </w:p>
    <w:p w14:paraId="167FA60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3.1车辆租赁清单 </w:t>
      </w:r>
    </w:p>
    <w:tbl>
      <w:tblPr>
        <w:tblStyle w:val="11"/>
        <w:tblW w:w="9312" w:type="dxa"/>
        <w:tblInd w:w="0" w:type="dxa"/>
        <w:shd w:val="clear" w:color="auto" w:fill="auto"/>
        <w:tblLayout w:type="fixed"/>
        <w:tblCellMar>
          <w:top w:w="0" w:type="dxa"/>
          <w:left w:w="0" w:type="dxa"/>
          <w:bottom w:w="0" w:type="dxa"/>
          <w:right w:w="0" w:type="dxa"/>
        </w:tblCellMar>
      </w:tblPr>
      <w:tblGrid>
        <w:gridCol w:w="648"/>
        <w:gridCol w:w="1545"/>
        <w:gridCol w:w="952"/>
        <w:gridCol w:w="604"/>
        <w:gridCol w:w="701"/>
        <w:gridCol w:w="1013"/>
        <w:gridCol w:w="3039"/>
        <w:gridCol w:w="810"/>
      </w:tblGrid>
      <w:tr w14:paraId="5D34796E">
        <w:tblPrEx>
          <w:shd w:val="clear" w:color="auto" w:fill="auto"/>
          <w:tblCellMar>
            <w:top w:w="0" w:type="dxa"/>
            <w:left w:w="0" w:type="dxa"/>
            <w:bottom w:w="0" w:type="dxa"/>
            <w:right w:w="0" w:type="dxa"/>
          </w:tblCellMar>
        </w:tblPrEx>
        <w:trPr>
          <w:trHeight w:val="407"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84563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6CD37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机械设备名称</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E2A83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规格型号</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7740A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02009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数量</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85D2EF">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租赁方式</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225D16">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E142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备注</w:t>
            </w:r>
          </w:p>
        </w:tc>
      </w:tr>
      <w:tr w14:paraId="0686FF9E">
        <w:tblPrEx>
          <w:shd w:val="clear" w:color="auto" w:fill="auto"/>
          <w:tblCellMar>
            <w:top w:w="0" w:type="dxa"/>
            <w:left w:w="0" w:type="dxa"/>
            <w:bottom w:w="0" w:type="dxa"/>
            <w:right w:w="0" w:type="dxa"/>
          </w:tblCellMar>
        </w:tblPrEx>
        <w:trPr>
          <w:trHeight w:val="1425" w:hRule="exact"/>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4BDF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78E86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洒水车</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61935">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标载15方</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E910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5D444">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7FBA4F">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1DE78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6个月</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F7349">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22EA38FE">
        <w:tblPrEx>
          <w:shd w:val="clear" w:color="auto" w:fill="auto"/>
          <w:tblCellMar>
            <w:top w:w="0" w:type="dxa"/>
            <w:left w:w="0" w:type="dxa"/>
            <w:bottom w:w="0" w:type="dxa"/>
            <w:right w:w="0" w:type="dxa"/>
          </w:tblCellMar>
        </w:tblPrEx>
        <w:trPr>
          <w:trHeight w:val="1425" w:hRule="exact"/>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76F2D">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2778B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水稳自卸车</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6136F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长7.8m</w:t>
            </w:r>
          </w:p>
          <w:p w14:paraId="327DE10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标载20方</w:t>
            </w: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3E1E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936AE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DA4CE5">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EF996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220000方</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2CC6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0B56768D">
        <w:tblPrEx>
          <w:shd w:val="clear" w:color="auto" w:fill="auto"/>
          <w:tblCellMar>
            <w:top w:w="0" w:type="dxa"/>
            <w:left w:w="0" w:type="dxa"/>
            <w:bottom w:w="0" w:type="dxa"/>
            <w:right w:w="0" w:type="dxa"/>
          </w:tblCellMar>
        </w:tblPrEx>
        <w:trPr>
          <w:trHeight w:val="567" w:hRule="exact"/>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4ACDD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6AB92">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0BC522">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B5034">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26F6C">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19AFF3">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30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F401E5">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B3073">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59A91344">
        <w:tblPrEx>
          <w:shd w:val="clear" w:color="auto" w:fill="auto"/>
          <w:tblCellMar>
            <w:top w:w="0" w:type="dxa"/>
            <w:left w:w="0" w:type="dxa"/>
            <w:bottom w:w="0" w:type="dxa"/>
            <w:right w:w="0" w:type="dxa"/>
          </w:tblCellMar>
        </w:tblPrEx>
        <w:trPr>
          <w:trHeight w:val="567" w:hRule="exact"/>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739B6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866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6F96A2">
            <w:pPr>
              <w:spacing w:line="500" w:lineRule="exact"/>
              <w:jc w:val="both"/>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清单所示的数量为暂定数量，具体租赁数量按甲方工程进度的实际需求进行增减。 </w:t>
            </w:r>
          </w:p>
        </w:tc>
      </w:tr>
    </w:tbl>
    <w:p w14:paraId="6D93C4DA">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3.2计划租赁期：2025年7月至2025年12月或工程完工。</w:t>
      </w:r>
    </w:p>
    <w:p w14:paraId="6557BE24">
      <w:pPr>
        <w:pStyle w:val="9"/>
        <w:numPr>
          <w:ilvl w:val="0"/>
          <w:numId w:val="2"/>
        </w:numPr>
        <w:spacing w:line="500" w:lineRule="exact"/>
        <w:ind w:firstLine="482" w:firstLineChars="200"/>
        <w:rPr>
          <w:rFonts w:hint="eastAsia" w:ascii="宋体" w:hAnsi="宋体" w:eastAsia="宋体" w:cs="宋体"/>
          <w:b/>
          <w:bCs/>
          <w:kern w:val="2"/>
          <w:sz w:val="28"/>
          <w:szCs w:val="28"/>
          <w:highlight w:val="none"/>
        </w:rPr>
      </w:pPr>
      <w:r>
        <w:rPr>
          <w:rFonts w:hint="eastAsia" w:ascii="仿宋_GB2312" w:hAnsi="仿宋_GB2312" w:eastAsia="仿宋_GB2312" w:cs="仿宋_GB2312"/>
          <w:b/>
          <w:bCs/>
          <w:kern w:val="2"/>
          <w:sz w:val="24"/>
          <w:szCs w:val="24"/>
          <w:highlight w:val="none"/>
        </w:rPr>
        <w:t>投标人应具备的资格条件</w:t>
      </w:r>
      <w:r>
        <w:rPr>
          <w:rFonts w:hint="eastAsia" w:ascii="宋体" w:hAnsi="宋体" w:eastAsia="宋体" w:cs="宋体"/>
          <w:b/>
          <w:bCs/>
          <w:kern w:val="2"/>
          <w:sz w:val="28"/>
          <w:szCs w:val="28"/>
          <w:highlight w:val="none"/>
        </w:rPr>
        <w:t xml:space="preserve"> </w:t>
      </w:r>
    </w:p>
    <w:p w14:paraId="27A99385">
      <w:pPr>
        <w:pStyle w:val="9"/>
        <w:numPr>
          <w:ilvl w:val="0"/>
          <w:numId w:val="0"/>
        </w:numPr>
        <w:spacing w:line="500" w:lineRule="exact"/>
        <w:rPr>
          <w:rFonts w:hint="default" w:ascii="宋体" w:hAnsi="宋体" w:eastAsia="宋体" w:cs="宋体"/>
          <w:b/>
          <w:bCs/>
          <w:kern w:val="2"/>
          <w:sz w:val="28"/>
          <w:szCs w:val="28"/>
          <w:highlight w:val="none"/>
          <w:lang w:val="en-US" w:eastAsia="zh-CN"/>
        </w:rPr>
      </w:pPr>
      <w:r>
        <w:rPr>
          <w:rFonts w:hint="eastAsia" w:cs="宋体"/>
          <w:b/>
          <w:bCs/>
          <w:kern w:val="2"/>
          <w:sz w:val="28"/>
          <w:szCs w:val="28"/>
          <w:highlight w:val="none"/>
          <w:lang w:val="en-US" w:eastAsia="zh-CN"/>
        </w:rPr>
        <w:t xml:space="preserve">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 投标人条件</w:t>
      </w:r>
    </w:p>
    <w:p w14:paraId="6503F58B">
      <w:pPr>
        <w:spacing w:line="500" w:lineRule="exact"/>
        <w:ind w:firstLine="210" w:firstLineChars="1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 xml:space="preserve">  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1投标人必须具备独立法人资格，依法取得有效的营业执照，营业执照经营范围必须涵盖机械设备租赁业务及道路货物运输资质。所投标设备需为自有设备，设备及人员手续、证照齐全。</w:t>
      </w:r>
    </w:p>
    <w:p w14:paraId="1BF319F5">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2具有良好的社会和银行信誉、充足的资金保证。在国家有关部门和行业的监督检查中没有不良记录，与中建股份下属项目历史合作良好，具备较强的设备供应能力。</w:t>
      </w:r>
    </w:p>
    <w:p w14:paraId="30C6C03F">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3具有经营管理的相应资</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质</w:t>
      </w:r>
      <w:r>
        <w:rPr>
          <w:rFonts w:hint="eastAsia" w:ascii="仿宋_GB2312" w:hAnsi="仿宋" w:eastAsia="仿宋_GB2312" w:cstheme="minorBidi"/>
          <w:bCs/>
          <w:color w:val="000000" w:themeColor="text1"/>
          <w:sz w:val="21"/>
          <w:szCs w:val="21"/>
          <w:highlight w:val="none"/>
          <w14:textFill>
            <w14:solidFill>
              <w14:schemeClr w14:val="tx1"/>
            </w14:solidFill>
          </w14:textFill>
        </w:rPr>
        <w:t>和能力，具有完善的质量保证体系，具有固定的办公场所和专职管理人员。</w:t>
      </w:r>
    </w:p>
    <w:p w14:paraId="3DF1179D">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4投标人</w:t>
      </w:r>
      <w:r>
        <w:rPr>
          <w:rFonts w:hint="eastAsia" w:ascii="仿宋" w:hAnsi="仿宋" w:eastAsia="仿宋"/>
          <w:highlight w:val="none"/>
        </w:rPr>
        <w:t>未在中建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693D494A">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5所投标设备出厂生产日期为</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2020</w:t>
      </w:r>
      <w:r>
        <w:rPr>
          <w:rFonts w:hint="eastAsia" w:ascii="仿宋_GB2312" w:hAnsi="仿宋" w:eastAsia="仿宋_GB2312" w:cstheme="minorBidi"/>
          <w:bCs/>
          <w:color w:val="000000" w:themeColor="text1"/>
          <w:sz w:val="21"/>
          <w:szCs w:val="21"/>
          <w:highlight w:val="none"/>
          <w14:textFill>
            <w14:solidFill>
              <w14:schemeClr w14:val="tx1"/>
            </w14:solidFill>
          </w14:textFill>
        </w:rPr>
        <w:t>年以后的设备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5年内的设备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4EED76BD">
      <w:pPr>
        <w:widowControl/>
        <w:shd w:val="clear" w:color="auto" w:fill="FFFFFF"/>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4.1.6</w:t>
      </w:r>
      <w:r>
        <w:rPr>
          <w:rFonts w:hint="eastAsia" w:ascii="仿宋_GB2312" w:hAnsi="仿宋" w:eastAsia="仿宋_GB2312" w:cstheme="minorBidi"/>
          <w:bCs/>
          <w:color w:val="000000" w:themeColor="text1"/>
          <w:sz w:val="21"/>
          <w:szCs w:val="21"/>
          <w:highlight w:val="none"/>
          <w14:textFill>
            <w14:solidFill>
              <w14:schemeClr w14:val="tx1"/>
            </w14:solidFill>
          </w14:textFill>
        </w:rPr>
        <w:t>分供商注册资金要求。注册资金</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200</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万元以上。</w:t>
      </w:r>
    </w:p>
    <w:p w14:paraId="4953B86A">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4.1.7必须是经审核通过的中建股份或中建路桥合格供应商。</w:t>
      </w:r>
    </w:p>
    <w:p w14:paraId="0E7ED209">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4.1.8 能够开具合法有效的增值税专用发票。</w:t>
      </w:r>
    </w:p>
    <w:p w14:paraId="524DB1E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4.1.9中建股份内部供应企业也属于供应商范畴，纳入供应商管理。</w:t>
      </w:r>
    </w:p>
    <w:p w14:paraId="60996B1B">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4.1.10招标方在招标过程任何阶段发现投标方相互关联的，取消其投标资格。投标单位关联关系认定详见附件《关于投标单位关联关系的认定说明》。</w:t>
      </w:r>
    </w:p>
    <w:p w14:paraId="648E13F9">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4.2 本次招标不接受联合体投标。</w:t>
      </w:r>
    </w:p>
    <w:p w14:paraId="30652A8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4.3 投标保证金</w:t>
      </w:r>
    </w:p>
    <w:p w14:paraId="641E08A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3000</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进行不良行为设置并扣除保证金。</w:t>
      </w:r>
    </w:p>
    <w:p w14:paraId="028C0BC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投标保证金交款账户：</w:t>
      </w:r>
    </w:p>
    <w:p w14:paraId="79BA0529">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29CFBEB0">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银行账号：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32050159524600002822</w:t>
      </w:r>
    </w:p>
    <w:p w14:paraId="173AD03D">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中国建设银行股份有限公司南京建宁路支行</w:t>
      </w:r>
    </w:p>
    <w:p w14:paraId="22274197">
      <w:pPr>
        <w:spacing w:line="500" w:lineRule="exact"/>
        <w:ind w:firstLine="420" w:firstLineChars="200"/>
        <w:jc w:val="left"/>
        <w:rPr>
          <w:rFonts w:hint="eastAsia"/>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为贯彻国家“双碳”战略、带动供应链上下游共同实现低碳减排，资格审查将关注供应商绿色、节能、环保管理体系和管理能力，以及企业ESG因素，同等条件下优先选择绿色节能环保材料和设备。</w:t>
      </w:r>
    </w:p>
    <w:p w14:paraId="70B00791">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5. 招标文件的获取</w:t>
      </w:r>
    </w:p>
    <w:p w14:paraId="7CB42EE4">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凡有意参加投标的，请在中建路桥集团有限公司网站下载招标文件。</w:t>
      </w:r>
    </w:p>
    <w:p w14:paraId="3A7D470E">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6. 投标文件的递交</w:t>
      </w:r>
    </w:p>
    <w:p w14:paraId="048D77AE">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6.1投标文件递交截止时间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时。</w:t>
      </w:r>
    </w:p>
    <w:p w14:paraId="7068DD6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6.2递交地点：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新疆维吾尔自治区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乌鲁木齐市新市区南二路机场雷达站旁边天聚混凝土研发中心</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p w14:paraId="662D8AF6">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6.3逾期送达的或者未送达指定地点的投标文件，招标人不予受理。</w:t>
      </w:r>
    </w:p>
    <w:p w14:paraId="31F1F2E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6.4开标时间：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4205D5F0">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6.5投标文件应符合招标文件所列要求。</w:t>
      </w:r>
    </w:p>
    <w:p w14:paraId="21AB6724">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 发布公告的媒介</w:t>
      </w:r>
    </w:p>
    <w:p w14:paraId="55A64A8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本次招标公告在中建路桥集团有限公司官网统一公开发布。</w:t>
      </w:r>
    </w:p>
    <w:p w14:paraId="19C9C18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bookmarkStart w:id="0" w:name="_Toc375664272"/>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8．开标时间</w:t>
      </w:r>
      <w:bookmarkEnd w:id="0"/>
    </w:p>
    <w:p w14:paraId="19B2810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0B3D6D89">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7.联系方式</w:t>
      </w:r>
    </w:p>
    <w:p w14:paraId="727D2A5E">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标</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单</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位</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中建路桥集团</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装配式建筑有限公司</w:t>
      </w:r>
    </w:p>
    <w:p w14:paraId="359FAD08">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招标人经办人</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：子企业：许经理   联系电话：18633937766</w:t>
      </w:r>
    </w:p>
    <w:p w14:paraId="431B73D3">
      <w:pPr>
        <w:spacing w:line="500" w:lineRule="exact"/>
        <w:ind w:firstLine="1890" w:firstLineChars="9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项目部：史经理   联系电话：13831122244 </w:t>
      </w:r>
    </w:p>
    <w:p w14:paraId="62FA8019">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子企业地址:江苏省南京市江北新区华创路 2 号天集江来科技中心 T6-A 座</w:t>
      </w:r>
    </w:p>
    <w:p w14:paraId="7C93BD1E">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项目部地址：</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新疆维吾尔自治区乌鲁木齐市新市区南二路机场雷达站旁边天聚混凝土研发中心</w:t>
      </w:r>
    </w:p>
    <w:p w14:paraId="7CD0C1A0">
      <w:pPr>
        <w:spacing w:line="500" w:lineRule="exact"/>
        <w:ind w:firstLine="420" w:firstLineChars="200"/>
        <w:jc w:val="right"/>
        <w:rPr>
          <w:sz w:val="24"/>
          <w:szCs w:val="24"/>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14:textFill>
            <w14:solidFill>
              <w14:schemeClr w14:val="tx1"/>
            </w14:solidFill>
          </w14:textFill>
        </w:rPr>
        <w:t>年</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7</w:t>
      </w:r>
      <w:r>
        <w:rPr>
          <w:rFonts w:hint="eastAsia" w:ascii="仿宋_GB2312" w:hAnsi="仿宋" w:eastAsia="仿宋_GB2312" w:cstheme="minorBidi"/>
          <w:bCs/>
          <w:color w:val="000000" w:themeColor="text1"/>
          <w:sz w:val="21"/>
          <w:szCs w:val="21"/>
          <w:highlight w:val="none"/>
          <w14:textFill>
            <w14:solidFill>
              <w14:schemeClr w14:val="tx1"/>
            </w14:solidFill>
          </w14:textFill>
        </w:rPr>
        <w:t>月</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21</w:t>
      </w:r>
      <w:bookmarkStart w:id="1" w:name="_GoBack"/>
      <w:bookmarkEnd w:id="1"/>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p>
    <w:sectPr>
      <w:pgSz w:w="11906" w:h="16838"/>
      <w:pgMar w:top="850" w:right="1349" w:bottom="85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none"/>
      <w:pStyle w:val="3"/>
      <w:lvlText w:val="( a )"/>
      <w:lvlJc w:val="left"/>
      <w:pPr>
        <w:tabs>
          <w:tab w:val="left" w:pos="1080"/>
        </w:tabs>
        <w:ind w:left="0" w:firstLine="0"/>
      </w:pPr>
      <w:rPr>
        <w:rFonts w:hint="eastAsia"/>
      </w:rPr>
    </w:lvl>
    <w:lvl w:ilvl="1" w:tentative="0">
      <w:start w:val="1"/>
      <w:numFmt w:val="lowerRoman"/>
      <w:lvlText w:val="( %2 )"/>
      <w:lvlJc w:val="left"/>
      <w:pPr>
        <w:tabs>
          <w:tab w:val="left" w:pos="2291"/>
        </w:tabs>
        <w:ind w:left="851" w:firstLine="0"/>
      </w:pPr>
      <w:rPr>
        <w:rFonts w:hint="eastAsia"/>
      </w:rPr>
    </w:lvl>
    <w:lvl w:ilvl="2" w:tentative="0">
      <w:start w:val="1"/>
      <w:numFmt w:val="decimal"/>
      <w:lvlText w:val="%3."/>
      <w:lvlJc w:val="left"/>
      <w:pPr>
        <w:tabs>
          <w:tab w:val="left" w:pos="2061"/>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
    <w:nsid w:val="4E871967"/>
    <w:multiLevelType w:val="singleLevel"/>
    <w:tmpl w:val="4E87196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TlkMGJhNTA5OTk4Nzc3NGNhZTM1MDExYzljNmYifQ=="/>
  </w:docVars>
  <w:rsids>
    <w:rsidRoot w:val="00757B99"/>
    <w:rsid w:val="00004990"/>
    <w:rsid w:val="00056787"/>
    <w:rsid w:val="00076AAB"/>
    <w:rsid w:val="0009235A"/>
    <w:rsid w:val="000C3945"/>
    <w:rsid w:val="000E21A8"/>
    <w:rsid w:val="001263E4"/>
    <w:rsid w:val="001829DA"/>
    <w:rsid w:val="00186F29"/>
    <w:rsid w:val="001932F7"/>
    <w:rsid w:val="001A55D0"/>
    <w:rsid w:val="00210003"/>
    <w:rsid w:val="00220518"/>
    <w:rsid w:val="00231BFE"/>
    <w:rsid w:val="00280842"/>
    <w:rsid w:val="002D110E"/>
    <w:rsid w:val="00316F64"/>
    <w:rsid w:val="003567FF"/>
    <w:rsid w:val="003B4988"/>
    <w:rsid w:val="003C0682"/>
    <w:rsid w:val="00426D51"/>
    <w:rsid w:val="00456E2C"/>
    <w:rsid w:val="004E0A07"/>
    <w:rsid w:val="00517D38"/>
    <w:rsid w:val="00526222"/>
    <w:rsid w:val="00554568"/>
    <w:rsid w:val="00556FE6"/>
    <w:rsid w:val="005761FF"/>
    <w:rsid w:val="005D5C19"/>
    <w:rsid w:val="0062728D"/>
    <w:rsid w:val="00692127"/>
    <w:rsid w:val="006F586C"/>
    <w:rsid w:val="007133D7"/>
    <w:rsid w:val="00751840"/>
    <w:rsid w:val="00757B99"/>
    <w:rsid w:val="007C1E39"/>
    <w:rsid w:val="007E1061"/>
    <w:rsid w:val="007F3152"/>
    <w:rsid w:val="008237DC"/>
    <w:rsid w:val="00864508"/>
    <w:rsid w:val="00865562"/>
    <w:rsid w:val="00896B5E"/>
    <w:rsid w:val="008B25C2"/>
    <w:rsid w:val="008B4742"/>
    <w:rsid w:val="008D4148"/>
    <w:rsid w:val="009228B1"/>
    <w:rsid w:val="00924210"/>
    <w:rsid w:val="00943538"/>
    <w:rsid w:val="00956880"/>
    <w:rsid w:val="00963C66"/>
    <w:rsid w:val="00975B9F"/>
    <w:rsid w:val="009A1C1B"/>
    <w:rsid w:val="009E51F3"/>
    <w:rsid w:val="00AB73C6"/>
    <w:rsid w:val="00AC5059"/>
    <w:rsid w:val="00B309B6"/>
    <w:rsid w:val="00B6138B"/>
    <w:rsid w:val="00B63ADB"/>
    <w:rsid w:val="00B95844"/>
    <w:rsid w:val="00BE1486"/>
    <w:rsid w:val="00BE1545"/>
    <w:rsid w:val="00C043BA"/>
    <w:rsid w:val="00C35A71"/>
    <w:rsid w:val="00C606C6"/>
    <w:rsid w:val="00C85B90"/>
    <w:rsid w:val="00CA5E0E"/>
    <w:rsid w:val="00CC444E"/>
    <w:rsid w:val="00D57E4D"/>
    <w:rsid w:val="00D71DE8"/>
    <w:rsid w:val="00D75E60"/>
    <w:rsid w:val="00D877F6"/>
    <w:rsid w:val="00DA7B9B"/>
    <w:rsid w:val="00E30ADD"/>
    <w:rsid w:val="00E325DA"/>
    <w:rsid w:val="00E76771"/>
    <w:rsid w:val="00E77BA3"/>
    <w:rsid w:val="00EB79D1"/>
    <w:rsid w:val="00F21DD3"/>
    <w:rsid w:val="00F44F35"/>
    <w:rsid w:val="00F45150"/>
    <w:rsid w:val="00FE7D76"/>
    <w:rsid w:val="00FF46C0"/>
    <w:rsid w:val="014F3506"/>
    <w:rsid w:val="01D43490"/>
    <w:rsid w:val="02294852"/>
    <w:rsid w:val="02326D99"/>
    <w:rsid w:val="02C84C7A"/>
    <w:rsid w:val="039F51A6"/>
    <w:rsid w:val="052C406D"/>
    <w:rsid w:val="0556565D"/>
    <w:rsid w:val="062855A1"/>
    <w:rsid w:val="073D5FA2"/>
    <w:rsid w:val="08182F98"/>
    <w:rsid w:val="08CF0558"/>
    <w:rsid w:val="09226513"/>
    <w:rsid w:val="092F0693"/>
    <w:rsid w:val="0A423EC6"/>
    <w:rsid w:val="0AA86122"/>
    <w:rsid w:val="0B8F6F87"/>
    <w:rsid w:val="0C2556FC"/>
    <w:rsid w:val="0C6145C8"/>
    <w:rsid w:val="0CF34325"/>
    <w:rsid w:val="0DCC0CE0"/>
    <w:rsid w:val="0DF95CBA"/>
    <w:rsid w:val="0E1A2DE0"/>
    <w:rsid w:val="0E6314FF"/>
    <w:rsid w:val="0E8A2ADC"/>
    <w:rsid w:val="0F073F99"/>
    <w:rsid w:val="0F256C33"/>
    <w:rsid w:val="109E0A73"/>
    <w:rsid w:val="10B7092B"/>
    <w:rsid w:val="10C26A97"/>
    <w:rsid w:val="10FB65A4"/>
    <w:rsid w:val="11D15E59"/>
    <w:rsid w:val="14177099"/>
    <w:rsid w:val="14E64DF7"/>
    <w:rsid w:val="158E377D"/>
    <w:rsid w:val="15CB7014"/>
    <w:rsid w:val="15EA761A"/>
    <w:rsid w:val="16A80A2C"/>
    <w:rsid w:val="19033691"/>
    <w:rsid w:val="1BA810E9"/>
    <w:rsid w:val="1BDC6813"/>
    <w:rsid w:val="1CDC549E"/>
    <w:rsid w:val="1D18707F"/>
    <w:rsid w:val="1D562233"/>
    <w:rsid w:val="1DA37F5F"/>
    <w:rsid w:val="1DC22BC6"/>
    <w:rsid w:val="1DDF26A3"/>
    <w:rsid w:val="1EAF66F0"/>
    <w:rsid w:val="1F680BA2"/>
    <w:rsid w:val="201709A4"/>
    <w:rsid w:val="20B56876"/>
    <w:rsid w:val="20B96182"/>
    <w:rsid w:val="21A26D34"/>
    <w:rsid w:val="21A82EAD"/>
    <w:rsid w:val="21E40A76"/>
    <w:rsid w:val="2226007B"/>
    <w:rsid w:val="226B52CC"/>
    <w:rsid w:val="229033F8"/>
    <w:rsid w:val="232A0417"/>
    <w:rsid w:val="233769E2"/>
    <w:rsid w:val="240B6730"/>
    <w:rsid w:val="242335CA"/>
    <w:rsid w:val="249E4DEC"/>
    <w:rsid w:val="24EA00CA"/>
    <w:rsid w:val="259517A3"/>
    <w:rsid w:val="25FF7F13"/>
    <w:rsid w:val="263C3B20"/>
    <w:rsid w:val="27523709"/>
    <w:rsid w:val="27796E2B"/>
    <w:rsid w:val="282B5FE9"/>
    <w:rsid w:val="283575D4"/>
    <w:rsid w:val="28653E7F"/>
    <w:rsid w:val="287F5975"/>
    <w:rsid w:val="28865FAA"/>
    <w:rsid w:val="293056D1"/>
    <w:rsid w:val="299201CB"/>
    <w:rsid w:val="2B2A7D65"/>
    <w:rsid w:val="2B5769AE"/>
    <w:rsid w:val="2B5B14F5"/>
    <w:rsid w:val="2BFF73C8"/>
    <w:rsid w:val="2C3036F5"/>
    <w:rsid w:val="2D692CFE"/>
    <w:rsid w:val="2DCF3122"/>
    <w:rsid w:val="2EB44D94"/>
    <w:rsid w:val="2FEA1255"/>
    <w:rsid w:val="2FF86D57"/>
    <w:rsid w:val="302009FC"/>
    <w:rsid w:val="305723AA"/>
    <w:rsid w:val="310321F7"/>
    <w:rsid w:val="3121685C"/>
    <w:rsid w:val="31654DB2"/>
    <w:rsid w:val="33086C6F"/>
    <w:rsid w:val="33733D47"/>
    <w:rsid w:val="33E0746D"/>
    <w:rsid w:val="34D77A7B"/>
    <w:rsid w:val="35F56BF2"/>
    <w:rsid w:val="36646972"/>
    <w:rsid w:val="369B3548"/>
    <w:rsid w:val="38D33EF5"/>
    <w:rsid w:val="3A816B64"/>
    <w:rsid w:val="3A8F7BCF"/>
    <w:rsid w:val="3AE80991"/>
    <w:rsid w:val="3B015E30"/>
    <w:rsid w:val="3B293AE9"/>
    <w:rsid w:val="3B680FB0"/>
    <w:rsid w:val="3C2A2F02"/>
    <w:rsid w:val="3C6B3628"/>
    <w:rsid w:val="3CFE624A"/>
    <w:rsid w:val="3D32459C"/>
    <w:rsid w:val="3D9930C3"/>
    <w:rsid w:val="3DF13788"/>
    <w:rsid w:val="3DFB01BF"/>
    <w:rsid w:val="3E3D2C40"/>
    <w:rsid w:val="3E591EBE"/>
    <w:rsid w:val="3F095AC2"/>
    <w:rsid w:val="3F381A86"/>
    <w:rsid w:val="3FE0725A"/>
    <w:rsid w:val="400A6875"/>
    <w:rsid w:val="40D92A92"/>
    <w:rsid w:val="40EE73E0"/>
    <w:rsid w:val="41702A02"/>
    <w:rsid w:val="41AF7D45"/>
    <w:rsid w:val="41E44FD4"/>
    <w:rsid w:val="43334FE5"/>
    <w:rsid w:val="43C47EA2"/>
    <w:rsid w:val="450E0A64"/>
    <w:rsid w:val="45584909"/>
    <w:rsid w:val="462B4521"/>
    <w:rsid w:val="464A678B"/>
    <w:rsid w:val="464B69A4"/>
    <w:rsid w:val="468D5E72"/>
    <w:rsid w:val="46BB0D9A"/>
    <w:rsid w:val="474321F6"/>
    <w:rsid w:val="47655843"/>
    <w:rsid w:val="47F226BB"/>
    <w:rsid w:val="48D9088B"/>
    <w:rsid w:val="49242261"/>
    <w:rsid w:val="493564C5"/>
    <w:rsid w:val="494A0C6C"/>
    <w:rsid w:val="498717BE"/>
    <w:rsid w:val="4997200B"/>
    <w:rsid w:val="4AE40D6D"/>
    <w:rsid w:val="4B2E1C72"/>
    <w:rsid w:val="4B322072"/>
    <w:rsid w:val="4BAE3BFB"/>
    <w:rsid w:val="4BB72267"/>
    <w:rsid w:val="4BD52894"/>
    <w:rsid w:val="4C9E35A6"/>
    <w:rsid w:val="4D1E464D"/>
    <w:rsid w:val="505A59A9"/>
    <w:rsid w:val="5092452C"/>
    <w:rsid w:val="5141132A"/>
    <w:rsid w:val="51AF10A0"/>
    <w:rsid w:val="52C71612"/>
    <w:rsid w:val="54C03BDF"/>
    <w:rsid w:val="54EF1108"/>
    <w:rsid w:val="5599168F"/>
    <w:rsid w:val="564E0A29"/>
    <w:rsid w:val="56BF7520"/>
    <w:rsid w:val="57536F39"/>
    <w:rsid w:val="576D5D44"/>
    <w:rsid w:val="58542FC8"/>
    <w:rsid w:val="587C0ED8"/>
    <w:rsid w:val="58D73260"/>
    <w:rsid w:val="5BE657B9"/>
    <w:rsid w:val="5BEC3CEE"/>
    <w:rsid w:val="5C7F323F"/>
    <w:rsid w:val="5CAE6ED0"/>
    <w:rsid w:val="5D5F17BD"/>
    <w:rsid w:val="5DF74E99"/>
    <w:rsid w:val="5E220537"/>
    <w:rsid w:val="5FB96CFF"/>
    <w:rsid w:val="61791C82"/>
    <w:rsid w:val="6207153B"/>
    <w:rsid w:val="62C4039D"/>
    <w:rsid w:val="636E387A"/>
    <w:rsid w:val="63F22F63"/>
    <w:rsid w:val="647F2EC3"/>
    <w:rsid w:val="65F515C0"/>
    <w:rsid w:val="66933AC0"/>
    <w:rsid w:val="66B772E6"/>
    <w:rsid w:val="673B6BE6"/>
    <w:rsid w:val="68C21D58"/>
    <w:rsid w:val="69013C96"/>
    <w:rsid w:val="6B3F2C8E"/>
    <w:rsid w:val="6C8319FA"/>
    <w:rsid w:val="6CC3508C"/>
    <w:rsid w:val="6E411D9B"/>
    <w:rsid w:val="6ECD4AA5"/>
    <w:rsid w:val="6F3F4C7E"/>
    <w:rsid w:val="6F6F17D9"/>
    <w:rsid w:val="738D47CD"/>
    <w:rsid w:val="749C7697"/>
    <w:rsid w:val="75406CD8"/>
    <w:rsid w:val="75511F55"/>
    <w:rsid w:val="760617A8"/>
    <w:rsid w:val="772A294A"/>
    <w:rsid w:val="77AE0857"/>
    <w:rsid w:val="77F44655"/>
    <w:rsid w:val="7B0D697D"/>
    <w:rsid w:val="7B874D32"/>
    <w:rsid w:val="7CEA1078"/>
    <w:rsid w:val="7D726161"/>
    <w:rsid w:val="7DBC17F5"/>
    <w:rsid w:val="7E8108FE"/>
    <w:rsid w:val="7EC564AB"/>
    <w:rsid w:val="7EEA4324"/>
    <w:rsid w:val="7F88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kern w:val="44"/>
      <w:sz w:val="44"/>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widowControl/>
      <w:ind w:firstLine="420"/>
      <w:jc w:val="left"/>
    </w:pPr>
    <w:rPr>
      <w:rFonts w:ascii="MingLiU" w:hAnsi="MingLiU" w:eastAsia="MingLiU" w:cs="Arial Unicode MS"/>
      <w:snapToGrid w:val="0"/>
      <w:kern w:val="0"/>
      <w:sz w:val="20"/>
      <w:szCs w:val="20"/>
    </w:rPr>
  </w:style>
  <w:style w:type="paragraph" w:styleId="4">
    <w:name w:val="Salutation"/>
    <w:basedOn w:val="1"/>
    <w:next w:val="1"/>
    <w:link w:val="17"/>
    <w:autoRedefine/>
    <w:qFormat/>
    <w:uiPriority w:val="0"/>
    <w:rPr>
      <w:kern w:val="0"/>
      <w:sz w:val="24"/>
    </w:r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440" w:lineRule="exact"/>
      <w:ind w:firstLine="480" w:firstLineChars="200"/>
    </w:pPr>
    <w:rPr>
      <w:rFonts w:ascii="宋体" w:hAnsi="宋体"/>
      <w:kern w:val="0"/>
      <w:sz w:val="24"/>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after="100"/>
      <w:jc w:val="left"/>
    </w:pPr>
    <w:rPr>
      <w:rFonts w:ascii="宋体" w:hAnsi="宋体"/>
      <w:kern w:val="0"/>
      <w:sz w:val="24"/>
      <w:szCs w:val="20"/>
    </w:rPr>
  </w:style>
  <w:style w:type="paragraph" w:styleId="10">
    <w:name w:val="Body Text First Indent 2"/>
    <w:basedOn w:val="6"/>
    <w:autoRedefine/>
    <w:qFormat/>
    <w:uiPriority w:val="0"/>
    <w:pPr>
      <w:ind w:firstLine="420"/>
    </w:pPr>
    <w:rPr>
      <w:rFonts w:ascii="Calibri" w:hAnsi="Calibri"/>
    </w:rPr>
  </w:style>
  <w:style w:type="character" w:styleId="13">
    <w:name w:val="Hyperlink"/>
    <w:basedOn w:val="12"/>
    <w:autoRedefine/>
    <w:semiHidden/>
    <w:unhideWhenUsed/>
    <w:qFormat/>
    <w:uiPriority w:val="99"/>
    <w:rPr>
      <w:color w:val="0000FF"/>
      <w:u w:val="single"/>
    </w:rPr>
  </w:style>
  <w:style w:type="paragraph" w:customStyle="1" w:styleId="14">
    <w:name w:val="Default"/>
    <w:autoRedefine/>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5">
    <w:name w:val="页眉 Char"/>
    <w:basedOn w:val="12"/>
    <w:link w:val="8"/>
    <w:autoRedefine/>
    <w:qFormat/>
    <w:uiPriority w:val="99"/>
    <w:rPr>
      <w:rFonts w:ascii="Times New Roman" w:hAnsi="Times New Roman" w:eastAsia="宋体" w:cs="Times New Roman"/>
      <w:sz w:val="18"/>
      <w:szCs w:val="18"/>
    </w:rPr>
  </w:style>
  <w:style w:type="character" w:customStyle="1" w:styleId="16">
    <w:name w:val="页脚 Char"/>
    <w:basedOn w:val="12"/>
    <w:link w:val="7"/>
    <w:autoRedefine/>
    <w:qFormat/>
    <w:uiPriority w:val="99"/>
    <w:rPr>
      <w:rFonts w:ascii="Times New Roman" w:hAnsi="Times New Roman" w:eastAsia="宋体" w:cs="Times New Roman"/>
      <w:sz w:val="18"/>
      <w:szCs w:val="18"/>
    </w:rPr>
  </w:style>
  <w:style w:type="character" w:customStyle="1" w:styleId="17">
    <w:name w:val="称呼 Char"/>
    <w:basedOn w:val="12"/>
    <w:link w:val="4"/>
    <w:autoRedefine/>
    <w:qFormat/>
    <w:uiPriority w:val="0"/>
    <w:rPr>
      <w:rFonts w:ascii="Times New Roman" w:hAnsi="Times New Roman" w:eastAsia="宋体" w:cs="Times New Roman"/>
      <w:kern w:val="0"/>
      <w:sz w:val="24"/>
      <w:szCs w:val="24"/>
    </w:rPr>
  </w:style>
  <w:style w:type="paragraph" w:customStyle="1" w:styleId="18">
    <w:name w:val="合同正文"/>
    <w:basedOn w:val="1"/>
    <w:autoRedefine/>
    <w:qFormat/>
    <w:uiPriority w:val="0"/>
    <w:pPr>
      <w:spacing w:line="360" w:lineRule="auto"/>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1754</Words>
  <Characters>1964</Characters>
  <Lines>12</Lines>
  <Paragraphs>3</Paragraphs>
  <TotalTime>3</TotalTime>
  <ScaleCrop>false</ScaleCrop>
  <LinksUpToDate>false</LinksUpToDate>
  <CharactersWithSpaces>2003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2019-12-08T05:01:00Z</dcterms:created>
  <dc:creator>韩超</dc:creator>
  <cp:lastModifiedBy>潇索丨陌离殇</cp:lastModifiedBy>
  <dcterms:modified xsi:type="dcterms:W3CDTF">2025-07-21T01:40:24Z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4689C6757940497588B25FD50C40BE22</vt:lpwstr>
  </property>
  <property fmtid="{D5CDD505-2E9C-101B-9397-08002B2CF9AE}" pid="4" name="KSOTemplateDocerSaveRecord">
    <vt:lpwstr>eyJoZGlkIjoiZDJhOGVmNTdkNWJkY2FjNzYxZjM2MjY1NTRkNWVhMmEiLCJ1c2VySWQiOiI0ODQ0MzQ4OTkifQ==</vt:lpwstr>
  </property>
</Properties>
</file>