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D01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AD34C54">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6EA9D16D">
      <w:pPr>
        <w:pStyle w:val="3"/>
        <w:numPr>
          <w:ilvl w:val="0"/>
          <w:numId w:val="0"/>
        </w:numPr>
        <w:spacing w:before="120" w:after="120" w:line="360" w:lineRule="auto"/>
        <w:ind w:leftChars="0"/>
        <w:jc w:val="center"/>
        <w:rPr>
          <w:rFonts w:hint="eastAsia" w:ascii="仿宋_GB2312" w:eastAsia="仿宋_GB2312"/>
          <w:b w:val="0"/>
          <w:bCs w:val="0"/>
          <w:highlight w:val="none"/>
          <w:u w:color="FF0000"/>
          <w:lang w:eastAsia="zh-CN"/>
        </w:rPr>
      </w:pPr>
      <w:r>
        <w:rPr>
          <w:rFonts w:hint="eastAsia" w:ascii="仿宋_GB2312" w:eastAsia="仿宋_GB2312"/>
          <w:b w:val="0"/>
          <w:bCs w:val="0"/>
          <w:highlight w:val="none"/>
          <w:u w:color="FF0000"/>
          <w:lang w:eastAsia="zh-CN"/>
        </w:rPr>
        <w:t>西藏中建建设有限责任公司</w:t>
      </w:r>
    </w:p>
    <w:p w14:paraId="4A0F6886">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lang w:eastAsia="zh-CN"/>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安全物资</w:t>
      </w:r>
    </w:p>
    <w:p w14:paraId="0CFAD7A6">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lang w:val="en-US" w:eastAsia="zh-CN"/>
        </w:rPr>
        <w:t>采购</w:t>
      </w:r>
      <w:r>
        <w:rPr>
          <w:rFonts w:hint="eastAsia"/>
          <w:kern w:val="2"/>
          <w:sz w:val="52"/>
          <w:szCs w:val="52"/>
          <w:highlight w:val="none"/>
        </w:rPr>
        <w:t>公告</w:t>
      </w:r>
      <w:bookmarkEnd w:id="0"/>
    </w:p>
    <w:p w14:paraId="7BF7F199">
      <w:pPr>
        <w:pStyle w:val="3"/>
        <w:numPr>
          <w:ilvl w:val="0"/>
          <w:numId w:val="0"/>
        </w:numPr>
        <w:adjustRightInd w:val="0"/>
        <w:snapToGrid w:val="0"/>
        <w:spacing w:before="120" w:after="120" w:line="240" w:lineRule="auto"/>
        <w:jc w:val="center"/>
        <w:rPr>
          <w:rFonts w:hint="default" w:ascii="黑体" w:hAnsi="黑体" w:eastAsia="仿宋" w:cs="黑体"/>
          <w:sz w:val="52"/>
          <w:szCs w:val="52"/>
          <w:highlight w:val="none"/>
          <w:lang w:val="en-US" w:eastAsia="zh-CN"/>
        </w:rPr>
      </w:pPr>
      <w:r>
        <w:rPr>
          <w:rFonts w:hint="eastAsia" w:ascii="仿宋_GB2312" w:eastAsia="仿宋_GB2312" w:cs="宋体"/>
          <w:b w:val="0"/>
          <w:bCs w:val="0"/>
          <w:sz w:val="28"/>
          <w:szCs w:val="28"/>
          <w:highlight w:val="none"/>
          <w:u w:color="FF0000"/>
          <w:lang w:val="en-US" w:eastAsia="zh-CN"/>
        </w:rPr>
        <w:t>采购</w:t>
      </w:r>
      <w:r>
        <w:rPr>
          <w:rFonts w:hint="eastAsia" w:ascii="仿宋_GB2312" w:hAnsi="宋体" w:eastAsia="仿宋_GB2312" w:cs="宋体"/>
          <w:b w:val="0"/>
          <w:bCs w:val="0"/>
          <w:sz w:val="28"/>
          <w:szCs w:val="28"/>
          <w:highlight w:val="none"/>
          <w:u w:color="FF0000"/>
        </w:rPr>
        <w:t>编号：</w:t>
      </w:r>
      <w:r>
        <w:rPr>
          <w:rFonts w:hint="default" w:ascii="仿宋_GB2312" w:eastAsia="仿宋_GB2312" w:cs="宋体"/>
          <w:b w:val="0"/>
          <w:bCs w:val="0"/>
          <w:sz w:val="28"/>
          <w:szCs w:val="28"/>
          <w:highlight w:val="none"/>
          <w:u w:val="single" w:color="auto"/>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ascii="仿宋_GB2312" w:eastAsia="仿宋_GB2312" w:cs="宋体"/>
          <w:b w:val="0"/>
          <w:bCs w:val="0"/>
          <w:sz w:val="28"/>
          <w:szCs w:val="28"/>
          <w:highlight w:val="none"/>
          <w:u w:val="single" w:color="auto"/>
          <w:lang w:val="en-US" w:eastAsia="zh-CN"/>
        </w:rPr>
        <w:t>ZJLQ-FG-堆巴村公路改建项目-005</w:t>
      </w:r>
    </w:p>
    <w:p w14:paraId="6ACDC258">
      <w:pPr>
        <w:pStyle w:val="2"/>
        <w:ind w:firstLine="560"/>
        <w:rPr>
          <w:rFonts w:ascii="华文仿宋" w:hAnsi="华文仿宋" w:eastAsia="华文仿宋" w:cs="Times New Roman"/>
          <w:highlight w:val="none"/>
        </w:rPr>
      </w:pPr>
    </w:p>
    <w:p w14:paraId="2FFF7B42">
      <w:pPr>
        <w:snapToGrid w:val="0"/>
        <w:spacing w:line="360" w:lineRule="auto"/>
        <w:ind w:firstLine="560"/>
        <w:rPr>
          <w:rFonts w:ascii="华文仿宋" w:hAnsi="华文仿宋" w:eastAsia="华文仿宋" w:cs="Times New Roman"/>
          <w:highlight w:val="none"/>
        </w:rPr>
      </w:pPr>
    </w:p>
    <w:p w14:paraId="0F61F47C">
      <w:pPr>
        <w:snapToGrid w:val="0"/>
        <w:spacing w:line="360" w:lineRule="auto"/>
        <w:ind w:firstLine="560"/>
        <w:rPr>
          <w:rFonts w:ascii="华文仿宋" w:hAnsi="华文仿宋" w:eastAsia="华文仿宋" w:cs="Times New Roman"/>
          <w:highlight w:val="none"/>
        </w:rPr>
      </w:pPr>
    </w:p>
    <w:p w14:paraId="35DF0CD5">
      <w:pPr>
        <w:snapToGrid w:val="0"/>
        <w:spacing w:line="360" w:lineRule="auto"/>
        <w:ind w:firstLine="560"/>
        <w:rPr>
          <w:rFonts w:ascii="华文仿宋" w:hAnsi="华文仿宋" w:eastAsia="华文仿宋" w:cs="Times New Roman"/>
          <w:highlight w:val="none"/>
        </w:rPr>
      </w:pPr>
    </w:p>
    <w:p w14:paraId="57765B89">
      <w:pPr>
        <w:snapToGrid w:val="0"/>
        <w:spacing w:line="360" w:lineRule="auto"/>
        <w:ind w:firstLine="560"/>
        <w:rPr>
          <w:rFonts w:ascii="华文仿宋" w:hAnsi="华文仿宋" w:eastAsia="华文仿宋" w:cs="Times New Roman"/>
          <w:highlight w:val="none"/>
        </w:rPr>
      </w:pPr>
    </w:p>
    <w:p w14:paraId="0A5BC750">
      <w:pPr>
        <w:snapToGrid w:val="0"/>
        <w:spacing w:line="360" w:lineRule="auto"/>
        <w:ind w:firstLine="560"/>
        <w:rPr>
          <w:rFonts w:ascii="华文仿宋" w:hAnsi="华文仿宋" w:eastAsia="华文仿宋" w:cs="Times New Roman"/>
          <w:highlight w:val="none"/>
        </w:rPr>
      </w:pPr>
    </w:p>
    <w:p w14:paraId="21227D2F">
      <w:pPr>
        <w:rPr>
          <w:rFonts w:ascii="华文仿宋" w:hAnsi="华文仿宋" w:eastAsia="华文仿宋" w:cs="Times New Roman"/>
          <w:highlight w:val="none"/>
        </w:rPr>
      </w:pPr>
    </w:p>
    <w:p w14:paraId="5085E02E">
      <w:pPr>
        <w:rPr>
          <w:rFonts w:ascii="华文仿宋" w:hAnsi="华文仿宋" w:eastAsia="华文仿宋" w:cs="Times New Roman"/>
          <w:highlight w:val="none"/>
        </w:rPr>
      </w:pPr>
    </w:p>
    <w:p w14:paraId="794F8281">
      <w:pPr>
        <w:rPr>
          <w:b/>
          <w:bCs/>
          <w:sz w:val="32"/>
          <w:szCs w:val="32"/>
          <w:highlight w:val="none"/>
        </w:rPr>
      </w:pPr>
    </w:p>
    <w:p w14:paraId="15742A89">
      <w:pPr>
        <w:rPr>
          <w:b/>
          <w:bCs/>
          <w:sz w:val="32"/>
          <w:szCs w:val="32"/>
          <w:highlight w:val="none"/>
        </w:rPr>
      </w:pPr>
    </w:p>
    <w:p w14:paraId="52BC2761">
      <w:pPr>
        <w:rPr>
          <w:b/>
          <w:bCs/>
          <w:sz w:val="32"/>
          <w:szCs w:val="32"/>
          <w:highlight w:val="none"/>
        </w:rPr>
      </w:pPr>
    </w:p>
    <w:p w14:paraId="762DEE5C">
      <w:pPr>
        <w:jc w:val="center"/>
        <w:rPr>
          <w:b/>
          <w:bCs/>
          <w:sz w:val="32"/>
          <w:szCs w:val="32"/>
          <w:highlight w:val="none"/>
        </w:rPr>
      </w:pPr>
      <w:r>
        <w:rPr>
          <w:rFonts w:hint="eastAsia"/>
          <w:b/>
          <w:bCs/>
          <w:sz w:val="32"/>
          <w:szCs w:val="32"/>
          <w:highlight w:val="none"/>
          <w:u w:val="single"/>
        </w:rPr>
        <w:t>202</w:t>
      </w:r>
      <w:r>
        <w:rPr>
          <w:rFonts w:hint="eastAsia"/>
          <w:b/>
          <w:bCs/>
          <w:sz w:val="32"/>
          <w:szCs w:val="32"/>
          <w:highlight w:val="none"/>
          <w:u w:val="single"/>
          <w:lang w:val="en-US" w:eastAsia="zh-CN"/>
        </w:rPr>
        <w:t>6</w:t>
      </w:r>
      <w:r>
        <w:rPr>
          <w:rFonts w:hint="eastAsia"/>
          <w:b/>
          <w:bCs/>
          <w:sz w:val="32"/>
          <w:szCs w:val="32"/>
          <w:highlight w:val="none"/>
        </w:rPr>
        <w:t>年</w:t>
      </w:r>
      <w:r>
        <w:rPr>
          <w:rFonts w:hint="eastAsia"/>
          <w:b/>
          <w:bCs/>
          <w:sz w:val="32"/>
          <w:szCs w:val="32"/>
          <w:highlight w:val="none"/>
          <w:u w:val="single"/>
          <w:lang w:val="en-US" w:eastAsia="zh-CN"/>
        </w:rPr>
        <w:t>7</w:t>
      </w:r>
      <w:r>
        <w:rPr>
          <w:rFonts w:hint="eastAsia"/>
          <w:b/>
          <w:bCs/>
          <w:sz w:val="32"/>
          <w:szCs w:val="32"/>
          <w:highlight w:val="none"/>
        </w:rPr>
        <w:t>月</w:t>
      </w:r>
      <w:r>
        <w:rPr>
          <w:rFonts w:hint="eastAsia"/>
          <w:b/>
          <w:bCs/>
          <w:sz w:val="32"/>
          <w:szCs w:val="32"/>
          <w:highlight w:val="none"/>
          <w:u w:val="single"/>
          <w:lang w:val="en-US" w:eastAsia="zh-CN"/>
        </w:rPr>
        <w:t>20</w:t>
      </w:r>
      <w:r>
        <w:rPr>
          <w:rFonts w:hint="eastAsia"/>
          <w:b/>
          <w:bCs/>
          <w:sz w:val="32"/>
          <w:szCs w:val="32"/>
          <w:highlight w:val="none"/>
        </w:rPr>
        <w:t>日</w:t>
      </w:r>
    </w:p>
    <w:p w14:paraId="23076D0B">
      <w:pPr>
        <w:pStyle w:val="30"/>
        <w:spacing w:after="156" w:line="480" w:lineRule="exact"/>
        <w:jc w:val="center"/>
        <w:rPr>
          <w:rFonts w:hint="eastAsia"/>
          <w:b/>
          <w:kern w:val="2"/>
          <w:sz w:val="28"/>
          <w:szCs w:val="28"/>
          <w:highlight w:val="none"/>
        </w:rPr>
      </w:pPr>
    </w:p>
    <w:p w14:paraId="5C6B2E83">
      <w:pPr>
        <w:pStyle w:val="30"/>
        <w:spacing w:after="156" w:line="480" w:lineRule="exact"/>
        <w:jc w:val="center"/>
        <w:rPr>
          <w:rFonts w:hint="eastAsia"/>
          <w:b/>
          <w:kern w:val="2"/>
          <w:sz w:val="28"/>
          <w:szCs w:val="28"/>
          <w:highlight w:val="none"/>
        </w:rPr>
      </w:pPr>
    </w:p>
    <w:p w14:paraId="289BDD28">
      <w:pPr>
        <w:pStyle w:val="30"/>
        <w:spacing w:after="156" w:line="480" w:lineRule="exact"/>
        <w:jc w:val="center"/>
        <w:rPr>
          <w:rFonts w:hint="eastAsia"/>
          <w:b/>
          <w:kern w:val="2"/>
          <w:sz w:val="28"/>
          <w:szCs w:val="28"/>
          <w:highlight w:val="none"/>
        </w:rPr>
      </w:pPr>
    </w:p>
    <w:p w14:paraId="17A379CA">
      <w:pPr>
        <w:pStyle w:val="30"/>
        <w:spacing w:after="156" w:line="480" w:lineRule="exact"/>
        <w:jc w:val="center"/>
        <w:rPr>
          <w:rFonts w:hint="eastAsia"/>
          <w:b/>
          <w:kern w:val="2"/>
          <w:sz w:val="28"/>
          <w:szCs w:val="28"/>
          <w:highlight w:val="none"/>
        </w:rPr>
      </w:pPr>
    </w:p>
    <w:p w14:paraId="398EEDB2">
      <w:pPr>
        <w:pStyle w:val="30"/>
        <w:spacing w:after="156" w:line="480" w:lineRule="exact"/>
        <w:jc w:val="center"/>
        <w:rPr>
          <w:rFonts w:hint="eastAsia"/>
          <w:b/>
          <w:kern w:val="2"/>
          <w:sz w:val="28"/>
          <w:szCs w:val="28"/>
          <w:highlight w:val="none"/>
        </w:rPr>
      </w:pPr>
    </w:p>
    <w:p w14:paraId="4F3F7615">
      <w:pPr>
        <w:pStyle w:val="30"/>
        <w:spacing w:after="156" w:line="480" w:lineRule="exact"/>
        <w:jc w:val="center"/>
        <w:rPr>
          <w:rFonts w:hint="eastAsia"/>
          <w:b/>
          <w:kern w:val="2"/>
          <w:sz w:val="28"/>
          <w:szCs w:val="28"/>
          <w:highlight w:val="none"/>
          <w:lang w:eastAsia="zh-CN"/>
        </w:rPr>
      </w:pPr>
      <w:r>
        <w:rPr>
          <w:rFonts w:hint="eastAsia"/>
          <w:b/>
          <w:kern w:val="2"/>
          <w:sz w:val="28"/>
          <w:szCs w:val="28"/>
          <w:highlight w:val="none"/>
          <w:lang w:eastAsia="zh-CN"/>
        </w:rPr>
        <w:t>西藏中建建设有限责任公司</w:t>
      </w:r>
    </w:p>
    <w:p w14:paraId="527A0E7E">
      <w:pPr>
        <w:pStyle w:val="30"/>
        <w:spacing w:after="156" w:line="480" w:lineRule="exact"/>
        <w:jc w:val="center"/>
        <w:rPr>
          <w:b/>
          <w:kern w:val="2"/>
          <w:sz w:val="28"/>
          <w:szCs w:val="28"/>
          <w:highlight w:val="none"/>
        </w:rPr>
      </w:pPr>
      <w:r>
        <w:rPr>
          <w:rFonts w:hint="eastAsia"/>
          <w:b/>
          <w:kern w:val="2"/>
          <w:sz w:val="28"/>
          <w:szCs w:val="28"/>
          <w:highlight w:val="none"/>
          <w:u w:val="single"/>
        </w:rPr>
        <w:t>堆巴村公路改建工程</w:t>
      </w:r>
      <w:r>
        <w:rPr>
          <w:b/>
          <w:kern w:val="2"/>
          <w:sz w:val="28"/>
          <w:szCs w:val="28"/>
          <w:highlight w:val="none"/>
        </w:rPr>
        <w:t>项目</w:t>
      </w:r>
      <w:r>
        <w:rPr>
          <w:rFonts w:hint="eastAsia"/>
          <w:b/>
          <w:kern w:val="2"/>
          <w:sz w:val="28"/>
          <w:szCs w:val="28"/>
          <w:highlight w:val="none"/>
          <w:u w:val="single"/>
          <w:lang w:eastAsia="zh-CN"/>
        </w:rPr>
        <w:t>安全物资</w:t>
      </w:r>
      <w:r>
        <w:rPr>
          <w:rFonts w:hint="eastAsia"/>
          <w:b/>
          <w:kern w:val="2"/>
          <w:sz w:val="28"/>
          <w:szCs w:val="28"/>
          <w:highlight w:val="none"/>
        </w:rPr>
        <w:t>物资采购公告</w:t>
      </w:r>
    </w:p>
    <w:p w14:paraId="4B58E15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根据</w:t>
      </w:r>
      <w:r>
        <w:rPr>
          <w:rFonts w:hint="eastAsia" w:ascii="仿宋_GB2312" w:hAnsi="仿宋" w:eastAsia="仿宋_GB2312"/>
          <w:bCs/>
          <w:color w:val="000000" w:themeColor="text1"/>
          <w:sz w:val="21"/>
          <w:szCs w:val="21"/>
          <w:highlight w:val="none"/>
          <w:lang w:eastAsia="zh-CN"/>
        </w:rPr>
        <w:t>西藏中建建设有限责任公司</w:t>
      </w:r>
      <w:r>
        <w:rPr>
          <w:rFonts w:hint="eastAsia" w:ascii="仿宋_GB2312" w:hAnsi="仿宋" w:eastAsia="仿宋_GB2312"/>
          <w:bCs/>
          <w:color w:val="000000" w:themeColor="text1"/>
          <w:sz w:val="21"/>
          <w:szCs w:val="21"/>
          <w:highlight w:val="none"/>
        </w:rPr>
        <w:t>管理方针，为满足施工生产需要，现就本采购公告所述工程项目所需物资进行采购，欢迎符合条件的响应人参加，有关事宜公告如下：</w:t>
      </w:r>
    </w:p>
    <w:p w14:paraId="5C0A1A9C">
      <w:pPr>
        <w:spacing w:line="500" w:lineRule="exact"/>
        <w:ind w:firstLine="562" w:firstLineChars="200"/>
        <w:jc w:val="left"/>
        <w:rPr>
          <w:rFonts w:ascii="仿宋_GB2312" w:eastAsia="仿宋_GB2312"/>
          <w:b/>
          <w:bCs/>
          <w:sz w:val="28"/>
          <w:szCs w:val="28"/>
          <w:highlight w:val="none"/>
        </w:rPr>
      </w:pPr>
      <w:r>
        <w:rPr>
          <w:rFonts w:hint="eastAsia" w:ascii="仿宋_GB2312" w:hAnsi="仿宋" w:eastAsia="仿宋_GB2312" w:cs="宋体"/>
          <w:b/>
          <w:kern w:val="0"/>
          <w:sz w:val="28"/>
          <w:szCs w:val="28"/>
          <w:highlight w:val="none"/>
          <w:lang w:val="en-US" w:eastAsia="zh-CN"/>
        </w:rPr>
        <w:t>1</w:t>
      </w:r>
      <w:r>
        <w:rPr>
          <w:rFonts w:hint="eastAsia" w:ascii="仿宋_GB2312" w:hAnsi="仿宋" w:eastAsia="仿宋_GB2312" w:cs="宋体"/>
          <w:b/>
          <w:kern w:val="0"/>
          <w:sz w:val="28"/>
          <w:szCs w:val="28"/>
          <w:highlight w:val="none"/>
        </w:rPr>
        <w:t>.</w:t>
      </w:r>
      <w:r>
        <w:rPr>
          <w:rFonts w:ascii="仿宋_GB2312" w:hAnsi="仿宋" w:eastAsia="仿宋_GB2312" w:cs="宋体"/>
          <w:b/>
          <w:kern w:val="0"/>
          <w:sz w:val="28"/>
          <w:szCs w:val="28"/>
          <w:highlight w:val="none"/>
        </w:rPr>
        <w:t>工程概况</w:t>
      </w:r>
      <w:r>
        <w:rPr>
          <w:rFonts w:ascii="仿宋_GB2312" w:eastAsia="仿宋_GB2312"/>
          <w:b/>
          <w:bCs/>
          <w:sz w:val="28"/>
          <w:szCs w:val="28"/>
          <w:highlight w:val="none"/>
        </w:rPr>
        <w:tab/>
      </w:r>
    </w:p>
    <w:p w14:paraId="7390502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rPr>
        <w:t>堆巴村公路改建工程</w:t>
      </w:r>
    </w:p>
    <w:p w14:paraId="3F0FC00E">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rPr>
        <w:t>西藏自治区那曲市嘉黎县尼屋乡</w:t>
      </w:r>
    </w:p>
    <w:p w14:paraId="60CB948C">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rPr>
        <w:t>堆巴村公路改建工程项目位于西藏那曲市嘉黎县尼屋乡，本工程建设规模路线全长4.326公里，起点位于尼屋乡政府南侧，终点位于G349线至嘉黎县尼屋乡依嘎村公路改建工程起点。公路等级： 四级公路（Ⅱ类）。</w:t>
      </w:r>
    </w:p>
    <w:p w14:paraId="3F715DD5">
      <w:pPr>
        <w:numPr>
          <w:ilvl w:val="0"/>
          <w:numId w:val="0"/>
        </w:num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2.采购基本信息</w:t>
      </w:r>
    </w:p>
    <w:p w14:paraId="6E43110E">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2.1采购方式：□询比采购 ☑竞价采购 □谈判采购 □直接采购</w:t>
      </w:r>
    </w:p>
    <w:p w14:paraId="54ABA0F4">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2采购</w:t>
      </w:r>
      <w:r>
        <w:rPr>
          <w:rFonts w:hint="eastAsia" w:ascii="仿宋_GB2312" w:hAnsi="仿宋" w:eastAsia="仿宋_GB2312"/>
          <w:bCs/>
          <w:color w:val="000000" w:themeColor="text1"/>
          <w:sz w:val="21"/>
          <w:szCs w:val="21"/>
          <w:highlight w:val="none"/>
        </w:rPr>
        <w:t xml:space="preserve">物资清单 </w:t>
      </w:r>
    </w:p>
    <w:tbl>
      <w:tblPr>
        <w:tblStyle w:val="34"/>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1291BE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DEFCA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6F8DAD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186551D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BC716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6288CA7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7DF979E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FBB1B9D">
        <w:tblPrEx>
          <w:tblCellMar>
            <w:top w:w="15" w:type="dxa"/>
            <w:left w:w="15" w:type="dxa"/>
            <w:bottom w:w="15" w:type="dxa"/>
            <w:right w:w="15" w:type="dxa"/>
          </w:tblCellMar>
        </w:tblPrEx>
        <w:trPr>
          <w:trHeight w:val="40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8BE4A">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5CFCB5D9">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安全帽</w:t>
            </w:r>
          </w:p>
        </w:tc>
        <w:tc>
          <w:tcPr>
            <w:tcW w:w="1842" w:type="dxa"/>
            <w:tcBorders>
              <w:top w:val="single" w:color="000000" w:sz="4" w:space="0"/>
              <w:left w:val="single" w:color="000000" w:sz="4" w:space="0"/>
              <w:bottom w:val="single" w:color="000000" w:sz="4" w:space="0"/>
              <w:right w:val="single" w:color="000000" w:sz="4" w:space="0"/>
            </w:tcBorders>
            <w:vAlign w:val="center"/>
          </w:tcPr>
          <w:p w14:paraId="6119EF7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加厚透气(印字)</w:t>
            </w:r>
          </w:p>
        </w:tc>
        <w:tc>
          <w:tcPr>
            <w:tcW w:w="1276" w:type="dxa"/>
            <w:tcBorders>
              <w:top w:val="single" w:color="000000" w:sz="4" w:space="0"/>
              <w:left w:val="single" w:color="000000" w:sz="4" w:space="0"/>
              <w:bottom w:val="single" w:color="000000" w:sz="4" w:space="0"/>
              <w:right w:val="single" w:color="000000" w:sz="4" w:space="0"/>
            </w:tcBorders>
            <w:vAlign w:val="center"/>
          </w:tcPr>
          <w:p w14:paraId="655C095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0441486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68E6E917">
            <w:pPr>
              <w:spacing w:line="500" w:lineRule="exact"/>
              <w:ind w:firstLine="420" w:firstLineChars="200"/>
              <w:jc w:val="center"/>
              <w:rPr>
                <w:rFonts w:ascii="仿宋_GB2312" w:eastAsia="仿宋_GB2312"/>
                <w:sz w:val="21"/>
                <w:szCs w:val="21"/>
                <w:highlight w:val="none"/>
              </w:rPr>
            </w:pPr>
          </w:p>
        </w:tc>
      </w:tr>
      <w:tr w14:paraId="6BDAFB3B">
        <w:tblPrEx>
          <w:tblCellMar>
            <w:top w:w="15" w:type="dxa"/>
            <w:left w:w="15" w:type="dxa"/>
            <w:bottom w:w="15" w:type="dxa"/>
            <w:right w:w="15" w:type="dxa"/>
          </w:tblCellMar>
        </w:tblPrEx>
        <w:trPr>
          <w:trHeight w:val="28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A986269">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73062C73">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反光背心</w:t>
            </w:r>
          </w:p>
        </w:tc>
        <w:tc>
          <w:tcPr>
            <w:tcW w:w="1842" w:type="dxa"/>
            <w:tcBorders>
              <w:top w:val="single" w:color="000000" w:sz="4" w:space="0"/>
              <w:left w:val="single" w:color="000000" w:sz="4" w:space="0"/>
              <w:bottom w:val="single" w:color="000000" w:sz="4" w:space="0"/>
              <w:right w:val="single" w:color="000000" w:sz="4" w:space="0"/>
            </w:tcBorders>
            <w:vAlign w:val="center"/>
          </w:tcPr>
          <w:p w14:paraId="36712E6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喷字带荧光</w:t>
            </w:r>
          </w:p>
        </w:tc>
        <w:tc>
          <w:tcPr>
            <w:tcW w:w="1276" w:type="dxa"/>
            <w:tcBorders>
              <w:top w:val="single" w:color="000000" w:sz="4" w:space="0"/>
              <w:left w:val="single" w:color="000000" w:sz="4" w:space="0"/>
              <w:bottom w:val="single" w:color="000000" w:sz="4" w:space="0"/>
              <w:right w:val="single" w:color="000000" w:sz="4" w:space="0"/>
            </w:tcBorders>
            <w:vAlign w:val="center"/>
          </w:tcPr>
          <w:p w14:paraId="2E36323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件</w:t>
            </w:r>
          </w:p>
        </w:tc>
        <w:tc>
          <w:tcPr>
            <w:tcW w:w="1418" w:type="dxa"/>
            <w:tcBorders>
              <w:top w:val="single" w:color="000000" w:sz="4" w:space="0"/>
              <w:left w:val="single" w:color="000000" w:sz="4" w:space="0"/>
              <w:bottom w:val="single" w:color="000000" w:sz="4" w:space="0"/>
              <w:right w:val="single" w:color="auto" w:sz="4" w:space="0"/>
            </w:tcBorders>
            <w:vAlign w:val="center"/>
          </w:tcPr>
          <w:p w14:paraId="769ED79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307713C8">
            <w:pPr>
              <w:spacing w:line="500" w:lineRule="exact"/>
              <w:ind w:firstLine="420" w:firstLineChars="200"/>
              <w:jc w:val="center"/>
              <w:rPr>
                <w:rFonts w:ascii="仿宋_GB2312" w:hAnsi="仿宋" w:eastAsia="仿宋_GB2312"/>
                <w:bCs/>
                <w:color w:val="000000" w:themeColor="text1"/>
                <w:sz w:val="21"/>
                <w:szCs w:val="21"/>
                <w:highlight w:val="none"/>
              </w:rPr>
            </w:pPr>
          </w:p>
        </w:tc>
      </w:tr>
      <w:tr w14:paraId="4FBC744F">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876FA1">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04A08967">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反光锥</w:t>
            </w:r>
          </w:p>
        </w:tc>
        <w:tc>
          <w:tcPr>
            <w:tcW w:w="1842" w:type="dxa"/>
            <w:tcBorders>
              <w:top w:val="single" w:color="000000" w:sz="4" w:space="0"/>
              <w:left w:val="single" w:color="000000" w:sz="4" w:space="0"/>
              <w:bottom w:val="single" w:color="000000" w:sz="4" w:space="0"/>
              <w:right w:val="single" w:color="000000" w:sz="4" w:space="0"/>
            </w:tcBorders>
            <w:vAlign w:val="center"/>
          </w:tcPr>
          <w:p w14:paraId="361B1D5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橡胶70cm高</w:t>
            </w:r>
          </w:p>
        </w:tc>
        <w:tc>
          <w:tcPr>
            <w:tcW w:w="1276" w:type="dxa"/>
            <w:tcBorders>
              <w:top w:val="single" w:color="000000" w:sz="4" w:space="0"/>
              <w:left w:val="single" w:color="000000" w:sz="4" w:space="0"/>
              <w:bottom w:val="single" w:color="000000" w:sz="4" w:space="0"/>
              <w:right w:val="single" w:color="000000" w:sz="4" w:space="0"/>
            </w:tcBorders>
            <w:vAlign w:val="center"/>
          </w:tcPr>
          <w:p w14:paraId="5B7D5F7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38F7186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500</w:t>
            </w:r>
          </w:p>
        </w:tc>
        <w:tc>
          <w:tcPr>
            <w:tcW w:w="1134" w:type="dxa"/>
            <w:tcBorders>
              <w:top w:val="single" w:color="000000" w:sz="4" w:space="0"/>
              <w:left w:val="single" w:color="auto" w:sz="4" w:space="0"/>
              <w:bottom w:val="single" w:color="000000" w:sz="4" w:space="0"/>
              <w:right w:val="single" w:color="000000" w:sz="4" w:space="0"/>
            </w:tcBorders>
            <w:vAlign w:val="center"/>
          </w:tcPr>
          <w:p w14:paraId="63B18BCC">
            <w:pPr>
              <w:spacing w:line="500" w:lineRule="exact"/>
              <w:ind w:firstLine="420" w:firstLineChars="200"/>
              <w:jc w:val="center"/>
              <w:rPr>
                <w:rFonts w:ascii="仿宋_GB2312" w:hAnsi="仿宋" w:eastAsia="仿宋_GB2312"/>
                <w:bCs/>
                <w:color w:val="000000" w:themeColor="text1"/>
                <w:sz w:val="21"/>
                <w:szCs w:val="21"/>
                <w:highlight w:val="none"/>
              </w:rPr>
            </w:pPr>
          </w:p>
        </w:tc>
      </w:tr>
      <w:tr w14:paraId="2452AEC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63B19D">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7D0E3621">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反光锥</w:t>
            </w:r>
          </w:p>
        </w:tc>
        <w:tc>
          <w:tcPr>
            <w:tcW w:w="1842" w:type="dxa"/>
            <w:tcBorders>
              <w:top w:val="single" w:color="000000" w:sz="4" w:space="0"/>
              <w:left w:val="single" w:color="000000" w:sz="4" w:space="0"/>
              <w:bottom w:val="single" w:color="000000" w:sz="4" w:space="0"/>
              <w:right w:val="single" w:color="000000" w:sz="4" w:space="0"/>
            </w:tcBorders>
            <w:vAlign w:val="center"/>
          </w:tcPr>
          <w:p w14:paraId="1F6E48C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橡胶90cm高</w:t>
            </w:r>
          </w:p>
        </w:tc>
        <w:tc>
          <w:tcPr>
            <w:tcW w:w="1276" w:type="dxa"/>
            <w:tcBorders>
              <w:top w:val="single" w:color="000000" w:sz="4" w:space="0"/>
              <w:left w:val="single" w:color="000000" w:sz="4" w:space="0"/>
              <w:bottom w:val="single" w:color="000000" w:sz="4" w:space="0"/>
              <w:right w:val="single" w:color="000000" w:sz="4" w:space="0"/>
            </w:tcBorders>
            <w:vAlign w:val="center"/>
          </w:tcPr>
          <w:p w14:paraId="3EA8B6A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73979CD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800</w:t>
            </w:r>
          </w:p>
        </w:tc>
        <w:tc>
          <w:tcPr>
            <w:tcW w:w="1134" w:type="dxa"/>
            <w:tcBorders>
              <w:top w:val="single" w:color="000000" w:sz="4" w:space="0"/>
              <w:left w:val="single" w:color="auto" w:sz="4" w:space="0"/>
              <w:bottom w:val="single" w:color="000000" w:sz="4" w:space="0"/>
              <w:right w:val="single" w:color="000000" w:sz="4" w:space="0"/>
            </w:tcBorders>
            <w:vAlign w:val="center"/>
          </w:tcPr>
          <w:p w14:paraId="3F6ECC59">
            <w:pPr>
              <w:spacing w:line="500" w:lineRule="exact"/>
              <w:ind w:firstLine="420" w:firstLineChars="200"/>
              <w:jc w:val="center"/>
              <w:rPr>
                <w:rFonts w:ascii="仿宋_GB2312" w:hAnsi="仿宋" w:eastAsia="仿宋_GB2312"/>
                <w:bCs/>
                <w:color w:val="000000" w:themeColor="text1"/>
                <w:sz w:val="21"/>
                <w:szCs w:val="21"/>
                <w:highlight w:val="none"/>
              </w:rPr>
            </w:pPr>
          </w:p>
        </w:tc>
      </w:tr>
      <w:tr w14:paraId="6B3368B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A49D84">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7AD43DA2">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水  马</w:t>
            </w:r>
          </w:p>
        </w:tc>
        <w:tc>
          <w:tcPr>
            <w:tcW w:w="1842" w:type="dxa"/>
            <w:tcBorders>
              <w:top w:val="single" w:color="000000" w:sz="4" w:space="0"/>
              <w:left w:val="single" w:color="000000" w:sz="4" w:space="0"/>
              <w:bottom w:val="single" w:color="000000" w:sz="4" w:space="0"/>
              <w:right w:val="single" w:color="000000" w:sz="4" w:space="0"/>
            </w:tcBorders>
            <w:vAlign w:val="center"/>
          </w:tcPr>
          <w:p w14:paraId="666422D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140*80cm</w:t>
            </w:r>
          </w:p>
        </w:tc>
        <w:tc>
          <w:tcPr>
            <w:tcW w:w="1276" w:type="dxa"/>
            <w:tcBorders>
              <w:top w:val="single" w:color="000000" w:sz="4" w:space="0"/>
              <w:left w:val="single" w:color="000000" w:sz="4" w:space="0"/>
              <w:bottom w:val="single" w:color="000000" w:sz="4" w:space="0"/>
              <w:right w:val="single" w:color="000000" w:sz="4" w:space="0"/>
            </w:tcBorders>
            <w:vAlign w:val="center"/>
          </w:tcPr>
          <w:p w14:paraId="7B1DFA1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4F5A041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800</w:t>
            </w:r>
          </w:p>
        </w:tc>
        <w:tc>
          <w:tcPr>
            <w:tcW w:w="1134" w:type="dxa"/>
            <w:tcBorders>
              <w:top w:val="single" w:color="000000" w:sz="4" w:space="0"/>
              <w:left w:val="single" w:color="auto" w:sz="4" w:space="0"/>
              <w:bottom w:val="single" w:color="000000" w:sz="4" w:space="0"/>
              <w:right w:val="single" w:color="000000" w:sz="4" w:space="0"/>
            </w:tcBorders>
            <w:vAlign w:val="center"/>
          </w:tcPr>
          <w:p w14:paraId="2D0FF522">
            <w:pPr>
              <w:spacing w:line="500" w:lineRule="exact"/>
              <w:ind w:firstLine="420" w:firstLineChars="200"/>
              <w:jc w:val="center"/>
              <w:rPr>
                <w:rFonts w:ascii="仿宋_GB2312" w:hAnsi="仿宋" w:eastAsia="仿宋_GB2312"/>
                <w:bCs/>
                <w:color w:val="000000" w:themeColor="text1"/>
                <w:sz w:val="21"/>
                <w:szCs w:val="21"/>
                <w:highlight w:val="none"/>
              </w:rPr>
            </w:pPr>
          </w:p>
        </w:tc>
      </w:tr>
      <w:tr w14:paraId="3EBEE4B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700101">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53DD0F0F">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防撞桶</w:t>
            </w:r>
          </w:p>
        </w:tc>
        <w:tc>
          <w:tcPr>
            <w:tcW w:w="1842" w:type="dxa"/>
            <w:tcBorders>
              <w:top w:val="single" w:color="000000" w:sz="4" w:space="0"/>
              <w:left w:val="single" w:color="000000" w:sz="4" w:space="0"/>
              <w:bottom w:val="single" w:color="000000" w:sz="4" w:space="0"/>
              <w:right w:val="single" w:color="000000" w:sz="4" w:space="0"/>
            </w:tcBorders>
            <w:vAlign w:val="center"/>
          </w:tcPr>
          <w:p w14:paraId="560D4143">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600*800cm</w:t>
            </w:r>
          </w:p>
        </w:tc>
        <w:tc>
          <w:tcPr>
            <w:tcW w:w="1276" w:type="dxa"/>
            <w:tcBorders>
              <w:top w:val="single" w:color="000000" w:sz="4" w:space="0"/>
              <w:left w:val="single" w:color="000000" w:sz="4" w:space="0"/>
              <w:bottom w:val="single" w:color="000000" w:sz="4" w:space="0"/>
              <w:right w:val="single" w:color="000000" w:sz="4" w:space="0"/>
            </w:tcBorders>
            <w:vAlign w:val="center"/>
          </w:tcPr>
          <w:p w14:paraId="0F4AC55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234BD9F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600</w:t>
            </w:r>
          </w:p>
        </w:tc>
        <w:tc>
          <w:tcPr>
            <w:tcW w:w="1134" w:type="dxa"/>
            <w:tcBorders>
              <w:top w:val="single" w:color="000000" w:sz="4" w:space="0"/>
              <w:left w:val="single" w:color="auto" w:sz="4" w:space="0"/>
              <w:bottom w:val="single" w:color="000000" w:sz="4" w:space="0"/>
              <w:right w:val="single" w:color="000000" w:sz="4" w:space="0"/>
            </w:tcBorders>
            <w:vAlign w:val="center"/>
          </w:tcPr>
          <w:p w14:paraId="0A65F190">
            <w:pPr>
              <w:spacing w:line="500" w:lineRule="exact"/>
              <w:ind w:firstLine="420" w:firstLineChars="200"/>
              <w:jc w:val="center"/>
              <w:rPr>
                <w:rFonts w:ascii="仿宋_GB2312" w:hAnsi="仿宋" w:eastAsia="仿宋_GB2312"/>
                <w:bCs/>
                <w:color w:val="000000" w:themeColor="text1"/>
                <w:sz w:val="21"/>
                <w:szCs w:val="21"/>
                <w:highlight w:val="none"/>
              </w:rPr>
            </w:pPr>
          </w:p>
        </w:tc>
      </w:tr>
      <w:tr w14:paraId="46BCDCB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5198B21">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474AF9EE">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反光条</w:t>
            </w:r>
          </w:p>
        </w:tc>
        <w:tc>
          <w:tcPr>
            <w:tcW w:w="1842" w:type="dxa"/>
            <w:tcBorders>
              <w:top w:val="single" w:color="000000" w:sz="4" w:space="0"/>
              <w:left w:val="single" w:color="000000" w:sz="4" w:space="0"/>
              <w:bottom w:val="single" w:color="000000" w:sz="4" w:space="0"/>
              <w:right w:val="single" w:color="000000" w:sz="4" w:space="0"/>
            </w:tcBorders>
            <w:vAlign w:val="center"/>
          </w:tcPr>
          <w:p w14:paraId="6D9D72E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0.05m*30m</w:t>
            </w:r>
          </w:p>
        </w:tc>
        <w:tc>
          <w:tcPr>
            <w:tcW w:w="1276" w:type="dxa"/>
            <w:tcBorders>
              <w:top w:val="single" w:color="000000" w:sz="4" w:space="0"/>
              <w:left w:val="single" w:color="000000" w:sz="4" w:space="0"/>
              <w:bottom w:val="single" w:color="000000" w:sz="4" w:space="0"/>
              <w:right w:val="single" w:color="000000" w:sz="4" w:space="0"/>
            </w:tcBorders>
            <w:vAlign w:val="center"/>
          </w:tcPr>
          <w:p w14:paraId="3718356A">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卷</w:t>
            </w:r>
          </w:p>
        </w:tc>
        <w:tc>
          <w:tcPr>
            <w:tcW w:w="1418" w:type="dxa"/>
            <w:tcBorders>
              <w:top w:val="single" w:color="000000" w:sz="4" w:space="0"/>
              <w:left w:val="single" w:color="000000" w:sz="4" w:space="0"/>
              <w:bottom w:val="single" w:color="000000" w:sz="4" w:space="0"/>
              <w:right w:val="single" w:color="auto" w:sz="4" w:space="0"/>
            </w:tcBorders>
            <w:vAlign w:val="center"/>
          </w:tcPr>
          <w:p w14:paraId="6FF7C5F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500</w:t>
            </w:r>
          </w:p>
        </w:tc>
        <w:tc>
          <w:tcPr>
            <w:tcW w:w="1134" w:type="dxa"/>
            <w:tcBorders>
              <w:top w:val="single" w:color="000000" w:sz="4" w:space="0"/>
              <w:left w:val="single" w:color="auto" w:sz="4" w:space="0"/>
              <w:bottom w:val="single" w:color="000000" w:sz="4" w:space="0"/>
              <w:right w:val="single" w:color="000000" w:sz="4" w:space="0"/>
            </w:tcBorders>
            <w:vAlign w:val="center"/>
          </w:tcPr>
          <w:p w14:paraId="2559D6C8">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E90E4D8">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B4620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60A8FDD2">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安全带</w:t>
            </w:r>
          </w:p>
        </w:tc>
        <w:tc>
          <w:tcPr>
            <w:tcW w:w="1842" w:type="dxa"/>
            <w:tcBorders>
              <w:top w:val="single" w:color="000000" w:sz="4" w:space="0"/>
              <w:left w:val="single" w:color="000000" w:sz="4" w:space="0"/>
              <w:bottom w:val="single" w:color="000000" w:sz="4" w:space="0"/>
              <w:right w:val="single" w:color="000000" w:sz="4" w:space="0"/>
            </w:tcBorders>
            <w:vAlign w:val="center"/>
          </w:tcPr>
          <w:p w14:paraId="02A898D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双背带勾</w:t>
            </w:r>
          </w:p>
        </w:tc>
        <w:tc>
          <w:tcPr>
            <w:tcW w:w="1276" w:type="dxa"/>
            <w:tcBorders>
              <w:top w:val="single" w:color="000000" w:sz="4" w:space="0"/>
              <w:left w:val="single" w:color="000000" w:sz="4" w:space="0"/>
              <w:bottom w:val="single" w:color="000000" w:sz="4" w:space="0"/>
              <w:right w:val="single" w:color="000000" w:sz="4" w:space="0"/>
            </w:tcBorders>
            <w:vAlign w:val="center"/>
          </w:tcPr>
          <w:p w14:paraId="6CB21BA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0F31C43A">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44E9C10D">
            <w:pPr>
              <w:spacing w:line="500" w:lineRule="exact"/>
              <w:ind w:firstLine="420" w:firstLineChars="200"/>
              <w:jc w:val="center"/>
              <w:rPr>
                <w:rFonts w:ascii="仿宋_GB2312" w:hAnsi="仿宋" w:eastAsia="仿宋_GB2312"/>
                <w:bCs/>
                <w:color w:val="000000" w:themeColor="text1"/>
                <w:sz w:val="21"/>
                <w:szCs w:val="21"/>
                <w:highlight w:val="none"/>
              </w:rPr>
            </w:pPr>
          </w:p>
        </w:tc>
      </w:tr>
      <w:tr w14:paraId="72E3BD1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8FCF8F">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578463CF">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编织袋</w:t>
            </w:r>
          </w:p>
        </w:tc>
        <w:tc>
          <w:tcPr>
            <w:tcW w:w="1842" w:type="dxa"/>
            <w:tcBorders>
              <w:top w:val="single" w:color="000000" w:sz="4" w:space="0"/>
              <w:left w:val="single" w:color="000000" w:sz="4" w:space="0"/>
              <w:bottom w:val="single" w:color="000000" w:sz="4" w:space="0"/>
              <w:right w:val="single" w:color="000000" w:sz="4" w:space="0"/>
            </w:tcBorders>
            <w:vAlign w:val="center"/>
          </w:tcPr>
          <w:p w14:paraId="2137B5F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82*50cm</w:t>
            </w:r>
          </w:p>
        </w:tc>
        <w:tc>
          <w:tcPr>
            <w:tcW w:w="1276" w:type="dxa"/>
            <w:tcBorders>
              <w:top w:val="single" w:color="000000" w:sz="4" w:space="0"/>
              <w:left w:val="single" w:color="000000" w:sz="4" w:space="0"/>
              <w:bottom w:val="single" w:color="000000" w:sz="4" w:space="0"/>
              <w:right w:val="single" w:color="000000" w:sz="4" w:space="0"/>
            </w:tcBorders>
            <w:vAlign w:val="center"/>
          </w:tcPr>
          <w:p w14:paraId="1B05DA9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44B78E1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20000</w:t>
            </w:r>
          </w:p>
        </w:tc>
        <w:tc>
          <w:tcPr>
            <w:tcW w:w="1134" w:type="dxa"/>
            <w:tcBorders>
              <w:top w:val="single" w:color="000000" w:sz="4" w:space="0"/>
              <w:left w:val="single" w:color="auto" w:sz="4" w:space="0"/>
              <w:bottom w:val="single" w:color="000000" w:sz="4" w:space="0"/>
              <w:right w:val="single" w:color="000000" w:sz="4" w:space="0"/>
            </w:tcBorders>
            <w:vAlign w:val="center"/>
          </w:tcPr>
          <w:p w14:paraId="4BBD8CC8">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D7CF54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7776575">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6B43FC8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工作服</w:t>
            </w:r>
          </w:p>
        </w:tc>
        <w:tc>
          <w:tcPr>
            <w:tcW w:w="1842" w:type="dxa"/>
            <w:tcBorders>
              <w:top w:val="single" w:color="000000" w:sz="4" w:space="0"/>
              <w:left w:val="single" w:color="000000" w:sz="4" w:space="0"/>
              <w:bottom w:val="single" w:color="000000" w:sz="4" w:space="0"/>
              <w:right w:val="single" w:color="000000" w:sz="4" w:space="0"/>
            </w:tcBorders>
            <w:vAlign w:val="center"/>
          </w:tcPr>
          <w:p w14:paraId="7D78723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均码(印字)</w:t>
            </w:r>
          </w:p>
        </w:tc>
        <w:tc>
          <w:tcPr>
            <w:tcW w:w="1276" w:type="dxa"/>
            <w:tcBorders>
              <w:top w:val="single" w:color="000000" w:sz="4" w:space="0"/>
              <w:left w:val="single" w:color="000000" w:sz="4" w:space="0"/>
              <w:bottom w:val="single" w:color="000000" w:sz="4" w:space="0"/>
              <w:right w:val="single" w:color="000000" w:sz="4" w:space="0"/>
            </w:tcBorders>
            <w:vAlign w:val="center"/>
          </w:tcPr>
          <w:p w14:paraId="74F0B763">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62E1A9A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599C65DA">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93E1F2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3508223">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11</w:t>
            </w:r>
          </w:p>
        </w:tc>
        <w:tc>
          <w:tcPr>
            <w:tcW w:w="1985" w:type="dxa"/>
            <w:tcBorders>
              <w:top w:val="single" w:color="000000" w:sz="4" w:space="0"/>
              <w:left w:val="single" w:color="000000" w:sz="4" w:space="0"/>
              <w:bottom w:val="single" w:color="000000" w:sz="4" w:space="0"/>
              <w:right w:val="single" w:color="000000" w:sz="4" w:space="0"/>
            </w:tcBorders>
            <w:vAlign w:val="center"/>
          </w:tcPr>
          <w:p w14:paraId="4F6D658E">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工作鞋</w:t>
            </w:r>
          </w:p>
        </w:tc>
        <w:tc>
          <w:tcPr>
            <w:tcW w:w="1842" w:type="dxa"/>
            <w:tcBorders>
              <w:top w:val="single" w:color="000000" w:sz="4" w:space="0"/>
              <w:left w:val="single" w:color="000000" w:sz="4" w:space="0"/>
              <w:bottom w:val="single" w:color="000000" w:sz="4" w:space="0"/>
              <w:right w:val="single" w:color="000000" w:sz="4" w:space="0"/>
            </w:tcBorders>
            <w:vAlign w:val="center"/>
          </w:tcPr>
          <w:p w14:paraId="05396BA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510C815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双</w:t>
            </w:r>
          </w:p>
        </w:tc>
        <w:tc>
          <w:tcPr>
            <w:tcW w:w="1418" w:type="dxa"/>
            <w:tcBorders>
              <w:top w:val="single" w:color="000000" w:sz="4" w:space="0"/>
              <w:left w:val="single" w:color="000000" w:sz="4" w:space="0"/>
              <w:bottom w:val="single" w:color="000000" w:sz="4" w:space="0"/>
              <w:right w:val="single" w:color="auto" w:sz="4" w:space="0"/>
            </w:tcBorders>
            <w:vAlign w:val="center"/>
          </w:tcPr>
          <w:p w14:paraId="167C142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07207461">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B1ABEC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205E72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12</w:t>
            </w:r>
          </w:p>
        </w:tc>
        <w:tc>
          <w:tcPr>
            <w:tcW w:w="1985" w:type="dxa"/>
            <w:tcBorders>
              <w:top w:val="single" w:color="000000" w:sz="4" w:space="0"/>
              <w:left w:val="single" w:color="000000" w:sz="4" w:space="0"/>
              <w:bottom w:val="single" w:color="000000" w:sz="4" w:space="0"/>
              <w:right w:val="single" w:color="000000" w:sz="4" w:space="0"/>
            </w:tcBorders>
            <w:vAlign w:val="center"/>
          </w:tcPr>
          <w:p w14:paraId="77B098C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绝缘手套</w:t>
            </w:r>
          </w:p>
        </w:tc>
        <w:tc>
          <w:tcPr>
            <w:tcW w:w="1842" w:type="dxa"/>
            <w:tcBorders>
              <w:top w:val="single" w:color="000000" w:sz="4" w:space="0"/>
              <w:left w:val="single" w:color="000000" w:sz="4" w:space="0"/>
              <w:bottom w:val="single" w:color="000000" w:sz="4" w:space="0"/>
              <w:right w:val="single" w:color="000000" w:sz="4" w:space="0"/>
            </w:tcBorders>
            <w:vAlign w:val="center"/>
          </w:tcPr>
          <w:p w14:paraId="2C0208B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65BEA16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双</w:t>
            </w:r>
          </w:p>
        </w:tc>
        <w:tc>
          <w:tcPr>
            <w:tcW w:w="1418" w:type="dxa"/>
            <w:tcBorders>
              <w:top w:val="single" w:color="000000" w:sz="4" w:space="0"/>
              <w:left w:val="single" w:color="000000" w:sz="4" w:space="0"/>
              <w:bottom w:val="single" w:color="000000" w:sz="4" w:space="0"/>
              <w:right w:val="single" w:color="auto" w:sz="4" w:space="0"/>
            </w:tcBorders>
            <w:vAlign w:val="center"/>
          </w:tcPr>
          <w:p w14:paraId="7247325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w:t>
            </w:r>
          </w:p>
        </w:tc>
        <w:tc>
          <w:tcPr>
            <w:tcW w:w="1134" w:type="dxa"/>
            <w:tcBorders>
              <w:top w:val="single" w:color="000000" w:sz="4" w:space="0"/>
              <w:left w:val="single" w:color="auto" w:sz="4" w:space="0"/>
              <w:bottom w:val="single" w:color="000000" w:sz="4" w:space="0"/>
              <w:right w:val="single" w:color="000000" w:sz="4" w:space="0"/>
            </w:tcBorders>
            <w:vAlign w:val="center"/>
          </w:tcPr>
          <w:p w14:paraId="1D44AD63">
            <w:pPr>
              <w:spacing w:line="500" w:lineRule="exact"/>
              <w:ind w:firstLine="420" w:firstLineChars="200"/>
              <w:jc w:val="center"/>
              <w:rPr>
                <w:rFonts w:ascii="仿宋_GB2312" w:hAnsi="仿宋" w:eastAsia="仿宋_GB2312"/>
                <w:bCs/>
                <w:color w:val="000000" w:themeColor="text1"/>
                <w:sz w:val="21"/>
                <w:szCs w:val="21"/>
                <w:highlight w:val="none"/>
              </w:rPr>
            </w:pPr>
          </w:p>
        </w:tc>
      </w:tr>
      <w:tr w14:paraId="060B6503">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1DA04E">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13</w:t>
            </w:r>
          </w:p>
        </w:tc>
        <w:tc>
          <w:tcPr>
            <w:tcW w:w="1985" w:type="dxa"/>
            <w:tcBorders>
              <w:top w:val="single" w:color="000000" w:sz="4" w:space="0"/>
              <w:left w:val="single" w:color="000000" w:sz="4" w:space="0"/>
              <w:bottom w:val="single" w:color="000000" w:sz="4" w:space="0"/>
              <w:right w:val="single" w:color="000000" w:sz="4" w:space="0"/>
            </w:tcBorders>
            <w:vAlign w:val="center"/>
          </w:tcPr>
          <w:p w14:paraId="060FF044">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绝缘鞋</w:t>
            </w:r>
          </w:p>
        </w:tc>
        <w:tc>
          <w:tcPr>
            <w:tcW w:w="1842" w:type="dxa"/>
            <w:tcBorders>
              <w:top w:val="single" w:color="000000" w:sz="4" w:space="0"/>
              <w:left w:val="single" w:color="000000" w:sz="4" w:space="0"/>
              <w:bottom w:val="single" w:color="000000" w:sz="4" w:space="0"/>
              <w:right w:val="single" w:color="000000" w:sz="4" w:space="0"/>
            </w:tcBorders>
            <w:vAlign w:val="center"/>
          </w:tcPr>
          <w:p w14:paraId="2191A77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53769E4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双</w:t>
            </w:r>
          </w:p>
        </w:tc>
        <w:tc>
          <w:tcPr>
            <w:tcW w:w="1418" w:type="dxa"/>
            <w:tcBorders>
              <w:top w:val="single" w:color="000000" w:sz="4" w:space="0"/>
              <w:left w:val="single" w:color="000000" w:sz="4" w:space="0"/>
              <w:bottom w:val="single" w:color="000000" w:sz="4" w:space="0"/>
              <w:right w:val="single" w:color="auto" w:sz="4" w:space="0"/>
            </w:tcBorders>
            <w:vAlign w:val="center"/>
          </w:tcPr>
          <w:p w14:paraId="25454F3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w:t>
            </w:r>
          </w:p>
        </w:tc>
        <w:tc>
          <w:tcPr>
            <w:tcW w:w="1134" w:type="dxa"/>
            <w:tcBorders>
              <w:top w:val="single" w:color="000000" w:sz="4" w:space="0"/>
              <w:left w:val="single" w:color="auto" w:sz="4" w:space="0"/>
              <w:bottom w:val="single" w:color="000000" w:sz="4" w:space="0"/>
              <w:right w:val="single" w:color="000000" w:sz="4" w:space="0"/>
            </w:tcBorders>
            <w:vAlign w:val="center"/>
          </w:tcPr>
          <w:p w14:paraId="2473EF7F">
            <w:pPr>
              <w:spacing w:line="500" w:lineRule="exact"/>
              <w:ind w:firstLine="420" w:firstLineChars="200"/>
              <w:jc w:val="center"/>
              <w:rPr>
                <w:rFonts w:ascii="仿宋_GB2312" w:hAnsi="仿宋" w:eastAsia="仿宋_GB2312"/>
                <w:bCs/>
                <w:color w:val="000000" w:themeColor="text1"/>
                <w:sz w:val="21"/>
                <w:szCs w:val="21"/>
                <w:highlight w:val="none"/>
              </w:rPr>
            </w:pPr>
          </w:p>
        </w:tc>
      </w:tr>
      <w:tr w14:paraId="4B646F0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26A65E">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14</w:t>
            </w:r>
          </w:p>
        </w:tc>
        <w:tc>
          <w:tcPr>
            <w:tcW w:w="1985" w:type="dxa"/>
            <w:tcBorders>
              <w:top w:val="single" w:color="000000" w:sz="4" w:space="0"/>
              <w:left w:val="single" w:color="000000" w:sz="4" w:space="0"/>
              <w:bottom w:val="single" w:color="000000" w:sz="4" w:space="0"/>
              <w:right w:val="single" w:color="000000" w:sz="4" w:space="0"/>
            </w:tcBorders>
            <w:vAlign w:val="center"/>
          </w:tcPr>
          <w:p w14:paraId="22039DD0">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焊工防护服</w:t>
            </w:r>
          </w:p>
        </w:tc>
        <w:tc>
          <w:tcPr>
            <w:tcW w:w="1842" w:type="dxa"/>
            <w:tcBorders>
              <w:top w:val="single" w:color="000000" w:sz="4" w:space="0"/>
              <w:left w:val="single" w:color="000000" w:sz="4" w:space="0"/>
              <w:bottom w:val="single" w:color="000000" w:sz="4" w:space="0"/>
              <w:right w:val="single" w:color="000000" w:sz="4" w:space="0"/>
            </w:tcBorders>
            <w:vAlign w:val="center"/>
          </w:tcPr>
          <w:p w14:paraId="7BF015E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788A086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件</w:t>
            </w:r>
          </w:p>
        </w:tc>
        <w:tc>
          <w:tcPr>
            <w:tcW w:w="1418" w:type="dxa"/>
            <w:tcBorders>
              <w:top w:val="single" w:color="000000" w:sz="4" w:space="0"/>
              <w:left w:val="single" w:color="000000" w:sz="4" w:space="0"/>
              <w:bottom w:val="single" w:color="000000" w:sz="4" w:space="0"/>
              <w:right w:val="single" w:color="auto" w:sz="4" w:space="0"/>
            </w:tcBorders>
            <w:vAlign w:val="center"/>
          </w:tcPr>
          <w:p w14:paraId="505BB8D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w:t>
            </w:r>
          </w:p>
        </w:tc>
        <w:tc>
          <w:tcPr>
            <w:tcW w:w="1134" w:type="dxa"/>
            <w:tcBorders>
              <w:top w:val="single" w:color="000000" w:sz="4" w:space="0"/>
              <w:left w:val="single" w:color="auto" w:sz="4" w:space="0"/>
              <w:bottom w:val="single" w:color="000000" w:sz="4" w:space="0"/>
              <w:right w:val="single" w:color="000000" w:sz="4" w:space="0"/>
            </w:tcBorders>
            <w:vAlign w:val="center"/>
          </w:tcPr>
          <w:p w14:paraId="1BAEA1CA">
            <w:pPr>
              <w:spacing w:line="500" w:lineRule="exact"/>
              <w:ind w:firstLine="420" w:firstLineChars="200"/>
              <w:jc w:val="center"/>
              <w:rPr>
                <w:rFonts w:ascii="仿宋_GB2312" w:hAnsi="仿宋" w:eastAsia="仿宋_GB2312"/>
                <w:bCs/>
                <w:color w:val="000000" w:themeColor="text1"/>
                <w:sz w:val="21"/>
                <w:szCs w:val="21"/>
                <w:highlight w:val="none"/>
              </w:rPr>
            </w:pPr>
          </w:p>
        </w:tc>
      </w:tr>
      <w:tr w14:paraId="4CBFFD4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3D5124F">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15</w:t>
            </w:r>
          </w:p>
        </w:tc>
        <w:tc>
          <w:tcPr>
            <w:tcW w:w="1985" w:type="dxa"/>
            <w:tcBorders>
              <w:top w:val="single" w:color="000000" w:sz="4" w:space="0"/>
              <w:left w:val="single" w:color="000000" w:sz="4" w:space="0"/>
              <w:bottom w:val="single" w:color="000000" w:sz="4" w:space="0"/>
              <w:right w:val="single" w:color="000000" w:sz="4" w:space="0"/>
            </w:tcBorders>
            <w:vAlign w:val="center"/>
          </w:tcPr>
          <w:p w14:paraId="24D0B7F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焊工防护手套</w:t>
            </w:r>
          </w:p>
        </w:tc>
        <w:tc>
          <w:tcPr>
            <w:tcW w:w="1842" w:type="dxa"/>
            <w:tcBorders>
              <w:top w:val="single" w:color="000000" w:sz="4" w:space="0"/>
              <w:left w:val="single" w:color="000000" w:sz="4" w:space="0"/>
              <w:bottom w:val="single" w:color="000000" w:sz="4" w:space="0"/>
              <w:right w:val="single" w:color="000000" w:sz="4" w:space="0"/>
            </w:tcBorders>
            <w:vAlign w:val="center"/>
          </w:tcPr>
          <w:p w14:paraId="111DE94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699DDEB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双</w:t>
            </w:r>
          </w:p>
        </w:tc>
        <w:tc>
          <w:tcPr>
            <w:tcW w:w="1418" w:type="dxa"/>
            <w:tcBorders>
              <w:top w:val="single" w:color="000000" w:sz="4" w:space="0"/>
              <w:left w:val="single" w:color="000000" w:sz="4" w:space="0"/>
              <w:bottom w:val="single" w:color="000000" w:sz="4" w:space="0"/>
              <w:right w:val="single" w:color="auto" w:sz="4" w:space="0"/>
            </w:tcBorders>
            <w:vAlign w:val="center"/>
          </w:tcPr>
          <w:p w14:paraId="36A62F8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w:t>
            </w:r>
          </w:p>
        </w:tc>
        <w:tc>
          <w:tcPr>
            <w:tcW w:w="1134" w:type="dxa"/>
            <w:tcBorders>
              <w:top w:val="single" w:color="000000" w:sz="4" w:space="0"/>
              <w:left w:val="single" w:color="auto" w:sz="4" w:space="0"/>
              <w:bottom w:val="single" w:color="000000" w:sz="4" w:space="0"/>
              <w:right w:val="single" w:color="000000" w:sz="4" w:space="0"/>
            </w:tcBorders>
            <w:vAlign w:val="center"/>
          </w:tcPr>
          <w:p w14:paraId="52747C88">
            <w:pPr>
              <w:spacing w:line="500" w:lineRule="exact"/>
              <w:ind w:firstLine="420" w:firstLineChars="200"/>
              <w:jc w:val="center"/>
              <w:rPr>
                <w:rFonts w:ascii="仿宋_GB2312" w:hAnsi="仿宋" w:eastAsia="仿宋_GB2312"/>
                <w:bCs/>
                <w:color w:val="000000" w:themeColor="text1"/>
                <w:sz w:val="21"/>
                <w:szCs w:val="21"/>
                <w:highlight w:val="none"/>
              </w:rPr>
            </w:pPr>
          </w:p>
        </w:tc>
      </w:tr>
      <w:tr w14:paraId="458683F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9BECB3">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16</w:t>
            </w:r>
          </w:p>
        </w:tc>
        <w:tc>
          <w:tcPr>
            <w:tcW w:w="1985" w:type="dxa"/>
            <w:tcBorders>
              <w:top w:val="single" w:color="000000" w:sz="4" w:space="0"/>
              <w:left w:val="single" w:color="000000" w:sz="4" w:space="0"/>
              <w:bottom w:val="single" w:color="000000" w:sz="4" w:space="0"/>
              <w:right w:val="single" w:color="000000" w:sz="4" w:space="0"/>
            </w:tcBorders>
            <w:vAlign w:val="center"/>
          </w:tcPr>
          <w:p w14:paraId="11C6DD38">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焊工防护面罩</w:t>
            </w:r>
          </w:p>
        </w:tc>
        <w:tc>
          <w:tcPr>
            <w:tcW w:w="1842" w:type="dxa"/>
            <w:tcBorders>
              <w:top w:val="single" w:color="000000" w:sz="4" w:space="0"/>
              <w:left w:val="single" w:color="000000" w:sz="4" w:space="0"/>
              <w:bottom w:val="single" w:color="000000" w:sz="4" w:space="0"/>
              <w:right w:val="single" w:color="000000" w:sz="4" w:space="0"/>
            </w:tcBorders>
            <w:vAlign w:val="center"/>
          </w:tcPr>
          <w:p w14:paraId="60219BB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国标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29D7AE5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1CC1DC5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w:t>
            </w:r>
          </w:p>
        </w:tc>
        <w:tc>
          <w:tcPr>
            <w:tcW w:w="1134" w:type="dxa"/>
            <w:tcBorders>
              <w:top w:val="single" w:color="000000" w:sz="4" w:space="0"/>
              <w:left w:val="single" w:color="auto" w:sz="4" w:space="0"/>
              <w:bottom w:val="single" w:color="000000" w:sz="4" w:space="0"/>
              <w:right w:val="single" w:color="000000" w:sz="4" w:space="0"/>
            </w:tcBorders>
            <w:vAlign w:val="center"/>
          </w:tcPr>
          <w:p w14:paraId="2F6278C0">
            <w:pPr>
              <w:spacing w:line="500" w:lineRule="exact"/>
              <w:ind w:firstLine="420" w:firstLineChars="200"/>
              <w:jc w:val="center"/>
              <w:rPr>
                <w:rFonts w:ascii="仿宋_GB2312" w:hAnsi="仿宋" w:eastAsia="仿宋_GB2312"/>
                <w:bCs/>
                <w:color w:val="000000" w:themeColor="text1"/>
                <w:sz w:val="21"/>
                <w:szCs w:val="21"/>
                <w:highlight w:val="none"/>
              </w:rPr>
            </w:pPr>
          </w:p>
        </w:tc>
      </w:tr>
      <w:tr w14:paraId="33B4430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BC4903">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17</w:t>
            </w:r>
          </w:p>
        </w:tc>
        <w:tc>
          <w:tcPr>
            <w:tcW w:w="1985" w:type="dxa"/>
            <w:tcBorders>
              <w:top w:val="single" w:color="000000" w:sz="4" w:space="0"/>
              <w:left w:val="single" w:color="000000" w:sz="4" w:space="0"/>
              <w:bottom w:val="single" w:color="000000" w:sz="4" w:space="0"/>
              <w:right w:val="single" w:color="000000" w:sz="4" w:space="0"/>
            </w:tcBorders>
            <w:vAlign w:val="center"/>
          </w:tcPr>
          <w:p w14:paraId="5904F62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防护眼镜</w:t>
            </w:r>
          </w:p>
        </w:tc>
        <w:tc>
          <w:tcPr>
            <w:tcW w:w="1842" w:type="dxa"/>
            <w:tcBorders>
              <w:top w:val="single" w:color="000000" w:sz="4" w:space="0"/>
              <w:left w:val="single" w:color="000000" w:sz="4" w:space="0"/>
              <w:bottom w:val="single" w:color="000000" w:sz="4" w:space="0"/>
              <w:right w:val="single" w:color="000000" w:sz="4" w:space="0"/>
            </w:tcBorders>
            <w:vAlign w:val="center"/>
          </w:tcPr>
          <w:p w14:paraId="5DAD796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国标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54DBDA4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副</w:t>
            </w:r>
          </w:p>
        </w:tc>
        <w:tc>
          <w:tcPr>
            <w:tcW w:w="1418" w:type="dxa"/>
            <w:tcBorders>
              <w:top w:val="single" w:color="000000" w:sz="4" w:space="0"/>
              <w:left w:val="single" w:color="000000" w:sz="4" w:space="0"/>
              <w:bottom w:val="single" w:color="000000" w:sz="4" w:space="0"/>
              <w:right w:val="single" w:color="auto" w:sz="4" w:space="0"/>
            </w:tcBorders>
            <w:vAlign w:val="center"/>
          </w:tcPr>
          <w:p w14:paraId="0010093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w:t>
            </w:r>
          </w:p>
        </w:tc>
        <w:tc>
          <w:tcPr>
            <w:tcW w:w="1134" w:type="dxa"/>
            <w:tcBorders>
              <w:top w:val="single" w:color="000000" w:sz="4" w:space="0"/>
              <w:left w:val="single" w:color="auto" w:sz="4" w:space="0"/>
              <w:bottom w:val="single" w:color="000000" w:sz="4" w:space="0"/>
              <w:right w:val="single" w:color="000000" w:sz="4" w:space="0"/>
            </w:tcBorders>
            <w:vAlign w:val="center"/>
          </w:tcPr>
          <w:p w14:paraId="483ED769">
            <w:pPr>
              <w:spacing w:line="500" w:lineRule="exact"/>
              <w:ind w:firstLine="420" w:firstLineChars="200"/>
              <w:jc w:val="center"/>
              <w:rPr>
                <w:rFonts w:ascii="仿宋_GB2312" w:hAnsi="仿宋" w:eastAsia="仿宋_GB2312"/>
                <w:bCs/>
                <w:color w:val="000000" w:themeColor="text1"/>
                <w:sz w:val="21"/>
                <w:szCs w:val="21"/>
                <w:highlight w:val="none"/>
              </w:rPr>
            </w:pPr>
          </w:p>
        </w:tc>
      </w:tr>
      <w:tr w14:paraId="05092AC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06542E8">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18</w:t>
            </w:r>
          </w:p>
        </w:tc>
        <w:tc>
          <w:tcPr>
            <w:tcW w:w="1985" w:type="dxa"/>
            <w:tcBorders>
              <w:top w:val="single" w:color="000000" w:sz="4" w:space="0"/>
              <w:left w:val="single" w:color="000000" w:sz="4" w:space="0"/>
              <w:bottom w:val="single" w:color="000000" w:sz="4" w:space="0"/>
              <w:right w:val="single" w:color="000000" w:sz="4" w:space="0"/>
            </w:tcBorders>
            <w:vAlign w:val="center"/>
          </w:tcPr>
          <w:p w14:paraId="6DAC01B7">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救生衣</w:t>
            </w:r>
          </w:p>
        </w:tc>
        <w:tc>
          <w:tcPr>
            <w:tcW w:w="1842" w:type="dxa"/>
            <w:tcBorders>
              <w:top w:val="single" w:color="000000" w:sz="4" w:space="0"/>
              <w:left w:val="single" w:color="000000" w:sz="4" w:space="0"/>
              <w:bottom w:val="single" w:color="000000" w:sz="4" w:space="0"/>
              <w:right w:val="single" w:color="000000" w:sz="4" w:space="0"/>
            </w:tcBorders>
            <w:vAlign w:val="center"/>
          </w:tcPr>
          <w:p w14:paraId="1E9B938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2F352EB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件</w:t>
            </w:r>
          </w:p>
        </w:tc>
        <w:tc>
          <w:tcPr>
            <w:tcW w:w="1418" w:type="dxa"/>
            <w:tcBorders>
              <w:top w:val="single" w:color="000000" w:sz="4" w:space="0"/>
              <w:left w:val="single" w:color="000000" w:sz="4" w:space="0"/>
              <w:bottom w:val="single" w:color="000000" w:sz="4" w:space="0"/>
              <w:right w:val="single" w:color="auto" w:sz="4" w:space="0"/>
            </w:tcBorders>
            <w:vAlign w:val="center"/>
          </w:tcPr>
          <w:p w14:paraId="1820D2B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300</w:t>
            </w:r>
          </w:p>
        </w:tc>
        <w:tc>
          <w:tcPr>
            <w:tcW w:w="1134" w:type="dxa"/>
            <w:tcBorders>
              <w:top w:val="single" w:color="000000" w:sz="4" w:space="0"/>
              <w:left w:val="single" w:color="auto" w:sz="4" w:space="0"/>
              <w:bottom w:val="single" w:color="000000" w:sz="4" w:space="0"/>
              <w:right w:val="single" w:color="000000" w:sz="4" w:space="0"/>
            </w:tcBorders>
            <w:vAlign w:val="center"/>
          </w:tcPr>
          <w:p w14:paraId="190DE3A6">
            <w:pPr>
              <w:spacing w:line="500" w:lineRule="exact"/>
              <w:ind w:firstLine="420" w:firstLineChars="200"/>
              <w:jc w:val="center"/>
              <w:rPr>
                <w:rFonts w:ascii="仿宋_GB2312" w:hAnsi="仿宋" w:eastAsia="仿宋_GB2312"/>
                <w:bCs/>
                <w:color w:val="000000" w:themeColor="text1"/>
                <w:sz w:val="21"/>
                <w:szCs w:val="21"/>
                <w:highlight w:val="none"/>
              </w:rPr>
            </w:pPr>
          </w:p>
        </w:tc>
      </w:tr>
      <w:tr w14:paraId="7B9093DB">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5C60EBD">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19</w:t>
            </w:r>
          </w:p>
        </w:tc>
        <w:tc>
          <w:tcPr>
            <w:tcW w:w="1985" w:type="dxa"/>
            <w:tcBorders>
              <w:top w:val="single" w:color="000000" w:sz="4" w:space="0"/>
              <w:left w:val="single" w:color="000000" w:sz="4" w:space="0"/>
              <w:bottom w:val="single" w:color="000000" w:sz="4" w:space="0"/>
              <w:right w:val="single" w:color="000000" w:sz="4" w:space="0"/>
            </w:tcBorders>
            <w:vAlign w:val="center"/>
          </w:tcPr>
          <w:p w14:paraId="1FD0B541">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雨伞</w:t>
            </w:r>
          </w:p>
        </w:tc>
        <w:tc>
          <w:tcPr>
            <w:tcW w:w="1842" w:type="dxa"/>
            <w:tcBorders>
              <w:top w:val="single" w:color="000000" w:sz="4" w:space="0"/>
              <w:left w:val="single" w:color="000000" w:sz="4" w:space="0"/>
              <w:bottom w:val="single" w:color="000000" w:sz="4" w:space="0"/>
              <w:right w:val="single" w:color="000000" w:sz="4" w:space="0"/>
            </w:tcBorders>
            <w:vAlign w:val="center"/>
          </w:tcPr>
          <w:p w14:paraId="719C2D2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大号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6C6D92C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把</w:t>
            </w:r>
          </w:p>
        </w:tc>
        <w:tc>
          <w:tcPr>
            <w:tcW w:w="1418" w:type="dxa"/>
            <w:tcBorders>
              <w:top w:val="single" w:color="000000" w:sz="4" w:space="0"/>
              <w:left w:val="single" w:color="000000" w:sz="4" w:space="0"/>
              <w:bottom w:val="single" w:color="000000" w:sz="4" w:space="0"/>
              <w:right w:val="single" w:color="auto" w:sz="4" w:space="0"/>
            </w:tcBorders>
            <w:vAlign w:val="center"/>
          </w:tcPr>
          <w:p w14:paraId="516A9A6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w:t>
            </w:r>
          </w:p>
        </w:tc>
        <w:tc>
          <w:tcPr>
            <w:tcW w:w="1134" w:type="dxa"/>
            <w:tcBorders>
              <w:top w:val="single" w:color="000000" w:sz="4" w:space="0"/>
              <w:left w:val="single" w:color="auto" w:sz="4" w:space="0"/>
              <w:bottom w:val="single" w:color="000000" w:sz="4" w:space="0"/>
              <w:right w:val="single" w:color="000000" w:sz="4" w:space="0"/>
            </w:tcBorders>
            <w:vAlign w:val="center"/>
          </w:tcPr>
          <w:p w14:paraId="3ED09884">
            <w:pPr>
              <w:spacing w:line="500" w:lineRule="exact"/>
              <w:ind w:firstLine="420" w:firstLineChars="200"/>
              <w:jc w:val="center"/>
              <w:rPr>
                <w:rFonts w:ascii="仿宋_GB2312" w:hAnsi="仿宋" w:eastAsia="仿宋_GB2312"/>
                <w:bCs/>
                <w:color w:val="000000" w:themeColor="text1"/>
                <w:sz w:val="21"/>
                <w:szCs w:val="21"/>
                <w:highlight w:val="none"/>
              </w:rPr>
            </w:pPr>
          </w:p>
        </w:tc>
      </w:tr>
      <w:tr w14:paraId="6F9FED8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9E68DA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20</w:t>
            </w:r>
          </w:p>
        </w:tc>
        <w:tc>
          <w:tcPr>
            <w:tcW w:w="1985" w:type="dxa"/>
            <w:tcBorders>
              <w:top w:val="single" w:color="000000" w:sz="4" w:space="0"/>
              <w:left w:val="single" w:color="000000" w:sz="4" w:space="0"/>
              <w:bottom w:val="single" w:color="000000" w:sz="4" w:space="0"/>
              <w:right w:val="single" w:color="000000" w:sz="4" w:space="0"/>
            </w:tcBorders>
            <w:vAlign w:val="center"/>
          </w:tcPr>
          <w:p w14:paraId="1ADBC642">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雨衣</w:t>
            </w:r>
          </w:p>
        </w:tc>
        <w:tc>
          <w:tcPr>
            <w:tcW w:w="1842" w:type="dxa"/>
            <w:tcBorders>
              <w:top w:val="single" w:color="000000" w:sz="4" w:space="0"/>
              <w:left w:val="single" w:color="000000" w:sz="4" w:space="0"/>
              <w:bottom w:val="single" w:color="000000" w:sz="4" w:space="0"/>
              <w:right w:val="single" w:color="000000" w:sz="4" w:space="0"/>
            </w:tcBorders>
            <w:vAlign w:val="center"/>
          </w:tcPr>
          <w:p w14:paraId="76D520C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3A7AF4C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3511F1F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1C2B17AD">
            <w:pPr>
              <w:spacing w:line="500" w:lineRule="exact"/>
              <w:ind w:firstLine="420" w:firstLineChars="200"/>
              <w:jc w:val="center"/>
              <w:rPr>
                <w:rFonts w:ascii="仿宋_GB2312" w:hAnsi="仿宋" w:eastAsia="仿宋_GB2312"/>
                <w:bCs/>
                <w:color w:val="000000" w:themeColor="text1"/>
                <w:sz w:val="21"/>
                <w:szCs w:val="21"/>
                <w:highlight w:val="none"/>
              </w:rPr>
            </w:pPr>
          </w:p>
        </w:tc>
      </w:tr>
      <w:tr w14:paraId="3BA1258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E2B5C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21</w:t>
            </w:r>
          </w:p>
        </w:tc>
        <w:tc>
          <w:tcPr>
            <w:tcW w:w="1985" w:type="dxa"/>
            <w:tcBorders>
              <w:top w:val="single" w:color="000000" w:sz="4" w:space="0"/>
              <w:left w:val="single" w:color="000000" w:sz="4" w:space="0"/>
              <w:bottom w:val="single" w:color="000000" w:sz="4" w:space="0"/>
              <w:right w:val="single" w:color="000000" w:sz="4" w:space="0"/>
            </w:tcBorders>
            <w:vAlign w:val="center"/>
          </w:tcPr>
          <w:p w14:paraId="0477F83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雨鞋</w:t>
            </w:r>
          </w:p>
        </w:tc>
        <w:tc>
          <w:tcPr>
            <w:tcW w:w="1842" w:type="dxa"/>
            <w:tcBorders>
              <w:top w:val="single" w:color="000000" w:sz="4" w:space="0"/>
              <w:left w:val="single" w:color="000000" w:sz="4" w:space="0"/>
              <w:bottom w:val="single" w:color="000000" w:sz="4" w:space="0"/>
              <w:right w:val="single" w:color="000000" w:sz="4" w:space="0"/>
            </w:tcBorders>
            <w:vAlign w:val="center"/>
          </w:tcPr>
          <w:p w14:paraId="75A0CC3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均码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5B32D28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双</w:t>
            </w:r>
          </w:p>
        </w:tc>
        <w:tc>
          <w:tcPr>
            <w:tcW w:w="1418" w:type="dxa"/>
            <w:tcBorders>
              <w:top w:val="single" w:color="000000" w:sz="4" w:space="0"/>
              <w:left w:val="single" w:color="000000" w:sz="4" w:space="0"/>
              <w:bottom w:val="single" w:color="000000" w:sz="4" w:space="0"/>
              <w:right w:val="single" w:color="auto" w:sz="4" w:space="0"/>
            </w:tcBorders>
            <w:vAlign w:val="center"/>
          </w:tcPr>
          <w:p w14:paraId="484582E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w:t>
            </w:r>
          </w:p>
        </w:tc>
        <w:tc>
          <w:tcPr>
            <w:tcW w:w="1134" w:type="dxa"/>
            <w:tcBorders>
              <w:top w:val="single" w:color="000000" w:sz="4" w:space="0"/>
              <w:left w:val="single" w:color="auto" w:sz="4" w:space="0"/>
              <w:bottom w:val="single" w:color="000000" w:sz="4" w:space="0"/>
              <w:right w:val="single" w:color="000000" w:sz="4" w:space="0"/>
            </w:tcBorders>
            <w:vAlign w:val="center"/>
          </w:tcPr>
          <w:p w14:paraId="1BDD1A74">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FD9694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3ECA59">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22</w:t>
            </w:r>
          </w:p>
        </w:tc>
        <w:tc>
          <w:tcPr>
            <w:tcW w:w="1985" w:type="dxa"/>
            <w:tcBorders>
              <w:top w:val="single" w:color="000000" w:sz="4" w:space="0"/>
              <w:left w:val="single" w:color="000000" w:sz="4" w:space="0"/>
              <w:bottom w:val="single" w:color="000000" w:sz="4" w:space="0"/>
              <w:right w:val="single" w:color="000000" w:sz="4" w:space="0"/>
            </w:tcBorders>
            <w:vAlign w:val="center"/>
          </w:tcPr>
          <w:p w14:paraId="1301A17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手电</w:t>
            </w:r>
          </w:p>
        </w:tc>
        <w:tc>
          <w:tcPr>
            <w:tcW w:w="1842" w:type="dxa"/>
            <w:tcBorders>
              <w:top w:val="single" w:color="000000" w:sz="4" w:space="0"/>
              <w:left w:val="single" w:color="000000" w:sz="4" w:space="0"/>
              <w:bottom w:val="single" w:color="000000" w:sz="4" w:space="0"/>
              <w:right w:val="single" w:color="000000" w:sz="4" w:space="0"/>
            </w:tcBorders>
            <w:vAlign w:val="center"/>
          </w:tcPr>
          <w:p w14:paraId="0B00B1C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充电式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768993D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只</w:t>
            </w:r>
          </w:p>
        </w:tc>
        <w:tc>
          <w:tcPr>
            <w:tcW w:w="1418" w:type="dxa"/>
            <w:tcBorders>
              <w:top w:val="single" w:color="000000" w:sz="4" w:space="0"/>
              <w:left w:val="single" w:color="000000" w:sz="4" w:space="0"/>
              <w:bottom w:val="single" w:color="000000" w:sz="4" w:space="0"/>
              <w:right w:val="single" w:color="auto" w:sz="4" w:space="0"/>
            </w:tcBorders>
            <w:vAlign w:val="center"/>
          </w:tcPr>
          <w:p w14:paraId="3F22C4C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w:t>
            </w:r>
          </w:p>
        </w:tc>
        <w:tc>
          <w:tcPr>
            <w:tcW w:w="1134" w:type="dxa"/>
            <w:tcBorders>
              <w:top w:val="single" w:color="000000" w:sz="4" w:space="0"/>
              <w:left w:val="single" w:color="auto" w:sz="4" w:space="0"/>
              <w:bottom w:val="single" w:color="000000" w:sz="4" w:space="0"/>
              <w:right w:val="single" w:color="000000" w:sz="4" w:space="0"/>
            </w:tcBorders>
            <w:vAlign w:val="center"/>
          </w:tcPr>
          <w:p w14:paraId="457ECBEE">
            <w:pPr>
              <w:spacing w:line="500" w:lineRule="exact"/>
              <w:ind w:firstLine="420" w:firstLineChars="200"/>
              <w:jc w:val="center"/>
              <w:rPr>
                <w:rFonts w:ascii="仿宋_GB2312" w:hAnsi="仿宋" w:eastAsia="仿宋_GB2312"/>
                <w:bCs/>
                <w:color w:val="000000" w:themeColor="text1"/>
                <w:sz w:val="21"/>
                <w:szCs w:val="21"/>
                <w:highlight w:val="none"/>
              </w:rPr>
            </w:pPr>
          </w:p>
        </w:tc>
      </w:tr>
      <w:tr w14:paraId="21B1D5C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AEF31CF">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23</w:t>
            </w:r>
          </w:p>
        </w:tc>
        <w:tc>
          <w:tcPr>
            <w:tcW w:w="1985" w:type="dxa"/>
            <w:tcBorders>
              <w:top w:val="single" w:color="000000" w:sz="4" w:space="0"/>
              <w:left w:val="single" w:color="000000" w:sz="4" w:space="0"/>
              <w:bottom w:val="single" w:color="000000" w:sz="4" w:space="0"/>
              <w:right w:val="single" w:color="000000" w:sz="4" w:space="0"/>
            </w:tcBorders>
            <w:vAlign w:val="center"/>
          </w:tcPr>
          <w:p w14:paraId="799F3F79">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安全防护网</w:t>
            </w:r>
          </w:p>
        </w:tc>
        <w:tc>
          <w:tcPr>
            <w:tcW w:w="1842" w:type="dxa"/>
            <w:tcBorders>
              <w:top w:val="single" w:color="000000" w:sz="4" w:space="0"/>
              <w:left w:val="single" w:color="000000" w:sz="4" w:space="0"/>
              <w:bottom w:val="single" w:color="000000" w:sz="4" w:space="0"/>
              <w:right w:val="single" w:color="000000" w:sz="4" w:space="0"/>
            </w:tcBorders>
            <w:vAlign w:val="center"/>
          </w:tcPr>
          <w:p w14:paraId="466F32D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1.2m</w:t>
            </w:r>
          </w:p>
        </w:tc>
        <w:tc>
          <w:tcPr>
            <w:tcW w:w="1276" w:type="dxa"/>
            <w:tcBorders>
              <w:top w:val="single" w:color="000000" w:sz="4" w:space="0"/>
              <w:left w:val="single" w:color="000000" w:sz="4" w:space="0"/>
              <w:bottom w:val="single" w:color="000000" w:sz="4" w:space="0"/>
              <w:right w:val="single" w:color="000000" w:sz="4" w:space="0"/>
            </w:tcBorders>
            <w:vAlign w:val="center"/>
          </w:tcPr>
          <w:p w14:paraId="402C1F2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w:t>
            </w:r>
          </w:p>
        </w:tc>
        <w:tc>
          <w:tcPr>
            <w:tcW w:w="1418" w:type="dxa"/>
            <w:tcBorders>
              <w:top w:val="single" w:color="000000" w:sz="4" w:space="0"/>
              <w:left w:val="single" w:color="000000" w:sz="4" w:space="0"/>
              <w:bottom w:val="single" w:color="000000" w:sz="4" w:space="0"/>
              <w:right w:val="single" w:color="auto" w:sz="4" w:space="0"/>
            </w:tcBorders>
            <w:vAlign w:val="center"/>
          </w:tcPr>
          <w:p w14:paraId="4F77687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3000</w:t>
            </w:r>
          </w:p>
        </w:tc>
        <w:tc>
          <w:tcPr>
            <w:tcW w:w="1134" w:type="dxa"/>
            <w:tcBorders>
              <w:top w:val="single" w:color="000000" w:sz="4" w:space="0"/>
              <w:left w:val="single" w:color="auto" w:sz="4" w:space="0"/>
              <w:bottom w:val="single" w:color="000000" w:sz="4" w:space="0"/>
              <w:right w:val="single" w:color="000000" w:sz="4" w:space="0"/>
            </w:tcBorders>
            <w:vAlign w:val="center"/>
          </w:tcPr>
          <w:p w14:paraId="0D6E0D16">
            <w:pPr>
              <w:spacing w:line="500" w:lineRule="exact"/>
              <w:ind w:firstLine="420" w:firstLineChars="200"/>
              <w:jc w:val="center"/>
              <w:rPr>
                <w:rFonts w:ascii="仿宋_GB2312" w:hAnsi="仿宋" w:eastAsia="仿宋_GB2312"/>
                <w:bCs/>
                <w:color w:val="000000" w:themeColor="text1"/>
                <w:sz w:val="21"/>
                <w:szCs w:val="21"/>
                <w:highlight w:val="none"/>
              </w:rPr>
            </w:pPr>
          </w:p>
        </w:tc>
      </w:tr>
      <w:tr w14:paraId="01BCB7B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4F5834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24</w:t>
            </w:r>
          </w:p>
        </w:tc>
        <w:tc>
          <w:tcPr>
            <w:tcW w:w="1985" w:type="dxa"/>
            <w:tcBorders>
              <w:top w:val="single" w:color="000000" w:sz="4" w:space="0"/>
              <w:left w:val="single" w:color="000000" w:sz="4" w:space="0"/>
              <w:bottom w:val="single" w:color="000000" w:sz="4" w:space="0"/>
              <w:right w:val="single" w:color="000000" w:sz="4" w:space="0"/>
            </w:tcBorders>
            <w:vAlign w:val="center"/>
          </w:tcPr>
          <w:p w14:paraId="464A9569">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临边防护栏</w:t>
            </w:r>
          </w:p>
        </w:tc>
        <w:tc>
          <w:tcPr>
            <w:tcW w:w="1842" w:type="dxa"/>
            <w:tcBorders>
              <w:top w:val="single" w:color="000000" w:sz="4" w:space="0"/>
              <w:left w:val="single" w:color="000000" w:sz="4" w:space="0"/>
              <w:bottom w:val="single" w:color="000000" w:sz="4" w:space="0"/>
              <w:right w:val="single" w:color="000000" w:sz="4" w:space="0"/>
            </w:tcBorders>
            <w:vAlign w:val="center"/>
          </w:tcPr>
          <w:p w14:paraId="78F8299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1.2*2m</w:t>
            </w:r>
          </w:p>
        </w:tc>
        <w:tc>
          <w:tcPr>
            <w:tcW w:w="1276" w:type="dxa"/>
            <w:tcBorders>
              <w:top w:val="single" w:color="000000" w:sz="4" w:space="0"/>
              <w:left w:val="single" w:color="000000" w:sz="4" w:space="0"/>
              <w:bottom w:val="single" w:color="000000" w:sz="4" w:space="0"/>
              <w:right w:val="single" w:color="000000" w:sz="4" w:space="0"/>
            </w:tcBorders>
            <w:vAlign w:val="center"/>
          </w:tcPr>
          <w:p w14:paraId="5ABD6C3A">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米</w:t>
            </w:r>
          </w:p>
        </w:tc>
        <w:tc>
          <w:tcPr>
            <w:tcW w:w="1418" w:type="dxa"/>
            <w:tcBorders>
              <w:top w:val="single" w:color="000000" w:sz="4" w:space="0"/>
              <w:left w:val="single" w:color="000000" w:sz="4" w:space="0"/>
              <w:bottom w:val="single" w:color="000000" w:sz="4" w:space="0"/>
              <w:right w:val="single" w:color="auto" w:sz="4" w:space="0"/>
            </w:tcBorders>
            <w:vAlign w:val="center"/>
          </w:tcPr>
          <w:p w14:paraId="5B3CF27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3000</w:t>
            </w:r>
          </w:p>
        </w:tc>
        <w:tc>
          <w:tcPr>
            <w:tcW w:w="1134" w:type="dxa"/>
            <w:tcBorders>
              <w:top w:val="single" w:color="000000" w:sz="4" w:space="0"/>
              <w:left w:val="single" w:color="auto" w:sz="4" w:space="0"/>
              <w:bottom w:val="single" w:color="000000" w:sz="4" w:space="0"/>
              <w:right w:val="single" w:color="000000" w:sz="4" w:space="0"/>
            </w:tcBorders>
            <w:vAlign w:val="center"/>
          </w:tcPr>
          <w:p w14:paraId="1E668F42">
            <w:pPr>
              <w:spacing w:line="500" w:lineRule="exact"/>
              <w:ind w:firstLine="420" w:firstLineChars="200"/>
              <w:jc w:val="center"/>
              <w:rPr>
                <w:rFonts w:ascii="仿宋_GB2312" w:hAnsi="仿宋" w:eastAsia="仿宋_GB2312"/>
                <w:bCs/>
                <w:color w:val="000000" w:themeColor="text1"/>
                <w:sz w:val="21"/>
                <w:szCs w:val="21"/>
                <w:highlight w:val="none"/>
              </w:rPr>
            </w:pPr>
          </w:p>
        </w:tc>
      </w:tr>
      <w:tr w14:paraId="5C1C7C4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9A620F">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25</w:t>
            </w:r>
          </w:p>
        </w:tc>
        <w:tc>
          <w:tcPr>
            <w:tcW w:w="1985" w:type="dxa"/>
            <w:tcBorders>
              <w:top w:val="single" w:color="000000" w:sz="4" w:space="0"/>
              <w:left w:val="single" w:color="000000" w:sz="4" w:space="0"/>
              <w:bottom w:val="single" w:color="000000" w:sz="4" w:space="0"/>
              <w:right w:val="single" w:color="000000" w:sz="4" w:space="0"/>
            </w:tcBorders>
            <w:vAlign w:val="center"/>
          </w:tcPr>
          <w:p w14:paraId="19D59078">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围档</w:t>
            </w:r>
          </w:p>
        </w:tc>
        <w:tc>
          <w:tcPr>
            <w:tcW w:w="1842" w:type="dxa"/>
            <w:tcBorders>
              <w:top w:val="single" w:color="000000" w:sz="4" w:space="0"/>
              <w:left w:val="single" w:color="000000" w:sz="4" w:space="0"/>
              <w:bottom w:val="single" w:color="000000" w:sz="4" w:space="0"/>
              <w:right w:val="single" w:color="000000" w:sz="4" w:space="0"/>
            </w:tcBorders>
            <w:vAlign w:val="center"/>
          </w:tcPr>
          <w:p w14:paraId="7EF6357E">
            <w:pPr>
              <w:spacing w:line="500" w:lineRule="exact"/>
              <w:jc w:val="center"/>
              <w:rPr>
                <w:rFonts w:hint="eastAsia" w:ascii="仿宋_GB2312" w:hAnsi="仿宋" w:eastAsia="仿宋_GB2312"/>
                <w:bCs/>
                <w:color w:val="000000" w:themeColor="text1"/>
                <w:sz w:val="21"/>
                <w:szCs w:val="21"/>
                <w:highlight w:val="none"/>
                <w:lang w:val="en-US"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B44CC4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w:t>
            </w:r>
          </w:p>
        </w:tc>
        <w:tc>
          <w:tcPr>
            <w:tcW w:w="1418" w:type="dxa"/>
            <w:tcBorders>
              <w:top w:val="single" w:color="000000" w:sz="4" w:space="0"/>
              <w:left w:val="single" w:color="000000" w:sz="4" w:space="0"/>
              <w:bottom w:val="single" w:color="000000" w:sz="4" w:space="0"/>
              <w:right w:val="single" w:color="auto" w:sz="4" w:space="0"/>
            </w:tcBorders>
            <w:vAlign w:val="center"/>
          </w:tcPr>
          <w:p w14:paraId="388C41E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430</w:t>
            </w:r>
          </w:p>
        </w:tc>
        <w:tc>
          <w:tcPr>
            <w:tcW w:w="1134" w:type="dxa"/>
            <w:tcBorders>
              <w:top w:val="single" w:color="000000" w:sz="4" w:space="0"/>
              <w:left w:val="single" w:color="auto" w:sz="4" w:space="0"/>
              <w:bottom w:val="single" w:color="000000" w:sz="4" w:space="0"/>
              <w:right w:val="single" w:color="000000" w:sz="4" w:space="0"/>
            </w:tcBorders>
            <w:vAlign w:val="center"/>
          </w:tcPr>
          <w:p w14:paraId="47C76D52">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17E8A08">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86F729">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26</w:t>
            </w:r>
          </w:p>
        </w:tc>
        <w:tc>
          <w:tcPr>
            <w:tcW w:w="1985" w:type="dxa"/>
            <w:tcBorders>
              <w:top w:val="single" w:color="000000" w:sz="4" w:space="0"/>
              <w:left w:val="single" w:color="000000" w:sz="4" w:space="0"/>
              <w:bottom w:val="single" w:color="000000" w:sz="4" w:space="0"/>
              <w:right w:val="single" w:color="000000" w:sz="4" w:space="0"/>
            </w:tcBorders>
            <w:vAlign w:val="center"/>
          </w:tcPr>
          <w:p w14:paraId="4DA93B15">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围栏</w:t>
            </w:r>
          </w:p>
        </w:tc>
        <w:tc>
          <w:tcPr>
            <w:tcW w:w="1842" w:type="dxa"/>
            <w:tcBorders>
              <w:top w:val="single" w:color="000000" w:sz="4" w:space="0"/>
              <w:left w:val="single" w:color="000000" w:sz="4" w:space="0"/>
              <w:bottom w:val="single" w:color="000000" w:sz="4" w:space="0"/>
              <w:right w:val="single" w:color="000000" w:sz="4" w:space="0"/>
            </w:tcBorders>
            <w:vAlign w:val="center"/>
          </w:tcPr>
          <w:p w14:paraId="656E27AA">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1.2*2m</w:t>
            </w:r>
          </w:p>
        </w:tc>
        <w:tc>
          <w:tcPr>
            <w:tcW w:w="1276" w:type="dxa"/>
            <w:tcBorders>
              <w:top w:val="single" w:color="000000" w:sz="4" w:space="0"/>
              <w:left w:val="single" w:color="000000" w:sz="4" w:space="0"/>
              <w:bottom w:val="single" w:color="000000" w:sz="4" w:space="0"/>
              <w:right w:val="single" w:color="000000" w:sz="4" w:space="0"/>
            </w:tcBorders>
            <w:vAlign w:val="center"/>
          </w:tcPr>
          <w:p w14:paraId="2F7900E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张</w:t>
            </w:r>
          </w:p>
        </w:tc>
        <w:tc>
          <w:tcPr>
            <w:tcW w:w="1418" w:type="dxa"/>
            <w:tcBorders>
              <w:top w:val="single" w:color="000000" w:sz="4" w:space="0"/>
              <w:left w:val="single" w:color="000000" w:sz="4" w:space="0"/>
              <w:bottom w:val="single" w:color="000000" w:sz="4" w:space="0"/>
              <w:right w:val="single" w:color="auto" w:sz="4" w:space="0"/>
            </w:tcBorders>
            <w:vAlign w:val="center"/>
          </w:tcPr>
          <w:p w14:paraId="4EC6FCC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500</w:t>
            </w:r>
          </w:p>
        </w:tc>
        <w:tc>
          <w:tcPr>
            <w:tcW w:w="1134" w:type="dxa"/>
            <w:tcBorders>
              <w:top w:val="single" w:color="000000" w:sz="4" w:space="0"/>
              <w:left w:val="single" w:color="auto" w:sz="4" w:space="0"/>
              <w:bottom w:val="single" w:color="000000" w:sz="4" w:space="0"/>
              <w:right w:val="single" w:color="000000" w:sz="4" w:space="0"/>
            </w:tcBorders>
            <w:vAlign w:val="center"/>
          </w:tcPr>
          <w:p w14:paraId="6A9375B0">
            <w:pPr>
              <w:spacing w:line="500" w:lineRule="exact"/>
              <w:ind w:firstLine="420" w:firstLineChars="200"/>
              <w:jc w:val="center"/>
              <w:rPr>
                <w:rFonts w:ascii="仿宋_GB2312" w:hAnsi="仿宋" w:eastAsia="仿宋_GB2312"/>
                <w:bCs/>
                <w:color w:val="000000" w:themeColor="text1"/>
                <w:sz w:val="21"/>
                <w:szCs w:val="21"/>
                <w:highlight w:val="none"/>
              </w:rPr>
            </w:pPr>
          </w:p>
        </w:tc>
      </w:tr>
      <w:tr w14:paraId="5E5290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63C9F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27</w:t>
            </w:r>
          </w:p>
        </w:tc>
        <w:tc>
          <w:tcPr>
            <w:tcW w:w="1985" w:type="dxa"/>
            <w:tcBorders>
              <w:top w:val="single" w:color="000000" w:sz="4" w:space="0"/>
              <w:left w:val="single" w:color="000000" w:sz="4" w:space="0"/>
              <w:bottom w:val="single" w:color="000000" w:sz="4" w:space="0"/>
              <w:right w:val="single" w:color="000000" w:sz="4" w:space="0"/>
            </w:tcBorders>
            <w:vAlign w:val="center"/>
          </w:tcPr>
          <w:p w14:paraId="51694F17">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灭火器</w:t>
            </w:r>
          </w:p>
        </w:tc>
        <w:tc>
          <w:tcPr>
            <w:tcW w:w="1842" w:type="dxa"/>
            <w:tcBorders>
              <w:top w:val="single" w:color="000000" w:sz="4" w:space="0"/>
              <w:left w:val="single" w:color="000000" w:sz="4" w:space="0"/>
              <w:bottom w:val="single" w:color="000000" w:sz="4" w:space="0"/>
              <w:right w:val="single" w:color="000000" w:sz="4" w:space="0"/>
            </w:tcBorders>
            <w:vAlign w:val="center"/>
          </w:tcPr>
          <w:p w14:paraId="0E652A8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4kg干粉</w:t>
            </w:r>
          </w:p>
        </w:tc>
        <w:tc>
          <w:tcPr>
            <w:tcW w:w="1276" w:type="dxa"/>
            <w:tcBorders>
              <w:top w:val="single" w:color="000000" w:sz="4" w:space="0"/>
              <w:left w:val="single" w:color="000000" w:sz="4" w:space="0"/>
              <w:bottom w:val="single" w:color="000000" w:sz="4" w:space="0"/>
              <w:right w:val="single" w:color="000000" w:sz="4" w:space="0"/>
            </w:tcBorders>
            <w:vAlign w:val="center"/>
          </w:tcPr>
          <w:p w14:paraId="750D66E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2C455C2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100</w:t>
            </w:r>
          </w:p>
        </w:tc>
        <w:tc>
          <w:tcPr>
            <w:tcW w:w="1134" w:type="dxa"/>
            <w:tcBorders>
              <w:top w:val="single" w:color="000000" w:sz="4" w:space="0"/>
              <w:left w:val="single" w:color="auto" w:sz="4" w:space="0"/>
              <w:bottom w:val="single" w:color="000000" w:sz="4" w:space="0"/>
              <w:right w:val="single" w:color="000000" w:sz="4" w:space="0"/>
            </w:tcBorders>
            <w:vAlign w:val="center"/>
          </w:tcPr>
          <w:p w14:paraId="283EF826">
            <w:pPr>
              <w:spacing w:line="500" w:lineRule="exact"/>
              <w:ind w:firstLine="420" w:firstLineChars="200"/>
              <w:jc w:val="center"/>
              <w:rPr>
                <w:rFonts w:ascii="仿宋_GB2312" w:hAnsi="仿宋" w:eastAsia="仿宋_GB2312"/>
                <w:bCs/>
                <w:color w:val="000000" w:themeColor="text1"/>
                <w:sz w:val="21"/>
                <w:szCs w:val="21"/>
                <w:highlight w:val="none"/>
              </w:rPr>
            </w:pPr>
          </w:p>
        </w:tc>
      </w:tr>
      <w:tr w14:paraId="33DEC6E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E56EEE">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28</w:t>
            </w:r>
          </w:p>
        </w:tc>
        <w:tc>
          <w:tcPr>
            <w:tcW w:w="1985" w:type="dxa"/>
            <w:tcBorders>
              <w:top w:val="single" w:color="000000" w:sz="4" w:space="0"/>
              <w:left w:val="single" w:color="000000" w:sz="4" w:space="0"/>
              <w:bottom w:val="single" w:color="000000" w:sz="4" w:space="0"/>
              <w:right w:val="single" w:color="000000" w:sz="4" w:space="0"/>
            </w:tcBorders>
            <w:vAlign w:val="center"/>
          </w:tcPr>
          <w:p w14:paraId="3E7936B2">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灭火器</w:t>
            </w:r>
          </w:p>
        </w:tc>
        <w:tc>
          <w:tcPr>
            <w:tcW w:w="1842" w:type="dxa"/>
            <w:tcBorders>
              <w:top w:val="single" w:color="000000" w:sz="4" w:space="0"/>
              <w:left w:val="single" w:color="000000" w:sz="4" w:space="0"/>
              <w:bottom w:val="single" w:color="000000" w:sz="4" w:space="0"/>
              <w:right w:val="single" w:color="000000" w:sz="4" w:space="0"/>
            </w:tcBorders>
            <w:vAlign w:val="center"/>
          </w:tcPr>
          <w:p w14:paraId="75DA52C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手推20kg</w:t>
            </w:r>
          </w:p>
        </w:tc>
        <w:tc>
          <w:tcPr>
            <w:tcW w:w="1276" w:type="dxa"/>
            <w:tcBorders>
              <w:top w:val="single" w:color="000000" w:sz="4" w:space="0"/>
              <w:left w:val="single" w:color="000000" w:sz="4" w:space="0"/>
              <w:bottom w:val="single" w:color="000000" w:sz="4" w:space="0"/>
              <w:right w:val="single" w:color="000000" w:sz="4" w:space="0"/>
            </w:tcBorders>
            <w:vAlign w:val="center"/>
          </w:tcPr>
          <w:p w14:paraId="1CA9781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3B9DBF7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30</w:t>
            </w:r>
          </w:p>
        </w:tc>
        <w:tc>
          <w:tcPr>
            <w:tcW w:w="1134" w:type="dxa"/>
            <w:tcBorders>
              <w:top w:val="single" w:color="000000" w:sz="4" w:space="0"/>
              <w:left w:val="single" w:color="auto" w:sz="4" w:space="0"/>
              <w:bottom w:val="single" w:color="000000" w:sz="4" w:space="0"/>
              <w:right w:val="single" w:color="000000" w:sz="4" w:space="0"/>
            </w:tcBorders>
            <w:vAlign w:val="center"/>
          </w:tcPr>
          <w:p w14:paraId="5862A037">
            <w:pPr>
              <w:spacing w:line="500" w:lineRule="exact"/>
              <w:ind w:firstLine="420" w:firstLineChars="200"/>
              <w:jc w:val="center"/>
              <w:rPr>
                <w:rFonts w:ascii="仿宋_GB2312" w:hAnsi="仿宋" w:eastAsia="仿宋_GB2312"/>
                <w:bCs/>
                <w:color w:val="000000" w:themeColor="text1"/>
                <w:sz w:val="21"/>
                <w:szCs w:val="21"/>
                <w:highlight w:val="none"/>
              </w:rPr>
            </w:pPr>
          </w:p>
        </w:tc>
      </w:tr>
      <w:tr w14:paraId="4B3AA9C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9429D11">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29</w:t>
            </w:r>
          </w:p>
        </w:tc>
        <w:tc>
          <w:tcPr>
            <w:tcW w:w="1985" w:type="dxa"/>
            <w:tcBorders>
              <w:top w:val="single" w:color="000000" w:sz="4" w:space="0"/>
              <w:left w:val="single" w:color="000000" w:sz="4" w:space="0"/>
              <w:bottom w:val="single" w:color="000000" w:sz="4" w:space="0"/>
              <w:right w:val="single" w:color="000000" w:sz="4" w:space="0"/>
            </w:tcBorders>
            <w:vAlign w:val="center"/>
          </w:tcPr>
          <w:p w14:paraId="546C5CDA">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灭火器箱</w:t>
            </w:r>
          </w:p>
        </w:tc>
        <w:tc>
          <w:tcPr>
            <w:tcW w:w="1842" w:type="dxa"/>
            <w:tcBorders>
              <w:top w:val="single" w:color="000000" w:sz="4" w:space="0"/>
              <w:left w:val="single" w:color="000000" w:sz="4" w:space="0"/>
              <w:bottom w:val="single" w:color="000000" w:sz="4" w:space="0"/>
              <w:right w:val="single" w:color="000000" w:sz="4" w:space="0"/>
            </w:tcBorders>
            <w:vAlign w:val="center"/>
          </w:tcPr>
          <w:p w14:paraId="3613967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空箱8kg</w:t>
            </w:r>
          </w:p>
        </w:tc>
        <w:tc>
          <w:tcPr>
            <w:tcW w:w="1276" w:type="dxa"/>
            <w:tcBorders>
              <w:top w:val="single" w:color="000000" w:sz="4" w:space="0"/>
              <w:left w:val="single" w:color="000000" w:sz="4" w:space="0"/>
              <w:bottom w:val="single" w:color="000000" w:sz="4" w:space="0"/>
              <w:right w:val="single" w:color="000000" w:sz="4" w:space="0"/>
            </w:tcBorders>
            <w:vAlign w:val="center"/>
          </w:tcPr>
          <w:p w14:paraId="0640AC8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7ED41CF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w:t>
            </w:r>
          </w:p>
        </w:tc>
        <w:tc>
          <w:tcPr>
            <w:tcW w:w="1134" w:type="dxa"/>
            <w:tcBorders>
              <w:top w:val="single" w:color="000000" w:sz="4" w:space="0"/>
              <w:left w:val="single" w:color="auto" w:sz="4" w:space="0"/>
              <w:bottom w:val="single" w:color="000000" w:sz="4" w:space="0"/>
              <w:right w:val="single" w:color="000000" w:sz="4" w:space="0"/>
            </w:tcBorders>
            <w:vAlign w:val="center"/>
          </w:tcPr>
          <w:p w14:paraId="49895F22">
            <w:pPr>
              <w:spacing w:line="500" w:lineRule="exact"/>
              <w:ind w:firstLine="420" w:firstLineChars="200"/>
              <w:jc w:val="center"/>
              <w:rPr>
                <w:rFonts w:ascii="仿宋_GB2312" w:hAnsi="仿宋" w:eastAsia="仿宋_GB2312"/>
                <w:bCs/>
                <w:color w:val="000000" w:themeColor="text1"/>
                <w:sz w:val="21"/>
                <w:szCs w:val="21"/>
                <w:highlight w:val="none"/>
              </w:rPr>
            </w:pPr>
          </w:p>
        </w:tc>
      </w:tr>
      <w:tr w14:paraId="70BBB856">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EA2212">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30</w:t>
            </w:r>
          </w:p>
        </w:tc>
        <w:tc>
          <w:tcPr>
            <w:tcW w:w="1985" w:type="dxa"/>
            <w:tcBorders>
              <w:top w:val="single" w:color="000000" w:sz="4" w:space="0"/>
              <w:left w:val="single" w:color="000000" w:sz="4" w:space="0"/>
              <w:bottom w:val="single" w:color="000000" w:sz="4" w:space="0"/>
              <w:right w:val="single" w:color="000000" w:sz="4" w:space="0"/>
            </w:tcBorders>
            <w:vAlign w:val="center"/>
          </w:tcPr>
          <w:p w14:paraId="4ED8D22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小彩旗</w:t>
            </w:r>
          </w:p>
        </w:tc>
        <w:tc>
          <w:tcPr>
            <w:tcW w:w="1842" w:type="dxa"/>
            <w:tcBorders>
              <w:top w:val="single" w:color="000000" w:sz="4" w:space="0"/>
              <w:left w:val="single" w:color="000000" w:sz="4" w:space="0"/>
              <w:bottom w:val="single" w:color="000000" w:sz="4" w:space="0"/>
              <w:right w:val="single" w:color="000000" w:sz="4" w:space="0"/>
            </w:tcBorders>
            <w:vAlign w:val="center"/>
          </w:tcPr>
          <w:p w14:paraId="07565800">
            <w:pPr>
              <w:spacing w:line="500" w:lineRule="exact"/>
              <w:jc w:val="center"/>
              <w:rPr>
                <w:rFonts w:hint="eastAsia" w:ascii="仿宋_GB2312" w:hAnsi="仿宋" w:eastAsia="仿宋_GB2312"/>
                <w:bCs/>
                <w:color w:val="000000" w:themeColor="text1"/>
                <w:sz w:val="21"/>
                <w:szCs w:val="21"/>
                <w:highlight w:val="none"/>
                <w:lang w:val="en-US"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28A557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包</w:t>
            </w:r>
          </w:p>
        </w:tc>
        <w:tc>
          <w:tcPr>
            <w:tcW w:w="1418" w:type="dxa"/>
            <w:tcBorders>
              <w:top w:val="single" w:color="000000" w:sz="4" w:space="0"/>
              <w:left w:val="single" w:color="000000" w:sz="4" w:space="0"/>
              <w:bottom w:val="single" w:color="000000" w:sz="4" w:space="0"/>
              <w:right w:val="single" w:color="auto" w:sz="4" w:space="0"/>
            </w:tcBorders>
            <w:vAlign w:val="center"/>
          </w:tcPr>
          <w:p w14:paraId="26F268A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500</w:t>
            </w:r>
          </w:p>
        </w:tc>
        <w:tc>
          <w:tcPr>
            <w:tcW w:w="1134" w:type="dxa"/>
            <w:tcBorders>
              <w:top w:val="single" w:color="000000" w:sz="4" w:space="0"/>
              <w:left w:val="single" w:color="auto" w:sz="4" w:space="0"/>
              <w:bottom w:val="single" w:color="000000" w:sz="4" w:space="0"/>
              <w:right w:val="single" w:color="000000" w:sz="4" w:space="0"/>
            </w:tcBorders>
            <w:vAlign w:val="center"/>
          </w:tcPr>
          <w:p w14:paraId="40E73B46">
            <w:pPr>
              <w:spacing w:line="500" w:lineRule="exact"/>
              <w:ind w:firstLine="420" w:firstLineChars="200"/>
              <w:jc w:val="center"/>
              <w:rPr>
                <w:rFonts w:ascii="仿宋_GB2312" w:hAnsi="仿宋" w:eastAsia="仿宋_GB2312"/>
                <w:bCs/>
                <w:color w:val="000000" w:themeColor="text1"/>
                <w:sz w:val="21"/>
                <w:szCs w:val="21"/>
                <w:highlight w:val="none"/>
              </w:rPr>
            </w:pPr>
          </w:p>
        </w:tc>
      </w:tr>
      <w:tr w14:paraId="5978905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B2765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31</w:t>
            </w:r>
          </w:p>
        </w:tc>
        <w:tc>
          <w:tcPr>
            <w:tcW w:w="1985" w:type="dxa"/>
            <w:tcBorders>
              <w:top w:val="single" w:color="000000" w:sz="4" w:space="0"/>
              <w:left w:val="single" w:color="000000" w:sz="4" w:space="0"/>
              <w:bottom w:val="single" w:color="000000" w:sz="4" w:space="0"/>
              <w:right w:val="single" w:color="000000" w:sz="4" w:space="0"/>
            </w:tcBorders>
            <w:vAlign w:val="center"/>
          </w:tcPr>
          <w:p w14:paraId="76DC93A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警示带</w:t>
            </w:r>
          </w:p>
        </w:tc>
        <w:tc>
          <w:tcPr>
            <w:tcW w:w="1842" w:type="dxa"/>
            <w:tcBorders>
              <w:top w:val="single" w:color="000000" w:sz="4" w:space="0"/>
              <w:left w:val="single" w:color="000000" w:sz="4" w:space="0"/>
              <w:bottom w:val="single" w:color="000000" w:sz="4" w:space="0"/>
              <w:right w:val="single" w:color="000000" w:sz="4" w:space="0"/>
            </w:tcBorders>
            <w:vAlign w:val="center"/>
          </w:tcPr>
          <w:p w14:paraId="0A25DB2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50m</w:t>
            </w:r>
          </w:p>
        </w:tc>
        <w:tc>
          <w:tcPr>
            <w:tcW w:w="1276" w:type="dxa"/>
            <w:tcBorders>
              <w:top w:val="single" w:color="000000" w:sz="4" w:space="0"/>
              <w:left w:val="single" w:color="000000" w:sz="4" w:space="0"/>
              <w:bottom w:val="single" w:color="000000" w:sz="4" w:space="0"/>
              <w:right w:val="single" w:color="000000" w:sz="4" w:space="0"/>
            </w:tcBorders>
            <w:vAlign w:val="center"/>
          </w:tcPr>
          <w:p w14:paraId="6672FDA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盘</w:t>
            </w:r>
          </w:p>
        </w:tc>
        <w:tc>
          <w:tcPr>
            <w:tcW w:w="1418" w:type="dxa"/>
            <w:tcBorders>
              <w:top w:val="single" w:color="000000" w:sz="4" w:space="0"/>
              <w:left w:val="single" w:color="000000" w:sz="4" w:space="0"/>
              <w:bottom w:val="single" w:color="000000" w:sz="4" w:space="0"/>
              <w:right w:val="single" w:color="auto" w:sz="4" w:space="0"/>
            </w:tcBorders>
            <w:vAlign w:val="center"/>
          </w:tcPr>
          <w:p w14:paraId="492F378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100</w:t>
            </w:r>
          </w:p>
        </w:tc>
        <w:tc>
          <w:tcPr>
            <w:tcW w:w="1134" w:type="dxa"/>
            <w:tcBorders>
              <w:top w:val="single" w:color="000000" w:sz="4" w:space="0"/>
              <w:left w:val="single" w:color="auto" w:sz="4" w:space="0"/>
              <w:bottom w:val="single" w:color="000000" w:sz="4" w:space="0"/>
              <w:right w:val="single" w:color="000000" w:sz="4" w:space="0"/>
            </w:tcBorders>
            <w:vAlign w:val="center"/>
          </w:tcPr>
          <w:p w14:paraId="4B9944AF">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28BAA6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6A8CA0">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32</w:t>
            </w:r>
          </w:p>
        </w:tc>
        <w:tc>
          <w:tcPr>
            <w:tcW w:w="1985" w:type="dxa"/>
            <w:tcBorders>
              <w:top w:val="single" w:color="000000" w:sz="4" w:space="0"/>
              <w:left w:val="single" w:color="000000" w:sz="4" w:space="0"/>
              <w:bottom w:val="single" w:color="000000" w:sz="4" w:space="0"/>
              <w:right w:val="single" w:color="000000" w:sz="4" w:space="0"/>
            </w:tcBorders>
            <w:vAlign w:val="center"/>
          </w:tcPr>
          <w:p w14:paraId="0FEA59BC">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LED警示灯</w:t>
            </w:r>
          </w:p>
        </w:tc>
        <w:tc>
          <w:tcPr>
            <w:tcW w:w="1842" w:type="dxa"/>
            <w:tcBorders>
              <w:top w:val="single" w:color="000000" w:sz="4" w:space="0"/>
              <w:left w:val="single" w:color="000000" w:sz="4" w:space="0"/>
              <w:bottom w:val="single" w:color="000000" w:sz="4" w:space="0"/>
              <w:right w:val="single" w:color="000000" w:sz="4" w:space="0"/>
            </w:tcBorders>
            <w:vAlign w:val="center"/>
          </w:tcPr>
          <w:p w14:paraId="681425CB">
            <w:pPr>
              <w:spacing w:line="500" w:lineRule="exact"/>
              <w:jc w:val="center"/>
              <w:rPr>
                <w:rFonts w:hint="eastAsia" w:ascii="仿宋_GB2312" w:hAnsi="仿宋" w:eastAsia="仿宋_GB2312"/>
                <w:bCs/>
                <w:color w:val="000000" w:themeColor="text1"/>
                <w:sz w:val="21"/>
                <w:szCs w:val="21"/>
                <w:highlight w:val="none"/>
                <w:lang w:val="en-US"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1C734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5B6C012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500</w:t>
            </w:r>
          </w:p>
        </w:tc>
        <w:tc>
          <w:tcPr>
            <w:tcW w:w="1134" w:type="dxa"/>
            <w:tcBorders>
              <w:top w:val="single" w:color="000000" w:sz="4" w:space="0"/>
              <w:left w:val="single" w:color="auto" w:sz="4" w:space="0"/>
              <w:bottom w:val="single" w:color="000000" w:sz="4" w:space="0"/>
              <w:right w:val="single" w:color="000000" w:sz="4" w:space="0"/>
            </w:tcBorders>
            <w:vAlign w:val="center"/>
          </w:tcPr>
          <w:p w14:paraId="1D8D5605">
            <w:pPr>
              <w:spacing w:line="500" w:lineRule="exact"/>
              <w:ind w:firstLine="420" w:firstLineChars="200"/>
              <w:jc w:val="center"/>
              <w:rPr>
                <w:rFonts w:ascii="仿宋_GB2312" w:hAnsi="仿宋" w:eastAsia="仿宋_GB2312"/>
                <w:bCs/>
                <w:color w:val="000000" w:themeColor="text1"/>
                <w:sz w:val="21"/>
                <w:szCs w:val="21"/>
                <w:highlight w:val="none"/>
              </w:rPr>
            </w:pPr>
          </w:p>
        </w:tc>
      </w:tr>
      <w:tr w14:paraId="366AD69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76BBB4">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33</w:t>
            </w:r>
          </w:p>
        </w:tc>
        <w:tc>
          <w:tcPr>
            <w:tcW w:w="1985" w:type="dxa"/>
            <w:tcBorders>
              <w:top w:val="single" w:color="000000" w:sz="4" w:space="0"/>
              <w:left w:val="single" w:color="000000" w:sz="4" w:space="0"/>
              <w:bottom w:val="single" w:color="000000" w:sz="4" w:space="0"/>
              <w:right w:val="single" w:color="000000" w:sz="4" w:space="0"/>
            </w:tcBorders>
            <w:vAlign w:val="center"/>
          </w:tcPr>
          <w:p w14:paraId="6349FA24">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LED导向牌</w:t>
            </w:r>
          </w:p>
        </w:tc>
        <w:tc>
          <w:tcPr>
            <w:tcW w:w="1842" w:type="dxa"/>
            <w:tcBorders>
              <w:top w:val="single" w:color="000000" w:sz="4" w:space="0"/>
              <w:left w:val="single" w:color="000000" w:sz="4" w:space="0"/>
              <w:bottom w:val="single" w:color="000000" w:sz="4" w:space="0"/>
              <w:right w:val="single" w:color="000000" w:sz="4" w:space="0"/>
            </w:tcBorders>
            <w:vAlign w:val="center"/>
          </w:tcPr>
          <w:p w14:paraId="434FDAB5">
            <w:pPr>
              <w:spacing w:line="500" w:lineRule="exact"/>
              <w:jc w:val="center"/>
              <w:rPr>
                <w:rFonts w:hint="eastAsia" w:ascii="仿宋_GB2312" w:hAnsi="仿宋" w:eastAsia="仿宋_GB2312"/>
                <w:bCs/>
                <w:color w:val="000000" w:themeColor="text1"/>
                <w:sz w:val="21"/>
                <w:szCs w:val="21"/>
                <w:highlight w:val="none"/>
                <w:lang w:val="en-US"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0596EE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43F6F70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60</w:t>
            </w:r>
          </w:p>
        </w:tc>
        <w:tc>
          <w:tcPr>
            <w:tcW w:w="1134" w:type="dxa"/>
            <w:tcBorders>
              <w:top w:val="single" w:color="000000" w:sz="4" w:space="0"/>
              <w:left w:val="single" w:color="auto" w:sz="4" w:space="0"/>
              <w:bottom w:val="single" w:color="000000" w:sz="4" w:space="0"/>
              <w:right w:val="single" w:color="000000" w:sz="4" w:space="0"/>
            </w:tcBorders>
            <w:vAlign w:val="center"/>
          </w:tcPr>
          <w:p w14:paraId="1DDA50D6">
            <w:pPr>
              <w:spacing w:line="500" w:lineRule="exact"/>
              <w:ind w:firstLine="420" w:firstLineChars="200"/>
              <w:jc w:val="center"/>
              <w:rPr>
                <w:rFonts w:ascii="仿宋_GB2312" w:hAnsi="仿宋" w:eastAsia="仿宋_GB2312"/>
                <w:bCs/>
                <w:color w:val="000000" w:themeColor="text1"/>
                <w:sz w:val="21"/>
                <w:szCs w:val="21"/>
                <w:highlight w:val="none"/>
              </w:rPr>
            </w:pPr>
          </w:p>
        </w:tc>
      </w:tr>
      <w:tr w14:paraId="084675F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C79750">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34</w:t>
            </w:r>
          </w:p>
        </w:tc>
        <w:tc>
          <w:tcPr>
            <w:tcW w:w="1985" w:type="dxa"/>
            <w:tcBorders>
              <w:top w:val="single" w:color="000000" w:sz="4" w:space="0"/>
              <w:left w:val="single" w:color="000000" w:sz="4" w:space="0"/>
              <w:bottom w:val="single" w:color="000000" w:sz="4" w:space="0"/>
              <w:right w:val="single" w:color="000000" w:sz="4" w:space="0"/>
            </w:tcBorders>
            <w:vAlign w:val="center"/>
          </w:tcPr>
          <w:p w14:paraId="56B87F98">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LED警示牌</w:t>
            </w:r>
          </w:p>
        </w:tc>
        <w:tc>
          <w:tcPr>
            <w:tcW w:w="1842" w:type="dxa"/>
            <w:tcBorders>
              <w:top w:val="single" w:color="000000" w:sz="4" w:space="0"/>
              <w:left w:val="single" w:color="000000" w:sz="4" w:space="0"/>
              <w:bottom w:val="single" w:color="000000" w:sz="4" w:space="0"/>
              <w:right w:val="single" w:color="000000" w:sz="4" w:space="0"/>
            </w:tcBorders>
            <w:vAlign w:val="center"/>
          </w:tcPr>
          <w:p w14:paraId="34E5DFBA">
            <w:pPr>
              <w:spacing w:line="500" w:lineRule="exact"/>
              <w:jc w:val="center"/>
              <w:rPr>
                <w:rFonts w:hint="eastAsia" w:ascii="仿宋_GB2312" w:hAnsi="仿宋" w:eastAsia="仿宋_GB2312"/>
                <w:bCs/>
                <w:color w:val="000000" w:themeColor="text1"/>
                <w:sz w:val="21"/>
                <w:szCs w:val="21"/>
                <w:highlight w:val="none"/>
                <w:lang w:val="en-US"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9DEFED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7BF4EFA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60</w:t>
            </w:r>
          </w:p>
        </w:tc>
        <w:tc>
          <w:tcPr>
            <w:tcW w:w="1134" w:type="dxa"/>
            <w:tcBorders>
              <w:top w:val="single" w:color="000000" w:sz="4" w:space="0"/>
              <w:left w:val="single" w:color="auto" w:sz="4" w:space="0"/>
              <w:bottom w:val="single" w:color="000000" w:sz="4" w:space="0"/>
              <w:right w:val="single" w:color="000000" w:sz="4" w:space="0"/>
            </w:tcBorders>
            <w:vAlign w:val="center"/>
          </w:tcPr>
          <w:p w14:paraId="5360C280">
            <w:pPr>
              <w:spacing w:line="500" w:lineRule="exact"/>
              <w:ind w:firstLine="420" w:firstLineChars="200"/>
              <w:jc w:val="center"/>
              <w:rPr>
                <w:rFonts w:ascii="仿宋_GB2312" w:hAnsi="仿宋" w:eastAsia="仿宋_GB2312"/>
                <w:bCs/>
                <w:color w:val="000000" w:themeColor="text1"/>
                <w:sz w:val="21"/>
                <w:szCs w:val="21"/>
                <w:highlight w:val="none"/>
              </w:rPr>
            </w:pPr>
          </w:p>
        </w:tc>
      </w:tr>
      <w:tr w14:paraId="5AE8E30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2F038C3">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35</w:t>
            </w:r>
          </w:p>
        </w:tc>
        <w:tc>
          <w:tcPr>
            <w:tcW w:w="1985" w:type="dxa"/>
            <w:tcBorders>
              <w:top w:val="single" w:color="000000" w:sz="4" w:space="0"/>
              <w:left w:val="single" w:color="000000" w:sz="4" w:space="0"/>
              <w:bottom w:val="single" w:color="000000" w:sz="4" w:space="0"/>
              <w:right w:val="single" w:color="000000" w:sz="4" w:space="0"/>
            </w:tcBorders>
            <w:vAlign w:val="center"/>
          </w:tcPr>
          <w:p w14:paraId="41D5B05B">
            <w:pPr>
              <w:spacing w:line="500" w:lineRule="exact"/>
              <w:jc w:val="center"/>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凸透反光镜</w:t>
            </w:r>
          </w:p>
        </w:tc>
        <w:tc>
          <w:tcPr>
            <w:tcW w:w="1842" w:type="dxa"/>
            <w:tcBorders>
              <w:top w:val="single" w:color="000000" w:sz="4" w:space="0"/>
              <w:left w:val="single" w:color="000000" w:sz="4" w:space="0"/>
              <w:bottom w:val="single" w:color="000000" w:sz="4" w:space="0"/>
              <w:right w:val="single" w:color="000000" w:sz="4" w:space="0"/>
            </w:tcBorders>
            <w:vAlign w:val="center"/>
          </w:tcPr>
          <w:p w14:paraId="2415494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80cm</w:t>
            </w:r>
          </w:p>
        </w:tc>
        <w:tc>
          <w:tcPr>
            <w:tcW w:w="1276" w:type="dxa"/>
            <w:tcBorders>
              <w:top w:val="single" w:color="000000" w:sz="4" w:space="0"/>
              <w:left w:val="single" w:color="000000" w:sz="4" w:space="0"/>
              <w:bottom w:val="single" w:color="000000" w:sz="4" w:space="0"/>
              <w:right w:val="single" w:color="000000" w:sz="4" w:space="0"/>
            </w:tcBorders>
            <w:vAlign w:val="center"/>
          </w:tcPr>
          <w:p w14:paraId="7A72BA9A">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个</w:t>
            </w:r>
          </w:p>
        </w:tc>
        <w:tc>
          <w:tcPr>
            <w:tcW w:w="1418" w:type="dxa"/>
            <w:tcBorders>
              <w:top w:val="single" w:color="000000" w:sz="4" w:space="0"/>
              <w:left w:val="single" w:color="000000" w:sz="4" w:space="0"/>
              <w:bottom w:val="single" w:color="000000" w:sz="4" w:space="0"/>
              <w:right w:val="single" w:color="auto" w:sz="4" w:space="0"/>
            </w:tcBorders>
            <w:vAlign w:val="center"/>
          </w:tcPr>
          <w:p w14:paraId="5A9168F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w:t>
            </w:r>
          </w:p>
        </w:tc>
        <w:tc>
          <w:tcPr>
            <w:tcW w:w="1134" w:type="dxa"/>
            <w:tcBorders>
              <w:top w:val="single" w:color="000000" w:sz="4" w:space="0"/>
              <w:left w:val="single" w:color="auto" w:sz="4" w:space="0"/>
              <w:bottom w:val="single" w:color="000000" w:sz="4" w:space="0"/>
              <w:right w:val="single" w:color="000000" w:sz="4" w:space="0"/>
            </w:tcBorders>
            <w:vAlign w:val="center"/>
          </w:tcPr>
          <w:p w14:paraId="64D9B98B">
            <w:pPr>
              <w:spacing w:line="500" w:lineRule="exact"/>
              <w:ind w:firstLine="420" w:firstLineChars="200"/>
              <w:jc w:val="center"/>
              <w:rPr>
                <w:rFonts w:ascii="仿宋_GB2312" w:hAnsi="仿宋" w:eastAsia="仿宋_GB2312"/>
                <w:bCs/>
                <w:color w:val="000000" w:themeColor="text1"/>
                <w:sz w:val="21"/>
                <w:szCs w:val="21"/>
                <w:highlight w:val="none"/>
              </w:rPr>
            </w:pPr>
          </w:p>
        </w:tc>
      </w:tr>
      <w:tr w14:paraId="1408110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E85956">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DD4B0D1">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078D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31B9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0414B7D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33600</w:t>
            </w:r>
          </w:p>
        </w:tc>
        <w:tc>
          <w:tcPr>
            <w:tcW w:w="1134" w:type="dxa"/>
            <w:tcBorders>
              <w:top w:val="single" w:color="000000" w:sz="4" w:space="0"/>
              <w:left w:val="single" w:color="auto" w:sz="4" w:space="0"/>
              <w:bottom w:val="single" w:color="000000" w:sz="4" w:space="0"/>
              <w:right w:val="single" w:color="000000" w:sz="4" w:space="0"/>
            </w:tcBorders>
            <w:vAlign w:val="center"/>
          </w:tcPr>
          <w:p w14:paraId="7DAB1C84">
            <w:pPr>
              <w:spacing w:line="500" w:lineRule="exact"/>
              <w:ind w:firstLine="420" w:firstLineChars="200"/>
              <w:jc w:val="center"/>
              <w:rPr>
                <w:rFonts w:ascii="仿宋_GB2312" w:hAnsi="仿宋" w:eastAsia="仿宋_GB2312"/>
                <w:bCs/>
                <w:color w:val="000000" w:themeColor="text1"/>
                <w:sz w:val="21"/>
                <w:szCs w:val="21"/>
                <w:highlight w:val="none"/>
              </w:rPr>
            </w:pPr>
          </w:p>
        </w:tc>
      </w:tr>
    </w:tbl>
    <w:p w14:paraId="054D7B39">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3</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2026</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7</w:t>
      </w:r>
      <w:r>
        <w:rPr>
          <w:rFonts w:hint="eastAsia" w:ascii="仿宋_GB2312" w:hAnsi="仿宋" w:eastAsia="仿宋_GB2312"/>
          <w:bCs/>
          <w:color w:val="000000" w:themeColor="text1"/>
          <w:sz w:val="21"/>
          <w:szCs w:val="21"/>
          <w:highlight w:val="none"/>
          <w:u w:val="single"/>
        </w:rPr>
        <w:t xml:space="preserve">  </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7BF13FDF">
      <w:pPr>
        <w:spacing w:line="500" w:lineRule="exact"/>
        <w:ind w:firstLine="562" w:firstLineChars="200"/>
        <w:jc w:val="left"/>
        <w:rPr>
          <w:rFonts w:hint="eastAsia" w:ascii="仿宋_GB2312" w:hAnsi="仿宋" w:eastAsia="仿宋_GB2312" w:cs="宋体"/>
          <w:b/>
          <w:kern w:val="0"/>
          <w:sz w:val="28"/>
          <w:szCs w:val="28"/>
          <w:highlight w:val="none"/>
        </w:rPr>
      </w:pPr>
      <w:r>
        <w:rPr>
          <w:rFonts w:hint="eastAsia" w:ascii="仿宋_GB2312" w:hAnsi="仿宋" w:eastAsia="仿宋_GB2312" w:cs="宋体"/>
          <w:b/>
          <w:kern w:val="0"/>
          <w:sz w:val="28"/>
          <w:szCs w:val="28"/>
          <w:highlight w:val="none"/>
          <w:lang w:val="en-US" w:eastAsia="zh-CN"/>
        </w:rPr>
        <w:t>3.响应人</w:t>
      </w:r>
      <w:r>
        <w:rPr>
          <w:rFonts w:hint="eastAsia" w:ascii="仿宋_GB2312" w:hAnsi="仿宋" w:eastAsia="仿宋_GB2312" w:cs="宋体"/>
          <w:b/>
          <w:kern w:val="0"/>
          <w:sz w:val="28"/>
          <w:szCs w:val="28"/>
          <w:highlight w:val="none"/>
        </w:rPr>
        <w:t>应具备的资格条件</w:t>
      </w:r>
    </w:p>
    <w:p w14:paraId="245B78F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3.1具备法律主体资格，具有独立承担民事责任能力、独立订立及履行合同能力的在中华人民共和国境内注册的法人或其他组织。</w:t>
      </w:r>
    </w:p>
    <w:p w14:paraId="6B09E2AA">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3.2具备国家有关部门、行业要求必须具有的质量、计量、安全、环保认证及其他经营许可;在国家相关部门和行业的监督检查中没有不良记录。</w:t>
      </w:r>
    </w:p>
    <w:p w14:paraId="6D7E630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3.3未在中建路桥和中建系统不合格（含不良行为）名录中。</w:t>
      </w:r>
    </w:p>
    <w:p w14:paraId="7738FDE1">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3.4在国家企业信用信息公示系统（www.gsxt.gov.cn）无经营异常或严重违法失信名单记录。</w:t>
      </w:r>
    </w:p>
    <w:p w14:paraId="449ABFA4">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3.5具有健全的财务会计制度和核算体系，能够开具合法有效的增值税专用发票。</w:t>
      </w:r>
    </w:p>
    <w:p w14:paraId="2B8C222A">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3.6具有一定的履约服务能力，至少提供一份近三年签订的同品类供货合同及对应的发票。</w:t>
      </w:r>
    </w:p>
    <w:p w14:paraId="1500AF1C">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7</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18EFE24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8</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3FDDE8F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3.9</w:t>
      </w:r>
      <w:r>
        <w:rPr>
          <w:rFonts w:hint="eastAsia" w:ascii="仿宋_GB2312" w:hAnsi="仿宋" w:eastAsia="仿宋_GB2312"/>
          <w:bCs/>
          <w:color w:val="000000" w:themeColor="text1"/>
          <w:sz w:val="21"/>
          <w:szCs w:val="21"/>
          <w:highlight w:val="none"/>
        </w:rPr>
        <w:t>具有固定的办公场所和专职管理人员。</w:t>
      </w:r>
    </w:p>
    <w:p w14:paraId="741B89C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3.10中建股份内部供应企业也属于供应商范畴，纳入供应商管理。</w:t>
      </w:r>
    </w:p>
    <w:p w14:paraId="7193569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3.11采购人在采购过程任何阶段发现响应人相互关联的，取消其响应资格。</w:t>
      </w:r>
    </w:p>
    <w:p w14:paraId="590523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3.12本次采购不接受联合体响应。</w:t>
      </w:r>
    </w:p>
    <w:p w14:paraId="60C1C772">
      <w:pPr>
        <w:spacing w:line="500" w:lineRule="exact"/>
        <w:ind w:firstLine="562" w:firstLineChars="200"/>
        <w:jc w:val="left"/>
        <w:rPr>
          <w:rFonts w:hint="default" w:ascii="仿宋_GB2312" w:hAnsi="仿宋" w:eastAsia="仿宋_GB2312" w:cs="宋体"/>
          <w:b/>
          <w:kern w:val="0"/>
          <w:highlight w:val="none"/>
          <w:lang w:val="en-US" w:eastAsia="zh-CN"/>
        </w:rPr>
      </w:pPr>
      <w:r>
        <w:rPr>
          <w:rFonts w:hint="eastAsia" w:ascii="仿宋_GB2312" w:hAnsi="仿宋" w:eastAsia="仿宋_GB2312" w:cs="宋体"/>
          <w:b/>
          <w:kern w:val="0"/>
          <w:sz w:val="28"/>
          <w:szCs w:val="28"/>
          <w:highlight w:val="none"/>
          <w:lang w:val="en-US" w:eastAsia="zh-CN"/>
        </w:rPr>
        <w:t>4.响应文件的获取</w:t>
      </w:r>
    </w:p>
    <w:p w14:paraId="05CA864A">
      <w:pPr>
        <w:spacing w:line="500" w:lineRule="exact"/>
        <w:ind w:firstLine="420" w:firstLineChars="200"/>
        <w:jc w:val="left"/>
        <w:rPr>
          <w:rFonts w:hint="eastAsia" w:ascii="仿宋_GB2312" w:hAnsi="仿宋" w:eastAsia="仿宋_GB2312"/>
          <w:bCs/>
          <w:color w:val="000000" w:themeColor="text1"/>
          <w:sz w:val="21"/>
          <w:szCs w:val="21"/>
          <w:highlight w:val="none"/>
        </w:rPr>
      </w:pPr>
      <w:bookmarkStart w:id="1" w:name="_Toc268790848"/>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凡有意参加</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的，请在</w:t>
      </w:r>
      <w:r>
        <w:rPr>
          <w:rFonts w:hint="eastAsia" w:ascii="仿宋_GB2312" w:hAnsi="仿宋" w:eastAsia="仿宋_GB2312"/>
          <w:bCs/>
          <w:color w:val="000000" w:themeColor="text1"/>
          <w:sz w:val="21"/>
          <w:szCs w:val="21"/>
          <w:highlight w:val="none"/>
          <w:lang w:eastAsia="zh-CN"/>
        </w:rPr>
        <w:t>西藏自治区拉萨市柳梧新区拉萨国际总部城3栋1单元502号西藏中建建设有限责任公司</w:t>
      </w:r>
      <w:r>
        <w:rPr>
          <w:rFonts w:hint="eastAsia" w:ascii="仿宋_GB2312" w:hAnsi="仿宋" w:eastAsia="仿宋_GB2312"/>
          <w:bCs/>
          <w:color w:val="000000" w:themeColor="text1"/>
          <w:sz w:val="21"/>
          <w:szCs w:val="21"/>
          <w:highlight w:val="none"/>
          <w:lang w:val="en-US" w:eastAsia="zh-CN"/>
        </w:rPr>
        <w:t>领取采购</w:t>
      </w:r>
      <w:r>
        <w:rPr>
          <w:rFonts w:hint="eastAsia" w:ascii="仿宋_GB2312" w:hAnsi="仿宋" w:eastAsia="仿宋_GB2312"/>
          <w:bCs/>
          <w:color w:val="000000" w:themeColor="text1"/>
          <w:sz w:val="21"/>
          <w:szCs w:val="21"/>
          <w:highlight w:val="none"/>
        </w:rPr>
        <w:t>文件。</w:t>
      </w:r>
    </w:p>
    <w:bookmarkEnd w:id="1"/>
    <w:p w14:paraId="000FADD9">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5.响应文件的递交</w:t>
      </w:r>
    </w:p>
    <w:p w14:paraId="28BD046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.1</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文件递交截止时间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7</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25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9</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2DB6D371">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.2递交地点：</w:t>
      </w:r>
      <w:r>
        <w:rPr>
          <w:rFonts w:hint="eastAsia" w:ascii="仿宋_GB2312" w:hAnsi="仿宋" w:eastAsia="仿宋_GB2312"/>
          <w:bCs/>
          <w:color w:val="000000" w:themeColor="text1"/>
          <w:sz w:val="21"/>
          <w:szCs w:val="21"/>
          <w:highlight w:val="none"/>
          <w:u w:val="single"/>
          <w:lang w:val="en-US" w:eastAsia="zh-CN"/>
        </w:rPr>
        <w:t>西藏自治区拉萨市柳梧新区拉萨国际总部城3栋1单元502号</w:t>
      </w:r>
      <w:r>
        <w:rPr>
          <w:rFonts w:hint="eastAsia" w:ascii="仿宋_GB2312" w:hAnsi="仿宋" w:eastAsia="仿宋_GB2312"/>
          <w:bCs/>
          <w:color w:val="000000" w:themeColor="text1"/>
          <w:sz w:val="21"/>
          <w:szCs w:val="21"/>
          <w:highlight w:val="none"/>
        </w:rPr>
        <w:t>。</w:t>
      </w:r>
    </w:p>
    <w:p w14:paraId="12C5DBB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.3逾期送达的或者未送达指定地点的</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人不予受理。</w:t>
      </w:r>
    </w:p>
    <w:p w14:paraId="2DB5227A">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响应文件应符合采购文件所列要求。</w:t>
      </w:r>
    </w:p>
    <w:p w14:paraId="666A59C8">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6.发布公告的媒介</w:t>
      </w:r>
    </w:p>
    <w:p w14:paraId="178F71E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2FB5C61E">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bookmarkStart w:id="2" w:name="_Toc375664272"/>
      <w:r>
        <w:rPr>
          <w:rFonts w:hint="eastAsia" w:ascii="仿宋_GB2312" w:hAnsi="仿宋" w:eastAsia="仿宋_GB2312" w:cs="宋体"/>
          <w:b/>
          <w:kern w:val="0"/>
          <w:sz w:val="28"/>
          <w:szCs w:val="28"/>
          <w:highlight w:val="none"/>
          <w:lang w:val="en-US" w:eastAsia="zh-CN"/>
        </w:rPr>
        <w:t>7.报价开启时间</w:t>
      </w:r>
      <w:bookmarkEnd w:id="2"/>
    </w:p>
    <w:p w14:paraId="7E373F4E">
      <w:pPr>
        <w:spacing w:line="560" w:lineRule="exact"/>
        <w:ind w:firstLine="420" w:firstLineChars="2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拟定报价开启时间：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7</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 xml:space="preserve"> 25 </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 xml:space="preserve"> 9 </w:t>
      </w:r>
      <w:r>
        <w:rPr>
          <w:rFonts w:hint="eastAsia" w:ascii="仿宋_GB2312" w:hAnsi="仿宋" w:eastAsia="仿宋_GB2312"/>
          <w:bCs/>
          <w:color w:val="000000" w:themeColor="text1"/>
          <w:sz w:val="21"/>
          <w:szCs w:val="21"/>
          <w:highlight w:val="none"/>
          <w:lang w:val="en-US" w:eastAsia="zh-CN"/>
        </w:rPr>
        <w:t>点。</w:t>
      </w:r>
    </w:p>
    <w:p w14:paraId="21A81064">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8.联系方式</w:t>
      </w:r>
    </w:p>
    <w:p w14:paraId="7EFBB03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 xml:space="preserve">单位: </w:t>
      </w:r>
      <w:r>
        <w:rPr>
          <w:rFonts w:hint="eastAsia" w:ascii="仿宋_GB2312" w:hAnsi="仿宋" w:eastAsia="仿宋_GB2312" w:cstheme="minorBidi"/>
          <w:bCs/>
          <w:color w:val="000000" w:themeColor="text1"/>
          <w:kern w:val="2"/>
          <w:sz w:val="21"/>
          <w:szCs w:val="21"/>
          <w:highlight w:val="none"/>
          <w:lang w:eastAsia="zh-CN"/>
        </w:rPr>
        <w:t>西藏中建建设有限责任公司</w:t>
      </w:r>
      <w:r>
        <w:rPr>
          <w:rFonts w:hint="eastAsia" w:ascii="仿宋_GB2312" w:hAnsi="仿宋" w:eastAsia="仿宋_GB2312" w:cstheme="minorBidi"/>
          <w:bCs/>
          <w:color w:val="000000" w:themeColor="text1"/>
          <w:kern w:val="2"/>
          <w:sz w:val="21"/>
          <w:szCs w:val="21"/>
          <w:highlight w:val="none"/>
        </w:rPr>
        <w:t xml:space="preserve"> </w:t>
      </w:r>
    </w:p>
    <w:p w14:paraId="25B6FB54">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w:t>
      </w:r>
      <w:r>
        <w:rPr>
          <w:rFonts w:hint="eastAsia" w:ascii="仿宋_GB2312" w:hAnsi="仿宋" w:eastAsia="仿宋_GB2312" w:cstheme="minorBidi"/>
          <w:bCs/>
          <w:color w:val="000000" w:themeColor="text1"/>
          <w:kern w:val="2"/>
          <w:sz w:val="21"/>
          <w:szCs w:val="21"/>
          <w:highlight w:val="none"/>
          <w:lang w:val="en-US" w:eastAsia="zh-CN"/>
        </w:rPr>
        <w:t xml:space="preserve"> </w:t>
      </w:r>
      <w:r>
        <w:rPr>
          <w:rFonts w:hint="eastAsia" w:ascii="仿宋_GB2312" w:hAnsi="仿宋" w:eastAsia="仿宋_GB2312" w:cstheme="minorBidi"/>
          <w:bCs/>
          <w:color w:val="000000" w:themeColor="text1"/>
          <w:kern w:val="2"/>
          <w:sz w:val="21"/>
          <w:szCs w:val="21"/>
          <w:highlight w:val="none"/>
        </w:rPr>
        <w:t>子企业:</w:t>
      </w:r>
      <w:r>
        <w:rPr>
          <w:rFonts w:hint="eastAsia" w:ascii="仿宋_GB2312" w:hAnsi="仿宋" w:eastAsia="仿宋_GB2312" w:cstheme="minorBidi"/>
          <w:bCs/>
          <w:color w:val="000000" w:themeColor="text1"/>
          <w:kern w:val="2"/>
          <w:sz w:val="21"/>
          <w:szCs w:val="21"/>
          <w:highlight w:val="none"/>
          <w:u w:val="single"/>
        </w:rPr>
        <w:t>叶子清</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heme="minorBidi"/>
          <w:bCs/>
          <w:color w:val="000000" w:themeColor="text1"/>
          <w:kern w:val="2"/>
          <w:sz w:val="21"/>
          <w:szCs w:val="21"/>
          <w:highlight w:val="none"/>
          <w:u w:val="single"/>
        </w:rPr>
        <w:t>0319-2673826</w:t>
      </w:r>
    </w:p>
    <w:p w14:paraId="03B4A29F">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季富通</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15294242783</w:t>
      </w:r>
      <w:r>
        <w:rPr>
          <w:rFonts w:hint="eastAsia" w:ascii="仿宋_GB2312" w:hAnsi="仿宋" w:eastAsia="仿宋_GB2312"/>
          <w:bCs/>
          <w:color w:val="000000" w:themeColor="text1"/>
          <w:sz w:val="21"/>
          <w:szCs w:val="21"/>
          <w:highlight w:val="none"/>
        </w:rPr>
        <w:t xml:space="preserve"> </w:t>
      </w:r>
    </w:p>
    <w:p w14:paraId="1D4F478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rPr>
        <w:t>河北省邢台市信都区泉北西大街1299号</w:t>
      </w:r>
      <w:r>
        <w:rPr>
          <w:rFonts w:hint="eastAsia" w:ascii="仿宋_GB2312" w:hAnsi="仿宋" w:eastAsia="仿宋_GB2312" w:cstheme="minorBidi"/>
          <w:bCs/>
          <w:color w:val="000000" w:themeColor="text1"/>
          <w:kern w:val="2"/>
          <w:sz w:val="21"/>
          <w:szCs w:val="21"/>
          <w:highlight w:val="none"/>
        </w:rPr>
        <w:t xml:space="preserve"> </w:t>
      </w:r>
    </w:p>
    <w:p w14:paraId="756C38C0">
      <w:pPr>
        <w:pStyle w:val="12"/>
        <w:snapToGrid w:val="0"/>
        <w:spacing w:line="500" w:lineRule="exact"/>
        <w:ind w:firstLine="630" w:firstLineChars="300"/>
        <w:jc w:val="left"/>
        <w:rPr>
          <w:rFonts w:hint="eastAsia" w:ascii="仿宋_GB2312" w:hAnsi="仿宋" w:eastAsia="仿宋_GB2312" w:cstheme="minorBidi"/>
          <w:bCs/>
          <w:color w:val="000000" w:themeColor="text1"/>
          <w:kern w:val="2"/>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单位地址</w:t>
      </w:r>
      <w:r>
        <w:rPr>
          <w:rFonts w:hint="eastAsia" w:ascii="仿宋_GB2312" w:hAnsi="仿宋" w:eastAsia="仿宋_GB2312" w:cstheme="minorBidi"/>
          <w:bCs/>
          <w:color w:val="000000" w:themeColor="text1"/>
          <w:kern w:val="2"/>
          <w:sz w:val="21"/>
          <w:szCs w:val="21"/>
          <w:highlight w:val="none"/>
          <w:lang w:eastAsia="zh-CN"/>
        </w:rPr>
        <w:t>：</w:t>
      </w:r>
      <w:r>
        <w:rPr>
          <w:rFonts w:hint="eastAsia" w:ascii="仿宋_GB2312" w:hAnsi="仿宋" w:eastAsia="仿宋_GB2312" w:cstheme="minorBidi"/>
          <w:bCs/>
          <w:color w:val="000000" w:themeColor="text1"/>
          <w:kern w:val="2"/>
          <w:sz w:val="21"/>
          <w:szCs w:val="21"/>
          <w:highlight w:val="none"/>
          <w:u w:val="single"/>
        </w:rPr>
        <w:t>西藏自治区拉萨市柳梧新区拉萨国际总部城3栋1单元502号</w:t>
      </w:r>
    </w:p>
    <w:p w14:paraId="5750786F">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rPr>
        <w:t>西藏自治区那曲市嘉黎县尼屋乡堆巴村公路改建工程项目经理部</w:t>
      </w:r>
      <w:r>
        <w:rPr>
          <w:rFonts w:hint="eastAsia" w:ascii="仿宋_GB2312" w:hAnsi="仿宋" w:eastAsia="仿宋_GB2312" w:cstheme="minorBidi"/>
          <w:bCs/>
          <w:color w:val="000000" w:themeColor="text1"/>
          <w:kern w:val="2"/>
          <w:sz w:val="21"/>
          <w:szCs w:val="21"/>
          <w:highlight w:val="none"/>
        </w:rPr>
        <w:t xml:space="preserve"> </w:t>
      </w:r>
    </w:p>
    <w:p w14:paraId="2E014E92">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1FB3C89">
      <w:pPr>
        <w:widowControl/>
        <w:spacing w:line="500" w:lineRule="exact"/>
        <w:ind w:firstLine="5985" w:firstLineChars="2850"/>
        <w:jc w:val="left"/>
        <w:rPr>
          <w:rFonts w:hint="eastAsia" w:ascii="仿宋_GB2312" w:hAnsi="仿宋" w:eastAsia="仿宋_GB2312"/>
          <w:bCs/>
          <w:color w:val="000000" w:themeColor="text1"/>
          <w:sz w:val="21"/>
          <w:szCs w:val="21"/>
          <w:highlight w:val="none"/>
          <w:u w:val="single"/>
          <w:lang w:eastAsia="zh-CN"/>
        </w:rPr>
      </w:pP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7</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2</w:t>
      </w:r>
      <w:bookmarkStart w:id="3" w:name="_GoBack"/>
      <w:bookmarkEnd w:id="3"/>
      <w:r>
        <w:rPr>
          <w:rFonts w:hint="eastAsia" w:ascii="仿宋_GB2312" w:hAnsi="仿宋" w:eastAsia="仿宋_GB2312"/>
          <w:bCs/>
          <w:color w:val="000000" w:themeColor="text1"/>
          <w:sz w:val="21"/>
          <w:szCs w:val="21"/>
          <w:highlight w:val="none"/>
          <w:u w:val="single"/>
          <w:lang w:val="en-US" w:eastAsia="zh-CN"/>
        </w:rPr>
        <w:t>0</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775">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0C0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5F04193"/>
    <w:rsid w:val="06903649"/>
    <w:rsid w:val="082931CB"/>
    <w:rsid w:val="0AE10B06"/>
    <w:rsid w:val="0DB512A3"/>
    <w:rsid w:val="100C2210"/>
    <w:rsid w:val="117711C9"/>
    <w:rsid w:val="1459747C"/>
    <w:rsid w:val="175A438B"/>
    <w:rsid w:val="18CD7B85"/>
    <w:rsid w:val="19543E83"/>
    <w:rsid w:val="19EB6C95"/>
    <w:rsid w:val="1A0E6C42"/>
    <w:rsid w:val="1BC930D7"/>
    <w:rsid w:val="1BFB7259"/>
    <w:rsid w:val="202B0DC7"/>
    <w:rsid w:val="21D544E9"/>
    <w:rsid w:val="24F00B4F"/>
    <w:rsid w:val="265C7EDE"/>
    <w:rsid w:val="27414953"/>
    <w:rsid w:val="27C45303"/>
    <w:rsid w:val="284E6CE5"/>
    <w:rsid w:val="28F9286B"/>
    <w:rsid w:val="2D967DF3"/>
    <w:rsid w:val="2DA27327"/>
    <w:rsid w:val="300C1675"/>
    <w:rsid w:val="31576CC8"/>
    <w:rsid w:val="34E14EED"/>
    <w:rsid w:val="351529A4"/>
    <w:rsid w:val="397C563F"/>
    <w:rsid w:val="3A2F347A"/>
    <w:rsid w:val="3B9F6BA4"/>
    <w:rsid w:val="3BB224A6"/>
    <w:rsid w:val="3D0C4E0B"/>
    <w:rsid w:val="3E111FAD"/>
    <w:rsid w:val="3EC75462"/>
    <w:rsid w:val="44050D4C"/>
    <w:rsid w:val="48A56EB2"/>
    <w:rsid w:val="48AA30B3"/>
    <w:rsid w:val="53A421BD"/>
    <w:rsid w:val="55CD3D20"/>
    <w:rsid w:val="55DF6A15"/>
    <w:rsid w:val="561A543D"/>
    <w:rsid w:val="58670CF0"/>
    <w:rsid w:val="59E35B40"/>
    <w:rsid w:val="5C9F5759"/>
    <w:rsid w:val="5D080226"/>
    <w:rsid w:val="5E005E6E"/>
    <w:rsid w:val="5F985AB4"/>
    <w:rsid w:val="60657302"/>
    <w:rsid w:val="63DB6428"/>
    <w:rsid w:val="64776E28"/>
    <w:rsid w:val="66A11CC3"/>
    <w:rsid w:val="66E05917"/>
    <w:rsid w:val="67BD57CD"/>
    <w:rsid w:val="6AA33E09"/>
    <w:rsid w:val="6AC16471"/>
    <w:rsid w:val="6CE55752"/>
    <w:rsid w:val="701F1CBC"/>
    <w:rsid w:val="71141861"/>
    <w:rsid w:val="77065E4C"/>
    <w:rsid w:val="77E613EC"/>
    <w:rsid w:val="7828540F"/>
    <w:rsid w:val="78E806C0"/>
    <w:rsid w:val="7A304F8E"/>
    <w:rsid w:val="7BBD0AA3"/>
    <w:rsid w:val="7BDA3403"/>
    <w:rsid w:val="7D00325D"/>
    <w:rsid w:val="7E9C57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autoRedefine/>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qFormat/>
    <w:uiPriority w:val="0"/>
    <w:rPr>
      <w:rFonts w:ascii="宋体" w:hAnsi="宋体" w:eastAsia="宋体" w:cs="宋体"/>
      <w:b/>
      <w:bCs/>
      <w:kern w:val="44"/>
      <w:sz w:val="32"/>
      <w:szCs w:val="32"/>
    </w:rPr>
  </w:style>
  <w:style w:type="character" w:customStyle="1" w:styleId="45">
    <w:name w:val="标题 4 Char"/>
    <w:basedOn w:val="36"/>
    <w:link w:val="6"/>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qFormat/>
    <w:uiPriority w:val="0"/>
    <w:rPr>
      <w:rFonts w:ascii="Arial" w:hAnsi="Arial" w:eastAsia="黑体" w:cs="Arial"/>
      <w:b/>
      <w:bCs/>
      <w:kern w:val="2"/>
      <w:sz w:val="32"/>
      <w:szCs w:val="32"/>
      <w:lang w:val="en-US" w:eastAsia="zh-CN"/>
    </w:rPr>
  </w:style>
  <w:style w:type="character" w:customStyle="1" w:styleId="74">
    <w:name w:val="纯文本 Char1"/>
    <w:basedOn w:val="36"/>
    <w:link w:val="17"/>
    <w:qFormat/>
    <w:locked/>
    <w:uiPriority w:val="0"/>
    <w:rPr>
      <w:rFonts w:ascii="宋体" w:hAnsi="Courier New" w:eastAsia="宋体" w:cs="宋体"/>
      <w:kern w:val="44"/>
      <w:sz w:val="21"/>
      <w:szCs w:val="21"/>
    </w:rPr>
  </w:style>
  <w:style w:type="character" w:customStyle="1" w:styleId="75">
    <w:name w:val="Char Char Char12"/>
    <w:basedOn w:val="36"/>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5</Pages>
  <Words>418</Words>
  <Characters>494</Characters>
  <Lines>92</Lines>
  <Paragraphs>26</Paragraphs>
  <TotalTime>5</TotalTime>
  <ScaleCrop>false</ScaleCrop>
  <LinksUpToDate>false</LinksUpToDate>
  <CharactersWithSpaces>502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2026-07-20T01:05:17Z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FBA7B7A0FA794D6898E6D549F9FCF6C5_12</vt:lpwstr>
  </property>
  <property fmtid="{D5CDD505-2E9C-101B-9397-08002B2CF9AE}" pid="4" name="KSOTemplateDocerSaveRecord">
    <vt:lpwstr>eyJoZGlkIjoiMDQyMzU1ZDNjZTZlZjMxM2I2MDJiMGE3ZTg5Zjg4ZjQiLCJ1c2VySWQiOiIzMTgwMDIyMTYifQ==</vt:lpwstr>
  </property>
</Properties>
</file>