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ind w:firstLine="3654" w:firstLineChars="1300"/>
        <w:jc w:val="both"/>
        <w:rPr>
          <w:rFonts w:hint="default"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ascii="仿宋_GB2312" w:eastAsia="仿宋_GB2312" w:cs="宋体"/>
          <w:b w:val="0"/>
          <w:bCs w:val="0"/>
          <w:sz w:val="28"/>
          <w:szCs w:val="28"/>
          <w:highlight w:val="none"/>
          <w:u w:val="single" w:color="auto"/>
          <w:lang w:val="en-US" w:eastAsia="zh-CN"/>
        </w:rPr>
        <w:t>ZJLQEGS-CLCG-海兴高速-001</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40DA6C7C">
      <w:pPr>
        <w:pStyle w:val="30"/>
        <w:tabs>
          <w:tab w:val="left" w:pos="8100"/>
        </w:tabs>
        <w:spacing w:line="360" w:lineRule="auto"/>
        <w:jc w:val="center"/>
        <w:rPr>
          <w:rFonts w:cs="Times New Roman" w:asciiTheme="majorEastAsia" w:hAnsiTheme="majorEastAsia" w:eastAsiaTheme="majorEastAsia"/>
          <w:b/>
          <w:color w:val="000000"/>
          <w:kern w:val="2"/>
          <w:sz w:val="48"/>
          <w:szCs w:val="48"/>
          <w:highlight w:val="none"/>
        </w:rPr>
      </w:pPr>
    </w:p>
    <w:p w14:paraId="77C4F5FE">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中建路桥集团</w:t>
      </w:r>
      <w:r>
        <w:rPr>
          <w:rFonts w:hint="eastAsia" w:cs="Times New Roman" w:asciiTheme="majorEastAsia" w:hAnsiTheme="majorEastAsia" w:eastAsiaTheme="majorEastAsia"/>
          <w:b/>
          <w:color w:val="000000"/>
          <w:kern w:val="2"/>
          <w:sz w:val="44"/>
          <w:szCs w:val="44"/>
          <w:highlight w:val="none"/>
          <w:lang w:val="en-US" w:eastAsia="zh-CN"/>
        </w:rPr>
        <w:t>第二工程</w:t>
      </w:r>
      <w:r>
        <w:rPr>
          <w:rFonts w:hint="eastAsia" w:cs="Times New Roman" w:asciiTheme="majorEastAsia" w:hAnsiTheme="majorEastAsia" w:eastAsiaTheme="majorEastAsia"/>
          <w:b/>
          <w:color w:val="000000"/>
          <w:kern w:val="2"/>
          <w:sz w:val="44"/>
          <w:szCs w:val="44"/>
          <w:highlight w:val="none"/>
        </w:rPr>
        <w:t>有限公司</w:t>
      </w:r>
    </w:p>
    <w:p w14:paraId="1F052265">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 xml:space="preserve"> </w:t>
      </w:r>
      <w:r>
        <w:rPr>
          <w:rFonts w:hint="eastAsia" w:cs="Times New Roman" w:asciiTheme="majorEastAsia" w:hAnsiTheme="majorEastAsia" w:eastAsiaTheme="majorEastAsia"/>
          <w:b/>
          <w:color w:val="000000"/>
          <w:kern w:val="2"/>
          <w:sz w:val="44"/>
          <w:szCs w:val="44"/>
          <w:highlight w:val="none"/>
          <w:u w:val="single"/>
          <w:lang w:val="en-US" w:eastAsia="zh-CN"/>
        </w:rPr>
        <w:t>海兴高速</w:t>
      </w:r>
      <w:r>
        <w:rPr>
          <w:rFonts w:hint="eastAsia" w:cs="Times New Roman" w:asciiTheme="majorEastAsia" w:hAnsiTheme="majorEastAsia" w:eastAsiaTheme="majorEastAsia"/>
          <w:b/>
          <w:color w:val="000000"/>
          <w:kern w:val="2"/>
          <w:sz w:val="44"/>
          <w:szCs w:val="44"/>
          <w:highlight w:val="none"/>
        </w:rPr>
        <w:t>项目</w:t>
      </w:r>
      <w:r>
        <w:rPr>
          <w:rFonts w:hint="eastAsia" w:cs="Times New Roman" w:asciiTheme="majorEastAsia" w:hAnsiTheme="majorEastAsia" w:eastAsiaTheme="majorEastAsia"/>
          <w:b/>
          <w:color w:val="000000"/>
          <w:kern w:val="2"/>
          <w:sz w:val="44"/>
          <w:szCs w:val="44"/>
          <w:highlight w:val="none"/>
          <w:u w:val="single"/>
          <w:lang w:val="en-US" w:eastAsia="zh-CN"/>
        </w:rPr>
        <w:t>安全物资</w:t>
      </w:r>
      <w:r>
        <w:rPr>
          <w:rFonts w:hint="eastAsia" w:cs="Times New Roman" w:asciiTheme="majorEastAsia" w:hAnsiTheme="majorEastAsia" w:eastAsiaTheme="majorEastAsia"/>
          <w:b/>
          <w:color w:val="000000"/>
          <w:kern w:val="2"/>
          <w:sz w:val="44"/>
          <w:szCs w:val="44"/>
          <w:highlight w:val="none"/>
        </w:rPr>
        <w:t>采购</w:t>
      </w:r>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7519A6E0">
      <w:pPr>
        <w:jc w:val="center"/>
        <w:rPr>
          <w:highlight w:val="none"/>
        </w:rPr>
      </w:pPr>
    </w:p>
    <w:p w14:paraId="03BD1855">
      <w:pPr>
        <w:pStyle w:val="30"/>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rPr>
        <w:t>中建路桥集团</w:t>
      </w:r>
      <w:r>
        <w:rPr>
          <w:rFonts w:hint="eastAsia" w:cs="Times New Roman" w:asciiTheme="majorEastAsia" w:hAnsiTheme="majorEastAsia" w:eastAsiaTheme="majorEastAsia"/>
          <w:b/>
          <w:color w:val="000000"/>
          <w:kern w:val="2"/>
          <w:sz w:val="28"/>
          <w:szCs w:val="28"/>
          <w:highlight w:val="none"/>
          <w:u w:val="single"/>
          <w:lang w:val="en-US" w:eastAsia="zh-CN"/>
        </w:rPr>
        <w:t>第二工程</w:t>
      </w:r>
      <w:r>
        <w:rPr>
          <w:rFonts w:hint="eastAsia" w:cs="Times New Roman" w:asciiTheme="majorEastAsia" w:hAnsiTheme="majorEastAsia" w:eastAsiaTheme="majorEastAsia"/>
          <w:b/>
          <w:color w:val="000000"/>
          <w:kern w:val="2"/>
          <w:sz w:val="28"/>
          <w:szCs w:val="28"/>
          <w:highlight w:val="none"/>
          <w:u w:val="single"/>
        </w:rPr>
        <w:t>有限公司</w:t>
      </w:r>
    </w:p>
    <w:p w14:paraId="0B46D74E">
      <w:pPr>
        <w:pStyle w:val="30"/>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2026</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年</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 xml:space="preserve"> 9</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月</w:t>
      </w:r>
    </w:p>
    <w:p w14:paraId="329C182C">
      <w:pPr>
        <w:spacing w:line="400" w:lineRule="exact"/>
        <w:ind w:firstLine="420" w:firstLineChars="200"/>
        <w:rPr>
          <w:rFonts w:hint="eastAsia" w:ascii="仿宋_GB2312" w:eastAsia="仿宋_GB2312" w:hAnsiTheme="minorEastAsia"/>
          <w:sz w:val="21"/>
          <w:szCs w:val="21"/>
          <w:highlight w:val="none"/>
        </w:rPr>
      </w:pPr>
    </w:p>
    <w:p w14:paraId="031F71A6">
      <w:pPr>
        <w:spacing w:line="400" w:lineRule="exact"/>
        <w:ind w:firstLine="420" w:firstLineChars="200"/>
        <w:rPr>
          <w:rFonts w:hint="eastAsia" w:ascii="仿宋_GB2312" w:eastAsia="仿宋_GB2312" w:hAnsiTheme="minorEastAsia"/>
          <w:sz w:val="21"/>
          <w:szCs w:val="21"/>
          <w:highlight w:val="none"/>
        </w:rPr>
      </w:pPr>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36"/>
        <w:gridCol w:w="1951"/>
        <w:gridCol w:w="6309"/>
      </w:tblGrid>
      <w:tr w14:paraId="68ACCD21">
        <w:tblPrEx>
          <w:tblCellMar>
            <w:top w:w="0" w:type="dxa"/>
            <w:left w:w="108" w:type="dxa"/>
            <w:bottom w:w="0" w:type="dxa"/>
            <w:right w:w="108" w:type="dxa"/>
          </w:tblCellMar>
        </w:tblPrEx>
        <w:tc>
          <w:tcPr>
            <w:tcW w:w="409"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144974496"/>
            <w:bookmarkStart w:id="2" w:name="_Toc152045528"/>
            <w:bookmarkStart w:id="3" w:name="_Toc152042304"/>
            <w:bookmarkStart w:id="4" w:name="_Toc238797549"/>
            <w:bookmarkStart w:id="5" w:name="_Toc238552194"/>
            <w:bookmarkStart w:id="6" w:name="_Toc287545429"/>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安全物资</w:t>
            </w:r>
          </w:p>
        </w:tc>
      </w:tr>
      <w:tr w14:paraId="183BCB74">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计价方式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固定单价 □浮动单价</w:t>
            </w:r>
            <w:r>
              <w:rPr>
                <w:rFonts w:hint="eastAsia" w:ascii="仿宋_GB2312" w:eastAsia="仿宋_GB2312" w:cs="宋体" w:hAnsiTheme="minorEastAsia"/>
                <w:sz w:val="21"/>
                <w:szCs w:val="21"/>
                <w:highlight w:val="none"/>
                <w:lang w:val="en-US" w:eastAsia="zh-CN"/>
              </w:rPr>
              <w:t xml:space="preserve"> </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组合</w:t>
            </w:r>
            <w:r>
              <w:rPr>
                <w:rFonts w:hint="eastAsia" w:ascii="仿宋_GB2312" w:eastAsia="仿宋_GB2312" w:cs="宋体" w:hAnsiTheme="minorEastAsia"/>
                <w:sz w:val="21"/>
                <w:szCs w:val="21"/>
                <w:highlight w:val="none"/>
              </w:rPr>
              <w:t>单价</w:t>
            </w:r>
          </w:p>
        </w:tc>
      </w:tr>
      <w:tr w14:paraId="53AA2F90">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5BD13B5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hAnsiTheme="minorEastAsia" w:cstheme="minorBidi"/>
                <w:b w:val="0"/>
                <w:bCs w:val="0"/>
                <w:kern w:val="2"/>
                <w:sz w:val="21"/>
                <w:szCs w:val="21"/>
                <w:highlight w:val="none"/>
                <w:lang w:val="en-US" w:eastAsia="zh-CN" w:bidi="ar-SA"/>
              </w:rPr>
              <w:t>无预付款。付款期限自双方确认结算金额之日起计算，暂定为在甲乙双方完成月度物资结算手续且甲方收到乙方相应全额发票后，</w:t>
            </w:r>
            <w:r>
              <w:rPr>
                <w:rFonts w:hint="eastAsia" w:ascii="仿宋_GB2312" w:eastAsia="仿宋_GB2312" w:hAnsiTheme="minorEastAsia" w:cstheme="minorBidi"/>
                <w:b w:val="0"/>
                <w:bCs w:val="0"/>
                <w:kern w:val="2"/>
                <w:sz w:val="21"/>
                <w:szCs w:val="21"/>
                <w:highlight w:val="none"/>
                <w:u w:val="single"/>
                <w:lang w:val="en-US" w:eastAsia="zh-CN" w:bidi="ar-SA"/>
              </w:rPr>
              <w:t xml:space="preserve"> 3</w:t>
            </w:r>
            <w:r>
              <w:rPr>
                <w:rFonts w:hint="eastAsia" w:ascii="仿宋_GB2312" w:eastAsia="仿宋_GB2312" w:hAnsiTheme="minorEastAsia" w:cstheme="minorBidi"/>
                <w:b w:val="0"/>
                <w:bCs w:val="0"/>
                <w:kern w:val="2"/>
                <w:sz w:val="21"/>
                <w:szCs w:val="21"/>
                <w:highlight w:val="none"/>
                <w:lang w:val="en-US" w:eastAsia="zh-CN" w:bidi="ar-SA"/>
              </w:rPr>
              <w:t>个月内支付当期应付货款的</w:t>
            </w:r>
            <w:r>
              <w:rPr>
                <w:rFonts w:hint="eastAsia" w:ascii="仿宋_GB2312" w:eastAsia="仿宋_GB2312" w:hAnsiTheme="minorEastAsia" w:cstheme="minorBidi"/>
                <w:b w:val="0"/>
                <w:bCs w:val="0"/>
                <w:kern w:val="2"/>
                <w:sz w:val="21"/>
                <w:szCs w:val="21"/>
                <w:highlight w:val="none"/>
                <w:u w:val="single"/>
                <w:lang w:val="en-US" w:eastAsia="zh-CN" w:bidi="ar-SA"/>
              </w:rPr>
              <w:t xml:space="preserve"> 70</w:t>
            </w:r>
            <w:r>
              <w:rPr>
                <w:rFonts w:hint="eastAsia" w:ascii="仿宋_GB2312" w:eastAsia="仿宋_GB2312" w:hAnsiTheme="minorEastAsia" w:cstheme="minorBidi"/>
                <w:b w:val="0"/>
                <w:bCs w:val="0"/>
                <w:kern w:val="2"/>
                <w:sz w:val="21"/>
                <w:szCs w:val="21"/>
                <w:highlight w:val="none"/>
                <w:lang w:val="en-US" w:eastAsia="zh-CN" w:bidi="ar-SA"/>
              </w:rPr>
              <w:t>%，</w:t>
            </w:r>
            <w:r>
              <w:rPr>
                <w:rFonts w:hint="eastAsia" w:ascii="仿宋_GB2312" w:eastAsia="仿宋_GB2312" w:hAnsiTheme="minorEastAsia" w:cstheme="minorBidi"/>
                <w:b w:val="0"/>
                <w:bCs w:val="0"/>
                <w:kern w:val="2"/>
                <w:sz w:val="21"/>
                <w:szCs w:val="21"/>
                <w:highlight w:val="none"/>
                <w:u w:val="single"/>
                <w:lang w:val="en-US" w:eastAsia="zh-CN" w:bidi="ar-SA"/>
              </w:rPr>
              <w:t xml:space="preserve"> 5 </w:t>
            </w:r>
            <w:r>
              <w:rPr>
                <w:rFonts w:hint="eastAsia" w:ascii="仿宋_GB2312" w:eastAsia="仿宋_GB2312" w:hAnsiTheme="minorEastAsia" w:cstheme="minorBidi"/>
                <w:b w:val="0"/>
                <w:bCs w:val="0"/>
                <w:kern w:val="2"/>
                <w:sz w:val="21"/>
                <w:szCs w:val="21"/>
                <w:highlight w:val="none"/>
                <w:lang w:val="en-US" w:eastAsia="zh-CN" w:bidi="ar-SA"/>
              </w:rPr>
              <w:t>个月内支付至当期货款的</w:t>
            </w:r>
            <w:r>
              <w:rPr>
                <w:rFonts w:hint="eastAsia" w:ascii="仿宋_GB2312" w:eastAsia="仿宋_GB2312" w:hAnsiTheme="minorEastAsia" w:cstheme="minorBidi"/>
                <w:b w:val="0"/>
                <w:bCs w:val="0"/>
                <w:kern w:val="2"/>
                <w:sz w:val="21"/>
                <w:szCs w:val="21"/>
                <w:highlight w:val="none"/>
                <w:u w:val="single"/>
                <w:lang w:val="en-US" w:eastAsia="zh-CN" w:bidi="ar-SA"/>
              </w:rPr>
              <w:t xml:space="preserve">  100</w:t>
            </w:r>
            <w:r>
              <w:rPr>
                <w:rFonts w:hint="eastAsia" w:ascii="仿宋_GB2312" w:eastAsia="仿宋_GB2312" w:hAnsiTheme="minorEastAsia" w:cstheme="minorBidi"/>
                <w:b w:val="0"/>
                <w:bCs w:val="0"/>
                <w:kern w:val="2"/>
                <w:sz w:val="21"/>
                <w:szCs w:val="21"/>
                <w:highlight w:val="none"/>
                <w:lang w:val="en-US" w:eastAsia="zh-CN" w:bidi="ar-SA"/>
              </w:rPr>
              <w:t>%，以此类推。</w:t>
            </w:r>
          </w:p>
        </w:tc>
      </w:tr>
      <w:tr w14:paraId="3329B86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jc w:val="left"/>
              <w:rPr>
                <w:rFonts w:hint="eastAsia" w:ascii="仿宋_GB2312" w:eastAsia="仿宋_GB2312" w:cs="宋体" w:hAnsiTheme="minorEastAsia"/>
                <w:b w:val="0"/>
                <w:bCs w:val="0"/>
                <w:color w:val="000000" w:themeColor="text1"/>
                <w:kern w:val="2"/>
                <w:sz w:val="21"/>
                <w:szCs w:val="21"/>
                <w:highlight w:val="none"/>
                <w:lang w:val="en-US" w:eastAsia="zh-CN" w:bidi="ar-SA"/>
              </w:rPr>
            </w:pPr>
            <w:r>
              <w:rPr>
                <w:rFonts w:hint="eastAsia" w:ascii="仿宋_GB2312" w:eastAsia="仿宋_GB2312" w:cs="宋体" w:hAnsiTheme="minorEastAsia"/>
                <w:color w:val="000000" w:themeColor="text1"/>
                <w:sz w:val="21"/>
                <w:szCs w:val="21"/>
                <w:highlight w:val="none"/>
              </w:rPr>
              <w:t>乙方</w:t>
            </w:r>
            <w:r>
              <w:rPr>
                <w:rFonts w:hint="eastAsia" w:ascii="仿宋_GB2312" w:eastAsia="仿宋_GB2312" w:cs="宋体" w:hAnsiTheme="minorEastAsia"/>
                <w:sz w:val="21"/>
                <w:szCs w:val="21"/>
                <w:highlight w:val="none"/>
              </w:rPr>
              <w:t>应</w:t>
            </w:r>
            <w:r>
              <w:rPr>
                <w:rFonts w:hint="eastAsia" w:ascii="仿宋_GB2312" w:eastAsia="仿宋_GB2312" w:cs="宋体" w:hAnsiTheme="minorEastAsia"/>
                <w:color w:val="000000" w:themeColor="text1"/>
                <w:sz w:val="21"/>
                <w:szCs w:val="21"/>
                <w:highlight w:val="none"/>
              </w:rPr>
              <w:t>具备使用</w:t>
            </w:r>
            <w:r>
              <w:rPr>
                <w:rFonts w:hint="eastAsia" w:ascii="仿宋_GB2312" w:eastAsia="仿宋_GB2312" w:cs="宋体" w:hAnsiTheme="minorEastAsia"/>
                <w:color w:val="000000" w:themeColor="text1"/>
                <w:sz w:val="21"/>
                <w:szCs w:val="21"/>
                <w:highlight w:val="none"/>
                <w:lang w:val="en-US" w:eastAsia="zh-CN"/>
              </w:rPr>
              <w:t>采用</w:t>
            </w:r>
            <w:r>
              <w:rPr>
                <w:rFonts w:hint="eastAsia" w:ascii="仿宋_GB2312" w:eastAsia="仿宋_GB2312" w:cs="宋体" w:hAnsiTheme="minorEastAsia"/>
                <w:color w:val="000000" w:themeColor="text1"/>
                <w:sz w:val="21"/>
                <w:szCs w:val="21"/>
                <w:highlight w:val="none"/>
              </w:rPr>
              <w:t>承兑汇票</w:t>
            </w:r>
            <w:r>
              <w:rPr>
                <w:rFonts w:hint="eastAsia" w:ascii="仿宋_GB2312" w:eastAsia="仿宋_GB2312" w:cs="宋体" w:hAnsiTheme="minorEastAsia"/>
                <w:color w:val="000000" w:themeColor="text1"/>
                <w:sz w:val="21"/>
                <w:szCs w:val="21"/>
                <w:highlight w:val="none"/>
                <w:lang w:eastAsia="zh-CN"/>
              </w:rPr>
              <w:t>、</w:t>
            </w:r>
            <w:r>
              <w:rPr>
                <w:rFonts w:hint="eastAsia" w:ascii="仿宋_GB2312" w:eastAsia="仿宋_GB2312" w:cs="宋体" w:hAnsiTheme="minorEastAsia"/>
                <w:color w:val="000000" w:themeColor="text1"/>
                <w:sz w:val="21"/>
                <w:szCs w:val="21"/>
                <w:highlight w:val="none"/>
                <w:lang w:val="en-US" w:eastAsia="zh-CN"/>
              </w:rPr>
              <w:t>信用证、保理、</w:t>
            </w:r>
            <w:r>
              <w:rPr>
                <w:rFonts w:hint="eastAsia" w:ascii="仿宋_GB2312" w:eastAsia="仿宋_GB2312" w:cs="宋体" w:hAnsiTheme="minorEastAsia"/>
                <w:color w:val="000000" w:themeColor="text1"/>
                <w:sz w:val="21"/>
                <w:szCs w:val="21"/>
                <w:highlight w:val="none"/>
              </w:rPr>
              <w:t>供应链金融</w:t>
            </w:r>
            <w:r>
              <w:rPr>
                <w:rFonts w:hint="eastAsia" w:ascii="仿宋_GB2312" w:eastAsia="仿宋_GB2312" w:cs="宋体" w:hAnsiTheme="minorEastAsia"/>
                <w:color w:val="000000" w:themeColor="text1"/>
                <w:sz w:val="21"/>
                <w:szCs w:val="21"/>
                <w:highlight w:val="none"/>
                <w:lang w:val="en-US" w:eastAsia="zh-CN"/>
              </w:rPr>
              <w:t>等</w:t>
            </w:r>
            <w:r>
              <w:rPr>
                <w:rFonts w:hint="eastAsia" w:ascii="仿宋_GB2312" w:eastAsia="仿宋_GB2312" w:cs="宋体" w:hAnsiTheme="minorEastAsia"/>
                <w:color w:val="000000" w:themeColor="text1"/>
                <w:sz w:val="21"/>
                <w:szCs w:val="21"/>
                <w:highlight w:val="none"/>
              </w:rPr>
              <w:t>非现金业务的能力。乙方接受非现金付款方式不低于合同价</w:t>
            </w:r>
            <w:r>
              <w:rPr>
                <w:rFonts w:hint="eastAsia" w:ascii="仿宋_GB2312" w:eastAsia="仿宋_GB2312" w:cs="宋体" w:hAnsiTheme="minorEastAsia"/>
                <w:color w:val="000000" w:themeColor="text1"/>
                <w:sz w:val="21"/>
                <w:szCs w:val="21"/>
                <w:highlight w:val="none"/>
                <w:lang w:val="en-US" w:eastAsia="zh-CN"/>
              </w:rPr>
              <w:t>的</w:t>
            </w:r>
            <w:r>
              <w:rPr>
                <w:rFonts w:hint="eastAsia" w:ascii="仿宋_GB2312" w:eastAsia="仿宋_GB2312" w:cs="宋体" w:hAnsiTheme="minorEastAsia"/>
                <w:color w:val="000000" w:themeColor="text1"/>
                <w:sz w:val="21"/>
                <w:szCs w:val="21"/>
                <w:highlight w:val="none"/>
                <w:u w:val="single"/>
                <w:lang w:val="en-US" w:eastAsia="zh-CN"/>
              </w:rPr>
              <w:t>30</w:t>
            </w:r>
            <w:r>
              <w:rPr>
                <w:rFonts w:hint="eastAsia" w:ascii="仿宋_GB2312" w:eastAsia="仿宋_GB2312" w:cs="宋体" w:hAnsiTheme="minorEastAsia"/>
                <w:color w:val="000000" w:themeColor="text1"/>
                <w:sz w:val="21"/>
                <w:szCs w:val="21"/>
                <w:highlight w:val="none"/>
              </w:rPr>
              <w:t>%，期限</w:t>
            </w:r>
            <w:r>
              <w:rPr>
                <w:rFonts w:hint="eastAsia" w:ascii="仿宋_GB2312" w:hAnsi="宋体" w:eastAsia="仿宋_GB2312" w:cs="宋体"/>
                <w:color w:val="000000" w:themeColor="text1"/>
                <w:sz w:val="21"/>
                <w:szCs w:val="21"/>
                <w:highlight w:val="none"/>
              </w:rPr>
              <w:t>为</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3</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hAnsi="宋体" w:eastAsia="仿宋_GB2312" w:cs="宋体"/>
                <w:color w:val="000000" w:themeColor="text1"/>
                <w:sz w:val="21"/>
                <w:szCs w:val="21"/>
                <w:highlight w:val="none"/>
              </w:rPr>
              <w:t>个</w:t>
            </w:r>
            <w:r>
              <w:rPr>
                <w:rFonts w:hint="eastAsia" w:ascii="仿宋_GB2312" w:eastAsia="仿宋_GB2312" w:cs="宋体" w:hAnsiTheme="minorEastAsia"/>
                <w:color w:val="000000" w:themeColor="text1"/>
                <w:sz w:val="21"/>
                <w:szCs w:val="21"/>
                <w:highlight w:val="none"/>
              </w:rPr>
              <w:t>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9"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u w:val="single"/>
                <w:lang w:val="en-US" w:eastAsia="zh-CN"/>
              </w:rPr>
              <w:t xml:space="preserve">   2   </w:t>
            </w:r>
            <w:r>
              <w:rPr>
                <w:rFonts w:hint="eastAsia" w:ascii="仿宋_GB2312" w:eastAsia="仿宋_GB2312" w:cs="宋体" w:hAnsiTheme="minorEastAsia"/>
                <w:color w:val="000000" w:themeColor="text1"/>
                <w:sz w:val="21"/>
                <w:szCs w:val="21"/>
                <w:highlight w:val="none"/>
                <w:lang w:val="en-US" w:eastAsia="zh-CN"/>
              </w:rPr>
              <w:t>家</w:t>
            </w:r>
          </w:p>
        </w:tc>
      </w:tr>
      <w:tr w14:paraId="431D55C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交易</w:t>
            </w:r>
            <w:r>
              <w:rPr>
                <w:rFonts w:hint="eastAsia" w:ascii="仿宋_GB2312" w:eastAsia="仿宋_GB2312" w:cs="宋体" w:hAnsiTheme="minorEastAsia"/>
                <w:sz w:val="21"/>
                <w:szCs w:val="21"/>
                <w:highlight w:val="none"/>
              </w:rPr>
              <w:t>物生产厂家要求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67666A30">
            <w:pPr>
              <w:pStyle w:val="181"/>
              <w:keepNext w:val="0"/>
              <w:keepLines w:val="0"/>
              <w:spacing w:line="320" w:lineRule="exact"/>
              <w:rPr>
                <w:rFonts w:hint="eastAsia" w:ascii="仿宋_GB2312" w:eastAsia="仿宋_GB2312" w:cs="宋体" w:hAnsiTheme="minorEastAsia"/>
                <w:sz w:val="21"/>
                <w:szCs w:val="21"/>
                <w:highlight w:val="none"/>
                <w:lang w:eastAsia="zh-CN"/>
              </w:rPr>
            </w:pPr>
            <w:r>
              <w:rPr>
                <w:rFonts w:hint="eastAsia" w:ascii="仿宋_GB2312" w:eastAsia="仿宋_GB2312" w:cs="宋体" w:hAnsiTheme="minorEastAsia"/>
                <w:sz w:val="21"/>
                <w:szCs w:val="21"/>
                <w:highlight w:val="none"/>
              </w:rPr>
              <w:t>是否指定生产厂家/品牌：是□   否</w:t>
            </w:r>
            <w:r>
              <w:rPr>
                <w:rFonts w:hint="eastAsia" w:ascii="仿宋_GB2312" w:eastAsia="仿宋_GB2312" w:cs="宋体" w:hAnsiTheme="minorEastAsia"/>
                <w:sz w:val="21"/>
                <w:szCs w:val="21"/>
                <w:highlight w:val="none"/>
                <w:lang w:eastAsia="zh-CN"/>
              </w:rPr>
              <w:t>☑</w:t>
            </w:r>
          </w:p>
          <w:p w14:paraId="288CE536">
            <w:pPr>
              <w:pStyle w:val="137"/>
              <w:spacing w:before="0" w:beforeAutospacing="0" w:after="0" w:afterAutospacing="0" w:line="320" w:lineRule="exact"/>
              <w:rPr>
                <w:rFonts w:ascii="宋体" w:hAnsi="宋体" w:eastAsia="宋体" w:cs="宋体"/>
                <w:b/>
                <w:bCs/>
                <w:kern w:val="0"/>
                <w:sz w:val="20"/>
                <w:szCs w:val="20"/>
                <w:highlight w:val="none"/>
                <w:u w:val="single"/>
                <w:lang w:val="en-US" w:eastAsia="zh-CN" w:bidi="ar-SA"/>
              </w:rPr>
            </w:pPr>
            <w:r>
              <w:rPr>
                <w:rFonts w:hint="eastAsia" w:ascii="仿宋_GB2312" w:eastAsia="仿宋_GB2312" w:hAnsiTheme="minorEastAsia"/>
                <w:b w:val="0"/>
                <w:bCs w:val="0"/>
                <w:kern w:val="2"/>
                <w:sz w:val="21"/>
                <w:szCs w:val="21"/>
                <w:highlight w:val="none"/>
              </w:rPr>
              <w:t>要求提供以下厂家/品牌产品：</w:t>
            </w:r>
            <w:r>
              <w:rPr>
                <w:rFonts w:hint="eastAsia" w:ascii="仿宋_GB2312" w:eastAsia="仿宋_GB2312" w:hAnsiTheme="minorEastAsia"/>
                <w:b w:val="0"/>
                <w:bCs w:val="0"/>
                <w:kern w:val="2"/>
                <w:sz w:val="21"/>
                <w:szCs w:val="21"/>
                <w:highlight w:val="none"/>
                <w:u w:val="single"/>
              </w:rPr>
              <w:t xml:space="preserve">    </w:t>
            </w:r>
            <w:r>
              <w:rPr>
                <w:rFonts w:hint="eastAsia" w:ascii="仿宋_GB2312" w:eastAsia="仿宋_GB2312" w:hAnsiTheme="minorEastAsia"/>
                <w:b w:val="0"/>
                <w:bCs w:val="0"/>
                <w:kern w:val="2"/>
                <w:sz w:val="21"/>
                <w:szCs w:val="21"/>
                <w:highlight w:val="none"/>
                <w:u w:val="single"/>
                <w:lang w:val="en-US" w:eastAsia="zh-CN"/>
              </w:rPr>
              <w:t xml:space="preserve">/ </w:t>
            </w:r>
            <w:r>
              <w:rPr>
                <w:rFonts w:hint="eastAsia" w:ascii="仿宋_GB2312" w:eastAsia="仿宋_GB2312" w:hAnsiTheme="minorEastAsia"/>
                <w:b w:val="0"/>
                <w:bCs w:val="0"/>
                <w:kern w:val="2"/>
                <w:sz w:val="21"/>
                <w:szCs w:val="21"/>
                <w:highlight w:val="none"/>
                <w:u w:val="single"/>
              </w:rPr>
              <w:t xml:space="preserve">    </w:t>
            </w:r>
          </w:p>
        </w:tc>
      </w:tr>
      <w:tr w14:paraId="3E40B7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5FBD259">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rPr>
              <w:t>9</w:t>
            </w:r>
            <w:r>
              <w:rPr>
                <w:rFonts w:hint="eastAsia" w:ascii="仿宋_GB2312" w:eastAsia="仿宋_GB2312" w:cs="宋体" w:hAnsiTheme="minorEastAsia"/>
                <w:color w:val="000000" w:themeColor="text1"/>
                <w:sz w:val="21"/>
                <w:szCs w:val="21"/>
                <w:highlight w:val="none"/>
              </w:rPr>
              <w:t>0</w:t>
            </w:r>
            <w:r>
              <w:rPr>
                <w:rFonts w:hint="eastAsia" w:ascii="仿宋_GB2312" w:eastAsia="仿宋_GB2312" w:cs="宋体" w:hAnsiTheme="minorEastAsia"/>
                <w:sz w:val="21"/>
                <w:szCs w:val="21"/>
                <w:highlight w:val="none"/>
              </w:rPr>
              <w:t>天</w:t>
            </w:r>
          </w:p>
        </w:tc>
      </w:tr>
      <w:tr w14:paraId="7F9A05CC">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20000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方式一：向总则8.1所示账户缴纳响应保证金</w:t>
            </w:r>
          </w:p>
          <w:p w14:paraId="19A19468">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rPr>
              <w:t>方式二：</w:t>
            </w:r>
            <w:r>
              <w:rPr>
                <w:rFonts w:hint="eastAsia" w:ascii="仿宋_GB2312" w:hAnsi="仿宋" w:eastAsia="仿宋_GB2312" w:cstheme="minorBidi"/>
                <w:bCs/>
                <w:color w:val="000000" w:themeColor="text1"/>
                <w:kern w:val="2"/>
                <w:sz w:val="21"/>
                <w:szCs w:val="21"/>
                <w:highlight w:val="none"/>
                <w:lang w:val="en-US" w:eastAsia="zh-CN" w:bidi="ar-SA"/>
              </w:rPr>
              <w:t>银行保函，采用银行保函时，须为见索即付保函</w:t>
            </w:r>
          </w:p>
        </w:tc>
      </w:tr>
      <w:tr w14:paraId="15FB64E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5AD0597A">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F08981">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7E38FD1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01D61C">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CAE80CE">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7E16ED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 xml:space="preserve">人全称，注明“在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分前不得开启”字样，密封处应有密封章</w:t>
            </w:r>
          </w:p>
        </w:tc>
      </w:tr>
      <w:tr w14:paraId="5CB3FB8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EE686A5">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5A717E1">
            <w:pPr>
              <w:pStyle w:val="181"/>
              <w:keepNext w:val="0"/>
              <w:keepLines w:val="0"/>
              <w:ind w:left="0" w:leftChars="0" w:firstLine="0" w:firstLineChars="0"/>
              <w:jc w:val="center"/>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63496D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2026</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年</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9</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月</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13</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日</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u w:val="single"/>
                <w:lang w:val="en-US" w:eastAsia="zh-CN"/>
              </w:rPr>
              <w:t>17：00</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时之前</w:t>
            </w:r>
            <w:r>
              <w:rPr>
                <w:rFonts w:hint="eastAsia" w:ascii="仿宋_GB2312" w:eastAsia="仿宋_GB2312" w:hAnsiTheme="minorEastAsia"/>
                <w:sz w:val="21"/>
                <w:szCs w:val="21"/>
                <w:highlight w:val="none"/>
              </w:rPr>
              <w:t>完成递交，在此时间之后交来的投标文件恕不接受。</w:t>
            </w:r>
          </w:p>
          <w:p w14:paraId="5ECD8797">
            <w:pPr>
              <w:spacing w:line="400" w:lineRule="exact"/>
              <w:ind w:firstLine="420" w:firstLineChars="200"/>
              <w:jc w:val="left"/>
              <w:outlineLvl w:val="2"/>
              <w:rPr>
                <w:rFonts w:hint="eastAsia" w:ascii="仿宋_GB2312" w:eastAsia="仿宋_GB2312" w:cs="宋体" w:hAnsiTheme="minorEastAsia"/>
                <w:sz w:val="21"/>
                <w:szCs w:val="21"/>
                <w:highlight w:val="none"/>
                <w:lang w:val="en-US" w:eastAsia="zh-CN"/>
              </w:rPr>
            </w:pPr>
            <w:r>
              <w:rPr>
                <w:rFonts w:hint="eastAsia" w:ascii="仿宋_GB2312" w:eastAsia="仿宋_GB2312" w:hAnsiTheme="minorEastAsia"/>
                <w:sz w:val="21"/>
                <w:szCs w:val="21"/>
                <w:highlight w:val="none"/>
              </w:rPr>
              <w:t>地点：</w:t>
            </w:r>
            <w:r>
              <w:rPr>
                <w:rFonts w:hint="eastAsia" w:ascii="仿宋_GB2312" w:hAnsi="仿宋" w:eastAsia="仿宋_GB2312" w:cs="宋体"/>
                <w:bCs/>
                <w:color w:val="000000"/>
                <w:kern w:val="2"/>
                <w:sz w:val="21"/>
                <w:szCs w:val="21"/>
                <w:u w:val="single"/>
              </w:rPr>
              <w:t>河北省沧州市渤海新区馨民嘉苑</w:t>
            </w:r>
            <w:r>
              <w:rPr>
                <w:rFonts w:hint="eastAsia" w:ascii="仿宋_GB2312" w:hAnsi="仿宋" w:eastAsia="仿宋_GB2312" w:cs="宋体"/>
                <w:bCs/>
                <w:color w:val="000000"/>
                <w:kern w:val="2"/>
                <w:sz w:val="21"/>
                <w:szCs w:val="21"/>
                <w:u w:val="single"/>
                <w:lang w:val="en-US" w:eastAsia="zh-CN"/>
              </w:rPr>
              <w:t>飞英搏击1楼112室</w:t>
            </w:r>
            <w:r>
              <w:rPr>
                <w:rFonts w:hint="eastAsia" w:ascii="仿宋_GB2312" w:eastAsia="仿宋_GB2312" w:cs="Times New Roman" w:hAnsiTheme="minorEastAsia"/>
                <w:sz w:val="21"/>
                <w:szCs w:val="21"/>
                <w:highlight w:val="none"/>
                <w:u w:val="single"/>
              </w:rPr>
              <w:t xml:space="preserve">                                  </w:t>
            </w:r>
          </w:p>
        </w:tc>
      </w:tr>
      <w:tr w14:paraId="42F8794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78E415F6">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FD1ED50">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5F2B65">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7BCBB4D">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合同价的</w:t>
            </w:r>
            <w:r>
              <w:rPr>
                <w:rFonts w:hint="eastAsia" w:ascii="仿宋_GB2312" w:eastAsia="仿宋_GB2312" w:cs="宋体" w:hAnsiTheme="minorEastAsia"/>
                <w:sz w:val="21"/>
                <w:szCs w:val="21"/>
                <w:highlight w:val="none"/>
                <w:u w:val="single"/>
              </w:rPr>
              <w:t>2</w:t>
            </w:r>
            <w:r>
              <w:rPr>
                <w:rFonts w:hint="eastAsia" w:ascii="仿宋_GB2312" w:eastAsia="仿宋_GB2312" w:cs="宋体" w:hAnsiTheme="minorEastAsia"/>
                <w:sz w:val="21"/>
                <w:szCs w:val="21"/>
                <w:highlight w:val="none"/>
              </w:rPr>
              <w:t>%左右，最高不超过50万元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31831"/>
      <w:bookmarkStart w:id="8" w:name="_Toc214336660"/>
      <w:bookmarkStart w:id="9" w:name="_Toc214339494"/>
      <w:bookmarkStart w:id="10" w:name="_Toc214333205"/>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b w:val="0"/>
          <w:bCs w:val="0"/>
          <w:sz w:val="21"/>
          <w:szCs w:val="21"/>
          <w:highlight w:val="none"/>
          <w:u w:val="single" w:color="auto"/>
          <w:lang w:val="en-US" w:eastAsia="zh-CN"/>
        </w:rPr>
        <w:t>ZJLQEGS-CLCG-海兴高速-001</w:t>
      </w:r>
      <w:r>
        <w:rPr>
          <w:rFonts w:ascii="仿宋_GB2312" w:eastAsia="仿宋_GB2312" w:cs="宋体" w:hAnsiTheme="minorEastAsia"/>
          <w:sz w:val="21"/>
          <w:szCs w:val="21"/>
          <w:highlight w:val="none"/>
        </w:rPr>
        <w:t xml:space="preserve"> </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李经理</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，电话：</w:t>
      </w:r>
      <w:r>
        <w:rPr>
          <w:rFonts w:hint="eastAsia" w:ascii="仿宋_GB2312" w:hAnsi="仿宋" w:eastAsia="仿宋_GB2312"/>
          <w:bCs/>
          <w:color w:val="000000" w:themeColor="text1"/>
          <w:sz w:val="21"/>
          <w:szCs w:val="21"/>
          <w:highlight w:val="none"/>
          <w:u w:val="single"/>
          <w:lang w:val="en-US" w:eastAsia="zh-CN"/>
        </w:rPr>
        <w:t>18033782372</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w:t>
      </w:r>
      <w:r>
        <w:rPr>
          <w:rFonts w:hint="eastAsia" w:ascii="仿宋_GB2312" w:eastAsia="仿宋_GB2312" w:hAnsiTheme="minorEastAsia"/>
          <w:sz w:val="21"/>
          <w:szCs w:val="21"/>
          <w:highlight w:val="none"/>
          <w:lang w:val="en-US" w:eastAsia="zh-CN"/>
        </w:rPr>
        <w:t>第二工程</w:t>
      </w:r>
      <w:r>
        <w:rPr>
          <w:rFonts w:hint="eastAsia" w:ascii="仿宋_GB2312" w:eastAsia="仿宋_GB2312" w:hAnsiTheme="minorEastAsia"/>
          <w:sz w:val="21"/>
          <w:szCs w:val="21"/>
          <w:highlight w:val="none"/>
        </w:rPr>
        <w:t>有限公司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4.1本次采购物资为中建路桥集团</w:t>
      </w:r>
      <w:r>
        <w:rPr>
          <w:rFonts w:hint="eastAsia" w:ascii="仿宋_GB2312" w:eastAsia="仿宋_GB2312" w:hAnsiTheme="minorEastAsia"/>
          <w:sz w:val="21"/>
          <w:szCs w:val="21"/>
          <w:highlight w:val="none"/>
          <w:lang w:val="en-US" w:eastAsia="zh-CN"/>
        </w:rPr>
        <w:t>第二工程</w:t>
      </w:r>
      <w:r>
        <w:rPr>
          <w:rFonts w:hint="eastAsia" w:ascii="仿宋_GB2312" w:eastAsia="仿宋_GB2312" w:hAnsiTheme="minorEastAsia"/>
          <w:sz w:val="21"/>
          <w:szCs w:val="21"/>
          <w:highlight w:val="none"/>
        </w:rPr>
        <w:t>有限公司</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u w:val="single"/>
          <w:lang w:val="en-US" w:eastAsia="zh-CN"/>
        </w:rPr>
        <w:t>海兴高速</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b w:val="0"/>
          <w:bCs w:val="0"/>
          <w:sz w:val="21"/>
          <w:szCs w:val="21"/>
          <w:highlight w:val="none"/>
          <w:u w:val="single"/>
          <w:lang w:val="en-US" w:eastAsia="zh-CN"/>
        </w:rPr>
        <w:t>安全物资</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sz w:val="21"/>
          <w:szCs w:val="21"/>
          <w:highlight w:val="none"/>
        </w:rPr>
        <w:t>。具体数量详见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rPr>
        <w:t>4.2交货地点：中建路桥集团</w:t>
      </w:r>
      <w:r>
        <w:rPr>
          <w:rFonts w:hint="eastAsia" w:ascii="仿宋_GB2312" w:eastAsia="仿宋_GB2312" w:hAnsiTheme="minorEastAsia"/>
          <w:sz w:val="21"/>
          <w:szCs w:val="21"/>
          <w:highlight w:val="none"/>
          <w:lang w:val="en-US" w:eastAsia="zh-CN"/>
        </w:rPr>
        <w:t>第二工程</w:t>
      </w:r>
      <w:r>
        <w:rPr>
          <w:rFonts w:hint="eastAsia" w:ascii="仿宋_GB2312" w:eastAsia="仿宋_GB2312" w:hAnsiTheme="minorEastAsia"/>
          <w:sz w:val="21"/>
          <w:szCs w:val="21"/>
          <w:highlight w:val="none"/>
        </w:rPr>
        <w:t>有限公司</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u w:val="single"/>
          <w:lang w:val="en-US" w:eastAsia="zh-CN"/>
        </w:rPr>
        <w:t>海兴高速</w:t>
      </w:r>
      <w:r>
        <w:rPr>
          <w:rFonts w:hint="eastAsia" w:ascii="仿宋_GB2312" w:eastAsia="仿宋_GB2312" w:hAnsiTheme="minorEastAsia"/>
          <w:sz w:val="21"/>
          <w:szCs w:val="21"/>
          <w:highlight w:val="none"/>
          <w:u w:val="single"/>
        </w:rPr>
        <w:t xml:space="preserve">  </w:t>
      </w:r>
      <w:r>
        <w:rPr>
          <w:rFonts w:hint="eastAsia" w:ascii="仿宋_GB2312" w:eastAsia="仿宋_GB2312" w:hAnsiTheme="minorEastAsia"/>
          <w:sz w:val="21"/>
          <w:szCs w:val="21"/>
          <w:highlight w:val="none"/>
        </w:rPr>
        <w:t>项目部</w:t>
      </w:r>
      <w:r>
        <w:rPr>
          <w:rFonts w:hint="eastAsia" w:ascii="仿宋_GB2312" w:eastAsia="仿宋_GB2312" w:hAnsiTheme="minorEastAsia"/>
          <w:sz w:val="21"/>
          <w:szCs w:val="21"/>
          <w:highlight w:val="none"/>
          <w:lang w:eastAsia="zh-CN"/>
        </w:rPr>
        <w:t>。</w:t>
      </w:r>
    </w:p>
    <w:p w14:paraId="4D627BA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物资不允许转包。</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14336661"/>
      <w:bookmarkStart w:id="17" w:name="_Toc214333206"/>
      <w:bookmarkStart w:id="18" w:name="_Toc214339495"/>
      <w:bookmarkStart w:id="19" w:name="_Toc28053"/>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w:t>
      </w:r>
      <w:r>
        <w:rPr>
          <w:rFonts w:hint="eastAsia" w:ascii="仿宋_GB2312" w:eastAsia="仿宋_GB2312" w:hAnsiTheme="minorEastAsia"/>
          <w:sz w:val="21"/>
          <w:szCs w:val="21"/>
          <w:highlight w:val="none"/>
          <w:lang w:val="en-US" w:eastAsia="zh-CN"/>
        </w:rPr>
        <w:t>提交</w:t>
      </w:r>
      <w:r>
        <w:rPr>
          <w:rFonts w:hint="eastAsia" w:ascii="仿宋_GB2312" w:eastAsia="仿宋_GB2312" w:hAnsiTheme="minorEastAsia"/>
          <w:sz w:val="21"/>
          <w:szCs w:val="21"/>
          <w:highlight w:val="none"/>
        </w:rPr>
        <w:t>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10683"/>
      <w:bookmarkStart w:id="22" w:name="_Toc214331811"/>
      <w:bookmarkStart w:id="23" w:name="_Toc214339496"/>
      <w:bookmarkStart w:id="24" w:name="_Toc214333207"/>
      <w:bookmarkStart w:id="25" w:name="_Toc214336662"/>
      <w:bookmarkStart w:id="26" w:name="_Toc214335335"/>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rPr>
        <w:t>.1、</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.2、</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其中7.1.1至7.1.7及7.2.3条为必须提供资料。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77235C5">
      <w:pPr>
        <w:pStyle w:val="181"/>
        <w:keepNext w:val="0"/>
        <w:keepLines w:val="0"/>
        <w:ind w:firstLine="420" w:firstLineChars="200"/>
        <w:jc w:val="left"/>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7.1.3响应单</w:t>
      </w:r>
      <w:r>
        <w:rPr>
          <w:rFonts w:hint="eastAsia" w:ascii="仿宋_GB2312" w:eastAsia="仿宋_GB2312" w:hAnsiTheme="minorEastAsia"/>
          <w:sz w:val="21"/>
          <w:szCs w:val="21"/>
          <w:highlight w:val="none"/>
        </w:rPr>
        <w:t>价组成分析表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.1.5</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62B60F3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7.1.6商务条款响应偏差表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8A0088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中华人民共和国中外合资经营企业批准证书（仅对中外合资经营企业）；</w:t>
      </w:r>
    </w:p>
    <w:p w14:paraId="30FD3A6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 xml:space="preserve">产品生产许可证或销售许可证；   </w:t>
      </w:r>
    </w:p>
    <w:p w14:paraId="7A5844C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产品鉴定证书和检测报告；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1.12</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767B40B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523195C6">
      <w:pPr>
        <w:adjustRightInd w:val="0"/>
        <w:snapToGrid w:val="0"/>
        <w:spacing w:line="400" w:lineRule="exact"/>
        <w:ind w:firstLine="420" w:firstLineChars="200"/>
        <w:jc w:val="left"/>
        <w:textAlignment w:val="baseline"/>
        <w:outlineLvl w:val="2"/>
        <w:rPr>
          <w:rFonts w:hint="eastAsia"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rPr>
        <w:t>主要原材料的来源、性能指标及采用标准；</w:t>
      </w:r>
    </w:p>
    <w:p w14:paraId="22CE9E9E">
      <w:pPr>
        <w:spacing w:line="400" w:lineRule="exact"/>
        <w:ind w:firstLine="420" w:firstLineChars="200"/>
        <w:jc w:val="left"/>
        <w:outlineLvl w:val="2"/>
        <w:rPr>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2</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7.2.3技术条款响应偏差表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3BBBEEBD">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文件资料应真实有效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20000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06900FD7">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单位名称：</w:t>
      </w:r>
      <w:r>
        <w:rPr>
          <w:rFonts w:hint="eastAsia" w:ascii="仿宋_GB2312" w:eastAsia="仿宋_GB2312" w:hAnsiTheme="minorEastAsia"/>
          <w:sz w:val="21"/>
          <w:szCs w:val="21"/>
          <w:highlight w:val="none"/>
          <w:u w:val="single"/>
          <w:lang w:val="en-US" w:eastAsia="zh-CN"/>
        </w:rPr>
        <w:t xml:space="preserve">中建路桥集团第二工程有限公司 </w:t>
      </w:r>
    </w:p>
    <w:p w14:paraId="7FBE722D">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银行账号：</w:t>
      </w:r>
      <w:r>
        <w:rPr>
          <w:rFonts w:hint="eastAsia" w:ascii="仿宋_GB2312" w:eastAsia="仿宋_GB2312" w:hAnsiTheme="minorEastAsia"/>
          <w:sz w:val="21"/>
          <w:szCs w:val="21"/>
          <w:highlight w:val="none"/>
          <w:u w:val="single"/>
          <w:lang w:val="en-US" w:eastAsia="zh-CN"/>
        </w:rPr>
        <w:t>交通银行沧州渤海新区支行</w:t>
      </w:r>
    </w:p>
    <w:p w14:paraId="13FBC283">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 xml:space="preserve">开户行：  </w:t>
      </w:r>
      <w:r>
        <w:rPr>
          <w:rFonts w:hint="eastAsia" w:ascii="仿宋_GB2312" w:eastAsia="仿宋_GB2312" w:hAnsiTheme="minorEastAsia"/>
          <w:sz w:val="21"/>
          <w:szCs w:val="21"/>
          <w:highlight w:val="none"/>
          <w:u w:val="single"/>
          <w:lang w:val="en-US" w:eastAsia="zh-CN"/>
        </w:rPr>
        <w:t xml:space="preserve">718772000015003037643 </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3CC83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rPr>
        <w:t>上一年度中建路桥集团有限公司优质</w:t>
      </w:r>
      <w:r>
        <w:rPr>
          <w:rFonts w:hint="eastAsia" w:ascii="仿宋_GB2312" w:eastAsia="仿宋_GB2312" w:cs="宋体" w:hAnsiTheme="minorEastAsia"/>
          <w:color w:val="000000" w:themeColor="text1"/>
          <w:sz w:val="21"/>
          <w:szCs w:val="21"/>
          <w:highlight w:val="none"/>
          <w:lang w:val="en-US" w:eastAsia="zh-CN"/>
        </w:rPr>
        <w:t>供应商</w:t>
      </w:r>
      <w:r>
        <w:rPr>
          <w:rFonts w:hint="eastAsia" w:ascii="仿宋_GB2312" w:eastAsia="仿宋_GB2312" w:cs="宋体" w:hAnsiTheme="minorEastAsia"/>
          <w:color w:val="000000" w:themeColor="text1"/>
          <w:sz w:val="21"/>
          <w:szCs w:val="21"/>
          <w:highlight w:val="none"/>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物资由生产所在地，完好无损地运至采购人指定交货地点所发生的一切费用，包括但不限于材料费（或设备费）、包装回收费、卸货前损耗费、安装指导费、调试费、测试费（如有）、卸货前保管费（如有）、税金、包装费、上车人力及机械资费（由响应人自行协调，采购人只进行指定场地和材料验收工作）、出库费、出厂检测费码放费、保险费、中转仓储费、驻厂监造费、运输造成的道路污染的清理及维修费用、出库吊装费、运输费、过江过桥费、高速公路费、专利、专有技术、技术秘密的使用费等，含工地卸货挂钩卸车人工费、资料费、财务费、响应人合理的利润、管理费、市场价格波动带来的风险、向有关部门缴纳的各项费用以及政策性文件所规定的各项应有费用等响应人履行合同规定义务的全部价款与费税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固定价格</w:t>
      </w:r>
      <w:r>
        <w:rPr>
          <w:rFonts w:hint="eastAsia" w:ascii="仿宋_GB2312" w:eastAsia="仿宋_GB2312" w:hAnsiTheme="minorEastAsia"/>
          <w:b/>
          <w:sz w:val="21"/>
          <w:szCs w:val="21"/>
          <w:highlight w:val="none"/>
        </w:rPr>
        <w:t>报价方式</w:t>
      </w:r>
    </w:p>
    <w:p w14:paraId="012FF54B">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rPr>
        <w:t>物资报价在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rPr>
        <w:t>9</w:t>
      </w:r>
      <w:r>
        <w:rPr>
          <w:rFonts w:hint="eastAsia" w:ascii="仿宋_GB2312" w:eastAsia="仿宋_GB2312" w:hAnsiTheme="minorEastAsia"/>
          <w:color w:val="000000" w:themeColor="text1"/>
          <w:sz w:val="21"/>
          <w:szCs w:val="21"/>
          <w:highlight w:val="none"/>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71099487">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w:t>
      </w:r>
      <w:r>
        <w:rPr>
          <w:rFonts w:hint="eastAsia" w:ascii="仿宋_GB2312" w:eastAsia="仿宋_GB2312" w:hAnsiTheme="minorEastAsia"/>
          <w:sz w:val="21"/>
          <w:szCs w:val="21"/>
          <w:highlight w:val="none"/>
          <w:lang w:val="en-US" w:eastAsia="zh-CN"/>
        </w:rPr>
        <w:t>递交</w:t>
      </w:r>
      <w:r>
        <w:rPr>
          <w:rFonts w:hint="eastAsia" w:ascii="仿宋_GB2312" w:eastAsia="仿宋_GB2312" w:hAnsiTheme="minorEastAsia"/>
          <w:sz w:val="21"/>
          <w:szCs w:val="21"/>
          <w:highlight w:val="none"/>
          <w:lang w:eastAsia="zh-Hans"/>
        </w:rPr>
        <w:t>全部资料，报价清单出现子项空缺报价不完整，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Hlk38441028"/>
      <w:bookmarkStart w:id="30" w:name="_Toc214333208"/>
      <w:bookmarkStart w:id="31" w:name="_Toc214335336"/>
      <w:bookmarkStart w:id="32" w:name="_Toc31618"/>
      <w:bookmarkStart w:id="33" w:name="_Toc214339497"/>
      <w:bookmarkStart w:id="34" w:name="_Toc214331812"/>
      <w:bookmarkStart w:id="35" w:name="_Toc214336663"/>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705CC2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49F97B59">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递标的时间和地点：</w:t>
      </w:r>
    </w:p>
    <w:p w14:paraId="78CD897C">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62D0861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7BF069E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4959C4D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58390E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7EECAB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4CA3B51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167449F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bookmarkStart w:id="37" w:name="_Toc214333209"/>
      <w:bookmarkStart w:id="38" w:name="_Toc214339498"/>
      <w:bookmarkStart w:id="39" w:name="_Toc214336664"/>
      <w:bookmarkStart w:id="40" w:name="_Toc214335337"/>
      <w:bookmarkStart w:id="41" w:name="_Toc214331813"/>
      <w:bookmarkStart w:id="42" w:name="_Toc4220"/>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2026</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9</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14</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09：00</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，在中建路桥集团</w:t>
      </w:r>
      <w:r>
        <w:rPr>
          <w:rFonts w:hint="eastAsia" w:ascii="仿宋_GB2312" w:eastAsia="仿宋_GB2312" w:hAnsiTheme="minorEastAsia"/>
          <w:kern w:val="2"/>
          <w:highlight w:val="none"/>
          <w:lang w:val="en-US" w:eastAsia="zh-CN"/>
        </w:rPr>
        <w:t>第二工程</w:t>
      </w:r>
      <w:r>
        <w:rPr>
          <w:rFonts w:hint="eastAsia" w:ascii="仿宋_GB2312" w:eastAsia="仿宋_GB2312" w:hAnsiTheme="minorEastAsia"/>
          <w:kern w:val="2"/>
          <w:highlight w:val="none"/>
        </w:rPr>
        <w:t>有限公司</w:t>
      </w:r>
      <w:r>
        <w:rPr>
          <w:rFonts w:hint="eastAsia" w:ascii="仿宋_GB2312" w:eastAsia="仿宋_GB2312" w:hAnsiTheme="minorEastAsia"/>
          <w:kern w:val="2"/>
          <w:highlight w:val="none"/>
          <w:u w:val="single"/>
          <w:lang w:val="en-US" w:eastAsia="zh-CN"/>
        </w:rPr>
        <w:t>海兴高速项目部</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bookmarkStart w:id="44" w:name="_Toc32577_WPSOffice_Level2"/>
      <w:bookmarkStart w:id="45" w:name="_Toc32281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5521_WPSOffice_Level2"/>
      <w:bookmarkStart w:id="49" w:name="_Toc11356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14.3.2评分标准，适用以下第</w:t>
      </w:r>
      <w:r>
        <w:rPr>
          <w:rFonts w:hint="eastAsia" w:ascii="仿宋_GB2312" w:eastAsia="仿宋_GB2312" w:cs="Times New Roman" w:hAnsiTheme="minorEastAsia"/>
          <w:sz w:val="21"/>
          <w:szCs w:val="21"/>
          <w:highlight w:val="none"/>
          <w:u w:val="single"/>
          <w:lang w:val="en-US" w:eastAsia="zh-CN"/>
        </w:rPr>
        <w:t xml:space="preserve"> 14.3.2.2 </w:t>
      </w:r>
      <w:r>
        <w:rPr>
          <w:rFonts w:hint="eastAsia" w:ascii="仿宋_GB2312" w:eastAsia="仿宋_GB2312" w:cs="Times New Roman" w:hAnsiTheme="minorEastAsia"/>
          <w:sz w:val="21"/>
          <w:szCs w:val="21"/>
          <w:highlight w:val="none"/>
          <w:lang w:val="en-US" w:eastAsia="zh-CN"/>
        </w:rPr>
        <w:t>条</w:t>
      </w:r>
      <w:r>
        <w:rPr>
          <w:rFonts w:hint="eastAsia" w:ascii="仿宋_GB2312" w:eastAsia="仿宋_GB2312" w:cs="Times New Roman" w:hAnsiTheme="minorEastAsia"/>
          <w:sz w:val="21"/>
          <w:szCs w:val="21"/>
          <w:highlight w:val="none"/>
          <w:u w:val="single"/>
          <w:lang w:val="en-US" w:eastAsia="zh-CN"/>
        </w:rPr>
        <w:t xml:space="preserve"> </w:t>
      </w:r>
      <w:r>
        <w:rPr>
          <w:rFonts w:hint="eastAsia" w:ascii="仿宋_GB2312" w:eastAsia="仿宋_GB2312" w:cs="Times New Roman" w:hAnsiTheme="minorEastAsia"/>
          <w:strike w:val="0"/>
          <w:dstrike w:val="0"/>
          <w:sz w:val="21"/>
          <w:szCs w:val="21"/>
          <w:highlight w:val="none"/>
          <w:u w:val="single"/>
          <w:lang w:val="en-US" w:eastAsia="zh-CN"/>
        </w:rPr>
        <w:t>综合评估法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14.3.2.1经评审的最低价法</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从满足采购文件实质性要求的响应单位中，选择报价最低者（不合理低价除外）为成交供应商。</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报价以及企业资信进行综合打分。综合评分计算方式：综合得分满分100分，按照</w:t>
      </w:r>
      <w:r>
        <w:rPr>
          <w:rFonts w:hint="eastAsia" w:ascii="仿宋_GB2312" w:eastAsia="仿宋_GB2312" w:cs="Times New Roman" w:hAnsiTheme="minorEastAsia"/>
          <w:b w:val="0"/>
          <w:bCs w:val="0"/>
          <w:kern w:val="2"/>
          <w:sz w:val="21"/>
          <w:szCs w:val="21"/>
          <w:highlight w:val="none"/>
          <w:lang w:val="en-US" w:eastAsia="zh-CN" w:bidi="ar-SA"/>
        </w:rPr>
        <w:t>商务报价</w:t>
      </w:r>
      <w:r>
        <w:rPr>
          <w:rFonts w:hint="eastAsia" w:ascii="仿宋_GB2312" w:eastAsia="仿宋_GB2312" w:cs="Times New Roman" w:hAnsiTheme="minorEastAsia"/>
          <w:b w:val="0"/>
          <w:bCs w:val="0"/>
          <w:kern w:val="2"/>
          <w:sz w:val="21"/>
          <w:szCs w:val="21"/>
          <w:highlight w:val="none"/>
          <w:lang w:val="en-US" w:eastAsia="zh-Hans" w:bidi="ar-SA"/>
        </w:rPr>
        <w:t>权重</w:t>
      </w:r>
      <w:r>
        <w:rPr>
          <w:rFonts w:hint="eastAsia" w:ascii="仿宋_GB2312" w:eastAsia="仿宋_GB2312" w:cs="Times New Roman" w:hAnsiTheme="minorEastAsia"/>
          <w:b w:val="0"/>
          <w:bCs w:val="0"/>
          <w:kern w:val="2"/>
          <w:sz w:val="21"/>
          <w:szCs w:val="21"/>
          <w:highlight w:val="none"/>
          <w:lang w:val="en-US" w:eastAsia="zh-CN" w:bidi="ar-SA"/>
        </w:rPr>
        <w:t>90</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垫资能力4%、注册资金2%、组织供应、运输、技术服务方案1%、响应人的信誉及合作情况1%、响应报价成本分析1%、</w:t>
      </w:r>
      <w:r>
        <w:rPr>
          <w:rFonts w:hint="eastAsia" w:ascii="仿宋_GB2312" w:eastAsia="仿宋_GB2312" w:cs="Times New Roman" w:hAnsiTheme="minorEastAsia"/>
          <w:b w:val="0"/>
          <w:bCs w:val="0"/>
          <w:kern w:val="2"/>
          <w:sz w:val="21"/>
          <w:szCs w:val="21"/>
          <w:highlight w:val="none"/>
          <w:lang w:val="en-US" w:eastAsia="zh-Hans" w:bidi="ar-SA"/>
        </w:rPr>
        <w:t>ESG评级</w:t>
      </w:r>
      <w:r>
        <w:rPr>
          <w:rFonts w:hint="eastAsia" w:ascii="仿宋_GB2312" w:eastAsia="仿宋_GB2312" w:cs="Times New Roman" w:hAnsiTheme="minorEastAsia"/>
          <w:b w:val="0"/>
          <w:bCs w:val="0"/>
          <w:kern w:val="2"/>
          <w:sz w:val="21"/>
          <w:szCs w:val="21"/>
          <w:highlight w:val="none"/>
          <w:lang w:val="en-US" w:eastAsia="zh-CN" w:bidi="ar-SA"/>
        </w:rPr>
        <w:t>1%</w:t>
      </w:r>
      <w:r>
        <w:rPr>
          <w:rFonts w:hint="eastAsia" w:ascii="仿宋_GB2312" w:eastAsia="仿宋_GB2312" w:cs="Times New Roman" w:hAnsiTheme="minorEastAsia"/>
          <w:b w:val="0"/>
          <w:bCs w:val="0"/>
          <w:kern w:val="2"/>
          <w:sz w:val="21"/>
          <w:szCs w:val="21"/>
          <w:highlight w:val="none"/>
          <w:lang w:val="en-US" w:eastAsia="zh-Hans" w:bidi="ar-SA"/>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6036D5BD">
      <w:pPr>
        <w:pStyle w:val="181"/>
        <w:keepNext w:val="0"/>
        <w:keepLines w:val="0"/>
        <w:ind w:firstLine="420" w:firstLineChars="200"/>
        <w:jc w:val="left"/>
        <w:rPr>
          <w:rFonts w:hint="default"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（3）注册资金评分：以所有响应单位的注册资金平均值为基准值，等于基准值得1分，高于基准值每1%，加0.02分，低于基准值每1%，减0.02分。</w:t>
      </w:r>
    </w:p>
    <w:p w14:paraId="4714962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（4）组织供应、运输、技术服务方案评分：供应能力强、技术方案成熟的得满分，较差的不得分。</w:t>
      </w:r>
    </w:p>
    <w:p w14:paraId="4A42988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（5）响应人的信誉及合作情况评分：上年度中建路桥优质供应商得满分，云筑网或商务平台履约合同额每1000万得0.2分，最高不得超过1分。</w:t>
      </w:r>
    </w:p>
    <w:p w14:paraId="0CC98E2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（6）企业ESG评级评分：</w:t>
      </w:r>
      <w:r>
        <w:rPr>
          <w:rFonts w:hint="eastAsia" w:ascii="仿宋_GB2312" w:eastAsia="仿宋_GB2312" w:cs="Times New Roman" w:hAnsiTheme="minorEastAsia"/>
          <w:b w:val="0"/>
          <w:bCs w:val="0"/>
          <w:kern w:val="2"/>
          <w:sz w:val="21"/>
          <w:szCs w:val="21"/>
          <w:highlight w:val="none"/>
          <w:lang w:val="en-US" w:eastAsia="zh-Hans" w:bidi="ar-SA"/>
        </w:rPr>
        <w:t>在B级及以上加0.5分，在A级及以上加1分</w:t>
      </w:r>
      <w:r>
        <w:rPr>
          <w:rFonts w:hint="eastAsia" w:ascii="仿宋_GB2312" w:eastAsia="仿宋_GB2312" w:cs="Times New Roman" w:hAnsiTheme="minorEastAsia"/>
          <w:b w:val="0"/>
          <w:bCs w:val="0"/>
          <w:kern w:val="2"/>
          <w:sz w:val="21"/>
          <w:szCs w:val="21"/>
          <w:highlight w:val="none"/>
          <w:lang w:val="en-US" w:eastAsia="zh-CN" w:bidi="ar-SA"/>
        </w:rPr>
        <w:t>。</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28105_WPSOffice_Level2"/>
      <w:bookmarkStart w:id="52" w:name="_Toc19617_WPSOffice_Level2"/>
      <w:bookmarkStart w:id="53" w:name="_Toc4715"/>
      <w:bookmarkStart w:id="54" w:name="_Toc214339499"/>
      <w:bookmarkStart w:id="55" w:name="_Toc214336665"/>
      <w:bookmarkStart w:id="56" w:name="_Toc214333210"/>
      <w:bookmarkStart w:id="57" w:name="_Toc214335338"/>
      <w:bookmarkStart w:id="58" w:name="_Toc214331814"/>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9056_WPSOffice_Level2"/>
      <w:bookmarkStart w:id="60" w:name="_Toc28674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445E498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5F5B2C9B">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2B68B25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2EE2B914">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631BBD8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FB5B4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441CE07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3E7BDF4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3819620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5213E79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34BED02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57EAC7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76AD9D6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15.2.3.5响应样品经采购人评审不符合要求的；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5A76E6D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3213CCB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6F2FCB92">
      <w:pPr>
        <w:pStyle w:val="24"/>
        <w:bidi w:val="0"/>
        <w:jc w:val="center"/>
        <w:rPr>
          <w:rFonts w:hint="eastAsia"/>
        </w:rPr>
      </w:pPr>
    </w:p>
    <w:p w14:paraId="667AC959">
      <w:pPr>
        <w:pStyle w:val="24"/>
        <w:bidi w:val="0"/>
        <w:jc w:val="center"/>
        <w:rPr>
          <w:rFonts w:hint="eastAsia"/>
        </w:rPr>
      </w:pPr>
    </w:p>
    <w:p w14:paraId="20F83A7D">
      <w:pPr>
        <w:pStyle w:val="24"/>
        <w:bidi w:val="0"/>
        <w:jc w:val="center"/>
        <w:rPr>
          <w:rFonts w:hint="eastAsia"/>
        </w:rPr>
      </w:pPr>
    </w:p>
    <w:p w14:paraId="072CF327">
      <w:pPr>
        <w:pStyle w:val="24"/>
        <w:bidi w:val="0"/>
        <w:jc w:val="center"/>
        <w:rPr>
          <w:rFonts w:hint="eastAsia"/>
        </w:rPr>
      </w:pPr>
    </w:p>
    <w:p w14:paraId="00FBDD3C">
      <w:pPr>
        <w:pStyle w:val="24"/>
        <w:bidi w:val="0"/>
        <w:jc w:val="center"/>
        <w:rPr>
          <w:rFonts w:hint="eastAsia"/>
        </w:rPr>
      </w:pPr>
    </w:p>
    <w:p w14:paraId="52B3C5BF">
      <w:pPr>
        <w:pStyle w:val="24"/>
        <w:bidi w:val="0"/>
        <w:jc w:val="center"/>
        <w:rPr>
          <w:rFonts w:hint="eastAsia"/>
        </w:rPr>
      </w:pPr>
    </w:p>
    <w:p w14:paraId="2B2737A6">
      <w:pPr>
        <w:pStyle w:val="24"/>
        <w:bidi w:val="0"/>
        <w:jc w:val="center"/>
        <w:rPr>
          <w:rFonts w:hint="eastAsia"/>
        </w:rPr>
      </w:pPr>
    </w:p>
    <w:p w14:paraId="4FDB3367">
      <w:pPr>
        <w:pStyle w:val="24"/>
        <w:bidi w:val="0"/>
        <w:jc w:val="center"/>
        <w:rPr>
          <w:rFonts w:hint="eastAsia"/>
        </w:rPr>
      </w:pPr>
    </w:p>
    <w:p w14:paraId="481E3715">
      <w:pPr>
        <w:pStyle w:val="24"/>
        <w:bidi w:val="0"/>
        <w:jc w:val="center"/>
        <w:rPr>
          <w:rFonts w:hint="eastAsia"/>
        </w:rPr>
      </w:pPr>
    </w:p>
    <w:p w14:paraId="0BBDD312">
      <w:pPr>
        <w:pStyle w:val="24"/>
        <w:bidi w:val="0"/>
        <w:jc w:val="center"/>
        <w:rPr>
          <w:rFonts w:hint="eastAsia"/>
        </w:rPr>
      </w:pPr>
    </w:p>
    <w:p w14:paraId="68EAC9FF">
      <w:pPr>
        <w:pStyle w:val="24"/>
        <w:bidi w:val="0"/>
        <w:jc w:val="center"/>
        <w:rPr>
          <w:rFonts w:hint="eastAsia"/>
        </w:rPr>
      </w:pPr>
    </w:p>
    <w:p w14:paraId="57520820">
      <w:pPr>
        <w:pStyle w:val="24"/>
        <w:bidi w:val="0"/>
        <w:jc w:val="center"/>
        <w:rPr>
          <w:rFonts w:hint="eastAsia"/>
        </w:rPr>
      </w:pPr>
    </w:p>
    <w:p w14:paraId="2B65671A">
      <w:pPr>
        <w:pStyle w:val="24"/>
        <w:bidi w:val="0"/>
        <w:jc w:val="center"/>
        <w:rPr>
          <w:rFonts w:hint="eastAsia"/>
        </w:rPr>
      </w:pPr>
    </w:p>
    <w:p w14:paraId="3F990231">
      <w:pPr>
        <w:pStyle w:val="24"/>
        <w:bidi w:val="0"/>
        <w:jc w:val="center"/>
        <w:rPr>
          <w:rFonts w:hint="eastAsia"/>
        </w:rPr>
      </w:pPr>
    </w:p>
    <w:p w14:paraId="5BA0E497">
      <w:pPr>
        <w:pStyle w:val="24"/>
        <w:bidi w:val="0"/>
        <w:jc w:val="center"/>
        <w:rPr>
          <w:rFonts w:hint="eastAsia"/>
        </w:rPr>
      </w:pPr>
    </w:p>
    <w:p w14:paraId="42BAB966">
      <w:pPr>
        <w:pStyle w:val="24"/>
        <w:bidi w:val="0"/>
        <w:jc w:val="center"/>
        <w:rPr>
          <w:rFonts w:hint="eastAsia"/>
        </w:rPr>
      </w:pPr>
    </w:p>
    <w:p w14:paraId="6C631A9A">
      <w:pPr>
        <w:pStyle w:val="24"/>
        <w:bidi w:val="0"/>
        <w:jc w:val="center"/>
        <w:rPr>
          <w:rFonts w:hint="eastAsia"/>
        </w:rPr>
      </w:pPr>
    </w:p>
    <w:p w14:paraId="48D40843">
      <w:pPr>
        <w:pStyle w:val="24"/>
        <w:bidi w:val="0"/>
        <w:jc w:val="center"/>
        <w:rPr>
          <w:rFonts w:hint="eastAsia"/>
        </w:rPr>
      </w:pPr>
    </w:p>
    <w:p w14:paraId="22987549">
      <w:pPr>
        <w:pStyle w:val="24"/>
        <w:bidi w:val="0"/>
        <w:jc w:val="center"/>
      </w:pPr>
      <w:r>
        <w:rPr>
          <w:rFonts w:hint="eastAsia"/>
        </w:rPr>
        <w:t>第二部分</w:t>
      </w:r>
      <w:r>
        <w:t xml:space="preserve"> </w:t>
      </w:r>
      <w:r>
        <w:rPr>
          <w:rFonts w:hint="eastAsia"/>
        </w:rPr>
        <w:t>技术标准和图纸</w:t>
      </w:r>
    </w:p>
    <w:p w14:paraId="43D9E97A">
      <w:pPr>
        <w:pStyle w:val="17"/>
        <w:snapToGrid w:val="0"/>
        <w:spacing w:line="400" w:lineRule="exact"/>
        <w:ind w:firstLine="482" w:firstLineChars="200"/>
        <w:jc w:val="left"/>
        <w:outlineLvl w:val="2"/>
        <w:rPr>
          <w:rFonts w:ascii="仿宋_GB2312" w:hAnsi="宋体" w:eastAsia="仿宋_GB2312"/>
          <w:b/>
          <w:kern w:val="2"/>
          <w:sz w:val="24"/>
          <w:szCs w:val="24"/>
          <w:highlight w:val="none"/>
        </w:rPr>
      </w:pPr>
      <w:r>
        <w:rPr>
          <w:rFonts w:hint="eastAsia" w:ascii="仿宋_GB2312" w:hAnsi="宋体" w:eastAsia="仿宋_GB2312"/>
          <w:b/>
          <w:kern w:val="2"/>
          <w:sz w:val="24"/>
          <w:szCs w:val="24"/>
          <w:highlight w:val="none"/>
        </w:rPr>
        <w:t>1.质量要求</w:t>
      </w:r>
    </w:p>
    <w:p w14:paraId="501501C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1.1质量基本条件：产品的质量必须完全符合国家有关技术标准、规范的要求，并满足采购人为保证工程进度、质量、环保等方面对成交人提出的其它要求。成交人应保证产品经过正常使用条件下，在其设计期限内具有可靠的性能。</w:t>
      </w:r>
    </w:p>
    <w:p w14:paraId="1CE1287B">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1.2成交人提供产品的材质证明书：执行标准、品种、代号、强度等级、生产厂家、生产许可证标志及编号、出厂编号、包装日期、净含量等，按规定期限要求对产品质量负责。</w:t>
      </w:r>
    </w:p>
    <w:p w14:paraId="4CE419E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1.3成交人必须承担以劣充优，遗留及掩盖隐患所造成的经济损失和法律责任。</w:t>
      </w:r>
    </w:p>
    <w:p w14:paraId="586C15AE">
      <w:pPr>
        <w:pStyle w:val="17"/>
        <w:snapToGrid w:val="0"/>
        <w:spacing w:line="400" w:lineRule="exact"/>
        <w:ind w:firstLine="482" w:firstLineChars="200"/>
        <w:jc w:val="left"/>
        <w:outlineLvl w:val="2"/>
        <w:rPr>
          <w:rFonts w:ascii="仿宋_GB2312" w:hAnsi="宋体" w:eastAsia="仿宋_GB2312"/>
          <w:kern w:val="2"/>
          <w:sz w:val="24"/>
          <w:szCs w:val="24"/>
          <w:highlight w:val="none"/>
        </w:rPr>
      </w:pPr>
      <w:r>
        <w:rPr>
          <w:rFonts w:hint="eastAsia" w:ascii="仿宋_GB2312" w:hAnsi="宋体" w:eastAsia="仿宋_GB2312"/>
          <w:b/>
          <w:sz w:val="24"/>
          <w:szCs w:val="24"/>
          <w:highlight w:val="none"/>
        </w:rPr>
        <w:t>2.质量标准、技术规范、图纸、质量保证期和验收标准</w:t>
      </w:r>
    </w:p>
    <w:p w14:paraId="7C6D802C">
      <w:pPr>
        <w:pStyle w:val="17"/>
        <w:snapToGrid w:val="0"/>
        <w:spacing w:line="400" w:lineRule="exact"/>
        <w:ind w:firstLine="420" w:firstLineChars="200"/>
        <w:jc w:val="left"/>
        <w:outlineLvl w:val="2"/>
        <w:rPr>
          <w:rFonts w:hint="eastAsia" w:ascii="仿宋_GB2312" w:hAnsi="宋体" w:eastAsia="仿宋_GB2312"/>
          <w:kern w:val="2"/>
          <w:lang w:val="en-US" w:eastAsia="zh-CN"/>
        </w:rPr>
      </w:pPr>
      <w:r>
        <w:rPr>
          <w:rFonts w:hint="eastAsia" w:ascii="仿宋_GB2312" w:hAnsi="宋体" w:eastAsia="仿宋_GB2312"/>
          <w:kern w:val="2"/>
          <w:lang w:val="en-US" w:eastAsia="zh-CN"/>
        </w:rPr>
        <w:t>2.1</w:t>
      </w:r>
      <w:r>
        <w:rPr>
          <w:rFonts w:hint="eastAsia" w:ascii="仿宋_GB2312" w:hAnsi="宋体" w:eastAsia="仿宋_GB2312"/>
          <w:kern w:val="2"/>
        </w:rPr>
        <w:t>质量标准、技术规范</w:t>
      </w:r>
      <w:r>
        <w:rPr>
          <w:rFonts w:hint="eastAsia" w:ascii="仿宋_GB2312" w:hAnsi="宋体" w:eastAsia="仿宋_GB2312"/>
          <w:kern w:val="2"/>
          <w:lang w:val="en-US" w:eastAsia="zh-CN"/>
        </w:rPr>
        <w:t>:</w:t>
      </w:r>
      <w:r>
        <w:rPr>
          <w:rFonts w:hint="eastAsia" w:ascii="仿宋_GB2312" w:hAnsi="宋体" w:eastAsia="仿宋_GB2312"/>
          <w:kern w:val="2"/>
        </w:rPr>
        <w:t>其技术性能应满足</w:t>
      </w:r>
      <w:r>
        <w:rPr>
          <w:rFonts w:hint="eastAsia" w:ascii="仿宋_GB2312" w:hAnsi="宋体" w:eastAsia="仿宋_GB2312"/>
          <w:kern w:val="2"/>
          <w:lang w:val="en-US" w:eastAsia="zh-CN"/>
        </w:rPr>
        <w:t>项目施工安全</w:t>
      </w:r>
      <w:r>
        <w:rPr>
          <w:rFonts w:hint="eastAsia" w:ascii="仿宋_GB2312" w:hAnsi="宋体" w:eastAsia="仿宋_GB2312"/>
          <w:kern w:val="2"/>
        </w:rPr>
        <w:t>要求。</w:t>
      </w:r>
      <w:r>
        <w:rPr>
          <w:rFonts w:hint="eastAsia" w:ascii="仿宋_GB2312" w:hAnsi="宋体" w:eastAsia="仿宋_GB2312"/>
          <w:kern w:val="2"/>
          <w:lang w:eastAsia="zh-CN"/>
        </w:rPr>
        <w:t>符合</w:t>
      </w:r>
      <w:r>
        <w:rPr>
          <w:rFonts w:hint="eastAsia" w:ascii="仿宋_GB2312" w:hAnsi="宋体" w:eastAsia="仿宋_GB2312"/>
          <w:kern w:val="2"/>
          <w:lang w:val="en-US" w:eastAsia="zh-CN"/>
        </w:rPr>
        <w:t>施工安全及其引用的相关国家或行业标准与规范的要求。</w:t>
      </w:r>
    </w:p>
    <w:p w14:paraId="64C0B741">
      <w:pPr>
        <w:pStyle w:val="17"/>
        <w:snapToGrid w:val="0"/>
        <w:spacing w:line="400" w:lineRule="exact"/>
        <w:ind w:firstLine="420" w:firstLineChars="200"/>
        <w:jc w:val="left"/>
        <w:outlineLvl w:val="2"/>
        <w:rPr>
          <w:rFonts w:hint="eastAsia" w:ascii="仿宋_GB2312" w:hAnsi="宋体" w:eastAsia="仿宋_GB2312"/>
          <w:kern w:val="2"/>
          <w:lang w:val="en-US" w:eastAsia="zh-CN"/>
        </w:rPr>
      </w:pPr>
      <w:r>
        <w:rPr>
          <w:rFonts w:hint="eastAsia" w:ascii="仿宋_GB2312" w:hAnsi="宋体" w:eastAsia="仿宋_GB2312"/>
          <w:kern w:val="2"/>
          <w:lang w:val="en-US" w:eastAsia="zh-CN"/>
        </w:rPr>
        <w:t>2.2制造：严格按照项目施工安全设计要求选材，加工制造。</w:t>
      </w:r>
    </w:p>
    <w:p w14:paraId="7B76786F">
      <w:pPr>
        <w:pStyle w:val="17"/>
        <w:snapToGrid w:val="0"/>
        <w:spacing w:line="400" w:lineRule="exact"/>
        <w:ind w:firstLine="420" w:firstLineChars="200"/>
        <w:jc w:val="left"/>
        <w:outlineLvl w:val="2"/>
        <w:rPr>
          <w:rFonts w:hint="eastAsia" w:ascii="仿宋_GB2312" w:hAnsi="宋体" w:eastAsia="仿宋_GB2312"/>
          <w:color w:val="auto"/>
          <w:kern w:val="2"/>
          <w:highlight w:val="none"/>
          <w:lang w:val="en-US" w:eastAsia="zh-CN"/>
        </w:rPr>
      </w:pPr>
      <w:r>
        <w:rPr>
          <w:rFonts w:hint="eastAsia" w:ascii="仿宋_GB2312" w:hAnsi="宋体" w:eastAsia="仿宋_GB2312"/>
          <w:color w:val="auto"/>
          <w:kern w:val="2"/>
          <w:highlight w:val="none"/>
          <w:lang w:val="en-US" w:eastAsia="zh-CN"/>
        </w:rPr>
        <w:t>2.3验收标准：清点数量（计件）验收，以米为单位的按米测量计量。</w:t>
      </w:r>
    </w:p>
    <w:p w14:paraId="5FF8E061">
      <w:pPr>
        <w:pStyle w:val="17"/>
        <w:snapToGrid w:val="0"/>
        <w:spacing w:line="400" w:lineRule="exact"/>
        <w:ind w:firstLine="420" w:firstLineChars="200"/>
        <w:jc w:val="left"/>
        <w:outlineLvl w:val="2"/>
        <w:rPr>
          <w:rFonts w:ascii="仿宋_GB2312" w:hAnsi="宋体" w:eastAsia="仿宋_GB2312"/>
          <w:kern w:val="2"/>
          <w:highlight w:val="none"/>
        </w:rPr>
      </w:pPr>
    </w:p>
    <w:p w14:paraId="4A0560BB">
      <w:pPr>
        <w:spacing w:line="400" w:lineRule="exact"/>
        <w:jc w:val="center"/>
        <w:outlineLvl w:val="0"/>
        <w:rPr>
          <w:rFonts w:ascii="仿宋_GB2312" w:eastAsia="仿宋_GB2312" w:hAnsiTheme="majorEastAsia"/>
          <w:b/>
          <w:bCs/>
          <w:sz w:val="36"/>
          <w:szCs w:val="36"/>
          <w:highlight w:val="none"/>
        </w:rPr>
      </w:pPr>
    </w:p>
    <w:p w14:paraId="2095FBBE">
      <w:pPr>
        <w:spacing w:line="400" w:lineRule="exact"/>
        <w:jc w:val="center"/>
        <w:outlineLvl w:val="0"/>
        <w:rPr>
          <w:rFonts w:ascii="仿宋_GB2312" w:eastAsia="仿宋_GB2312" w:hAnsiTheme="majorEastAsia"/>
          <w:b/>
          <w:bCs/>
          <w:sz w:val="36"/>
          <w:szCs w:val="36"/>
          <w:highlight w:val="none"/>
        </w:rPr>
      </w:pPr>
    </w:p>
    <w:p w14:paraId="16E44B67">
      <w:pPr>
        <w:spacing w:line="400" w:lineRule="exact"/>
        <w:jc w:val="center"/>
        <w:outlineLvl w:val="0"/>
        <w:rPr>
          <w:rFonts w:ascii="仿宋_GB2312" w:eastAsia="仿宋_GB2312" w:hAnsiTheme="majorEastAsia"/>
          <w:b/>
          <w:bCs/>
          <w:sz w:val="36"/>
          <w:szCs w:val="36"/>
          <w:highlight w:val="none"/>
        </w:rPr>
      </w:pPr>
    </w:p>
    <w:p w14:paraId="06097C98">
      <w:pPr>
        <w:spacing w:line="400" w:lineRule="exact"/>
        <w:jc w:val="center"/>
        <w:outlineLvl w:val="0"/>
        <w:rPr>
          <w:rFonts w:ascii="仿宋_GB2312" w:eastAsia="仿宋_GB2312" w:hAnsiTheme="majorEastAsia"/>
          <w:b/>
          <w:bCs/>
          <w:sz w:val="36"/>
          <w:szCs w:val="36"/>
          <w:highlight w:val="none"/>
        </w:rPr>
      </w:pPr>
    </w:p>
    <w:p w14:paraId="246025E0">
      <w:pPr>
        <w:spacing w:line="400" w:lineRule="exact"/>
        <w:jc w:val="center"/>
        <w:outlineLvl w:val="0"/>
        <w:rPr>
          <w:rFonts w:ascii="仿宋_GB2312" w:eastAsia="仿宋_GB2312" w:hAnsiTheme="majorEastAsia"/>
          <w:b/>
          <w:bCs/>
          <w:sz w:val="36"/>
          <w:szCs w:val="36"/>
          <w:highlight w:val="none"/>
        </w:rPr>
      </w:pPr>
    </w:p>
    <w:p w14:paraId="4C578AA7">
      <w:pPr>
        <w:spacing w:line="400" w:lineRule="exact"/>
        <w:jc w:val="center"/>
        <w:outlineLvl w:val="0"/>
        <w:rPr>
          <w:rFonts w:ascii="仿宋_GB2312" w:eastAsia="仿宋_GB2312" w:hAnsiTheme="majorEastAsia"/>
          <w:b/>
          <w:bCs/>
          <w:sz w:val="36"/>
          <w:szCs w:val="36"/>
          <w:highlight w:val="none"/>
        </w:rPr>
      </w:pPr>
    </w:p>
    <w:p w14:paraId="6C714B40">
      <w:pPr>
        <w:spacing w:line="400" w:lineRule="exact"/>
        <w:jc w:val="center"/>
        <w:outlineLvl w:val="0"/>
        <w:rPr>
          <w:rFonts w:ascii="仿宋_GB2312" w:eastAsia="仿宋_GB2312" w:hAnsiTheme="majorEastAsia"/>
          <w:b/>
          <w:bCs/>
          <w:sz w:val="36"/>
          <w:szCs w:val="36"/>
          <w:highlight w:val="none"/>
        </w:rPr>
      </w:pPr>
    </w:p>
    <w:p w14:paraId="5BC11DE3">
      <w:pPr>
        <w:spacing w:line="400" w:lineRule="exact"/>
        <w:jc w:val="center"/>
        <w:outlineLvl w:val="0"/>
        <w:rPr>
          <w:rFonts w:ascii="仿宋_GB2312" w:eastAsia="仿宋_GB2312" w:hAnsiTheme="majorEastAsia"/>
          <w:b/>
          <w:bCs/>
          <w:sz w:val="36"/>
          <w:szCs w:val="36"/>
          <w:highlight w:val="none"/>
        </w:rPr>
      </w:pPr>
    </w:p>
    <w:p w14:paraId="35E7194F">
      <w:pPr>
        <w:spacing w:line="400" w:lineRule="exact"/>
        <w:jc w:val="center"/>
        <w:outlineLvl w:val="0"/>
        <w:rPr>
          <w:rFonts w:ascii="仿宋_GB2312" w:eastAsia="仿宋_GB2312" w:hAnsiTheme="majorEastAsia"/>
          <w:b/>
          <w:bCs/>
          <w:sz w:val="36"/>
          <w:szCs w:val="36"/>
          <w:highlight w:val="none"/>
        </w:rPr>
      </w:pPr>
    </w:p>
    <w:p w14:paraId="645DBD6D">
      <w:pPr>
        <w:spacing w:line="400" w:lineRule="exact"/>
        <w:jc w:val="center"/>
        <w:outlineLvl w:val="0"/>
        <w:rPr>
          <w:rFonts w:ascii="仿宋_GB2312" w:eastAsia="仿宋_GB2312" w:hAnsiTheme="majorEastAsia"/>
          <w:b/>
          <w:bCs/>
          <w:sz w:val="36"/>
          <w:szCs w:val="36"/>
          <w:highlight w:val="none"/>
        </w:rPr>
      </w:pPr>
    </w:p>
    <w:p w14:paraId="724365AC">
      <w:pPr>
        <w:spacing w:line="400" w:lineRule="exact"/>
        <w:jc w:val="center"/>
        <w:outlineLvl w:val="0"/>
        <w:rPr>
          <w:rFonts w:ascii="仿宋_GB2312" w:eastAsia="仿宋_GB2312" w:hAnsiTheme="majorEastAsia"/>
          <w:b/>
          <w:bCs/>
          <w:sz w:val="36"/>
          <w:szCs w:val="36"/>
          <w:highlight w:val="none"/>
        </w:rPr>
      </w:pPr>
    </w:p>
    <w:p w14:paraId="05A04FC1">
      <w:pPr>
        <w:spacing w:line="400" w:lineRule="exact"/>
        <w:jc w:val="center"/>
        <w:outlineLvl w:val="0"/>
        <w:rPr>
          <w:rFonts w:ascii="仿宋_GB2312" w:eastAsia="仿宋_GB2312" w:hAnsiTheme="majorEastAsia"/>
          <w:b/>
          <w:bCs/>
          <w:sz w:val="36"/>
          <w:szCs w:val="36"/>
          <w:highlight w:val="none"/>
        </w:rPr>
      </w:pPr>
    </w:p>
    <w:p w14:paraId="6BBBDCD6">
      <w:pPr>
        <w:spacing w:line="400" w:lineRule="exact"/>
        <w:jc w:val="center"/>
        <w:outlineLvl w:val="0"/>
        <w:rPr>
          <w:rFonts w:ascii="仿宋_GB2312" w:eastAsia="仿宋_GB2312" w:hAnsiTheme="majorEastAsia"/>
          <w:b/>
          <w:bCs/>
          <w:sz w:val="36"/>
          <w:szCs w:val="36"/>
          <w:highlight w:val="none"/>
        </w:rPr>
      </w:pPr>
    </w:p>
    <w:p w14:paraId="1636727F">
      <w:pPr>
        <w:spacing w:line="400" w:lineRule="exact"/>
        <w:jc w:val="center"/>
        <w:outlineLvl w:val="0"/>
        <w:rPr>
          <w:rFonts w:ascii="仿宋_GB2312" w:eastAsia="仿宋_GB2312" w:hAnsiTheme="majorEastAsia"/>
          <w:b/>
          <w:bCs/>
          <w:sz w:val="36"/>
          <w:szCs w:val="36"/>
          <w:highlight w:val="none"/>
        </w:rPr>
      </w:pPr>
    </w:p>
    <w:p w14:paraId="2AEB4E6A">
      <w:pPr>
        <w:spacing w:line="400" w:lineRule="exact"/>
        <w:jc w:val="center"/>
        <w:outlineLvl w:val="0"/>
        <w:rPr>
          <w:rFonts w:ascii="仿宋_GB2312" w:eastAsia="仿宋_GB2312" w:hAnsiTheme="majorEastAsia"/>
          <w:b/>
          <w:bCs/>
          <w:sz w:val="36"/>
          <w:szCs w:val="36"/>
          <w:highlight w:val="none"/>
        </w:rPr>
      </w:pPr>
    </w:p>
    <w:p w14:paraId="333723FC">
      <w:pPr>
        <w:spacing w:line="400" w:lineRule="exact"/>
        <w:jc w:val="center"/>
        <w:outlineLvl w:val="0"/>
        <w:rPr>
          <w:rFonts w:ascii="仿宋_GB2312" w:eastAsia="仿宋_GB2312" w:hAnsiTheme="majorEastAsia"/>
          <w:b/>
          <w:bCs/>
          <w:sz w:val="36"/>
          <w:szCs w:val="36"/>
          <w:highlight w:val="none"/>
        </w:rPr>
      </w:pPr>
    </w:p>
    <w:p w14:paraId="54BB47CD">
      <w:pPr>
        <w:spacing w:line="400" w:lineRule="exact"/>
        <w:jc w:val="center"/>
        <w:outlineLvl w:val="0"/>
        <w:rPr>
          <w:rFonts w:ascii="仿宋_GB2312" w:eastAsia="仿宋_GB2312" w:hAnsiTheme="majorEastAsia"/>
          <w:b/>
          <w:bCs/>
          <w:sz w:val="36"/>
          <w:szCs w:val="36"/>
          <w:highlight w:val="none"/>
        </w:rPr>
      </w:pPr>
    </w:p>
    <w:p w14:paraId="1D3EF20F">
      <w:pPr>
        <w:spacing w:line="400" w:lineRule="exact"/>
        <w:jc w:val="both"/>
        <w:outlineLvl w:val="0"/>
        <w:rPr>
          <w:rFonts w:ascii="仿宋_GB2312" w:eastAsia="仿宋_GB2312" w:hAnsiTheme="majorEastAsia"/>
          <w:b/>
          <w:bCs/>
          <w:sz w:val="36"/>
          <w:szCs w:val="36"/>
          <w:highlight w:val="none"/>
        </w:rPr>
      </w:pPr>
    </w:p>
    <w:p w14:paraId="3DF1BC8A">
      <w:pPr>
        <w:pStyle w:val="24"/>
        <w:bidi w:val="0"/>
        <w:jc w:val="center"/>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72AD070F">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项目名称</w:t>
      </w:r>
      <w:r>
        <w:rPr>
          <w:rFonts w:hint="eastAsia" w:ascii="宋体" w:hAnsi="宋体" w:cs="宋体"/>
          <w:b/>
          <w:color w:val="000000"/>
          <w:sz w:val="30"/>
          <w:szCs w:val="30"/>
          <w:highlight w:val="none"/>
        </w:rPr>
        <w:t>：</w:t>
      </w:r>
      <w:r>
        <w:rPr>
          <w:rFonts w:hint="eastAsia" w:ascii="宋体" w:hAnsi="宋体" w:cs="宋体"/>
          <w:b/>
          <w:color w:val="000000"/>
          <w:sz w:val="28"/>
          <w:szCs w:val="28"/>
          <w:highlight w:val="none"/>
        </w:rPr>
        <w:t>中建路桥集团</w:t>
      </w:r>
      <w:r>
        <w:rPr>
          <w:rFonts w:hint="eastAsia" w:ascii="宋体" w:hAnsi="宋体" w:cs="宋体"/>
          <w:b/>
          <w:color w:val="000000"/>
          <w:sz w:val="28"/>
          <w:szCs w:val="28"/>
          <w:highlight w:val="none"/>
          <w:lang w:val="en-US" w:eastAsia="zh-CN"/>
        </w:rPr>
        <w:t>第二工程</w:t>
      </w:r>
      <w:r>
        <w:rPr>
          <w:rFonts w:hint="eastAsia" w:ascii="宋体" w:hAnsi="宋体" w:cs="宋体"/>
          <w:b/>
          <w:color w:val="000000"/>
          <w:sz w:val="28"/>
          <w:szCs w:val="28"/>
          <w:highlight w:val="none"/>
        </w:rPr>
        <w:t>有限公司</w:t>
      </w:r>
      <w:r>
        <w:rPr>
          <w:rFonts w:hint="eastAsia" w:ascii="宋体" w:hAnsi="宋体" w:cs="宋体"/>
          <w:b/>
          <w:color w:val="000000"/>
          <w:sz w:val="28"/>
          <w:szCs w:val="28"/>
          <w:highlight w:val="none"/>
          <w:u w:val="single"/>
          <w:lang w:val="en-US" w:eastAsia="zh-CN"/>
        </w:rPr>
        <w:t>海兴高速</w:t>
      </w:r>
      <w:r>
        <w:rPr>
          <w:rFonts w:hint="eastAsia" w:ascii="宋体" w:hAnsi="宋体" w:cs="宋体"/>
          <w:b/>
          <w:color w:val="000000"/>
          <w:sz w:val="28"/>
          <w:szCs w:val="28"/>
          <w:highlight w:val="none"/>
        </w:rPr>
        <w:t>项目经理部</w:t>
      </w:r>
    </w:p>
    <w:p w14:paraId="1CAEED69">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u w:val="single"/>
          <w:lang w:val="en-US" w:eastAsia="zh-CN"/>
        </w:rPr>
        <w:t>安全物资</w:t>
      </w:r>
      <w:r>
        <w:rPr>
          <w:rFonts w:hint="eastAsia" w:ascii="宋体" w:hAnsi="宋体" w:cs="宋体"/>
          <w:b/>
          <w:color w:val="000000"/>
          <w:sz w:val="28"/>
          <w:szCs w:val="28"/>
          <w:highlight w:val="none"/>
        </w:rPr>
        <w:t>采购项目</w:t>
      </w:r>
    </w:p>
    <w:p w14:paraId="160BCFEC">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13E0AEF1">
      <w:pPr>
        <w:widowControl/>
        <w:tabs>
          <w:tab w:val="left" w:pos="1134"/>
        </w:tabs>
        <w:ind w:firstLine="1405" w:firstLineChars="500"/>
        <w:jc w:val="left"/>
        <w:rPr>
          <w:rFonts w:ascii="宋体" w:hAnsi="宋体" w:cs="宋体"/>
          <w:b/>
          <w:color w:val="000000"/>
          <w:sz w:val="28"/>
          <w:szCs w:val="28"/>
          <w:highlight w:val="none"/>
          <w:u w:val="single"/>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仿宋_GB2312" w:eastAsia="仿宋_GB2312" w:cs="宋体"/>
          <w:b w:val="0"/>
          <w:bCs w:val="0"/>
          <w:sz w:val="28"/>
          <w:szCs w:val="28"/>
          <w:highlight w:val="none"/>
          <w:u w:val="single" w:color="auto"/>
          <w:lang w:val="en-US" w:eastAsia="zh-CN"/>
        </w:rPr>
        <w:t>ZJLQEGS-CLCG-海兴高速-001</w:t>
      </w:r>
    </w:p>
    <w:p w14:paraId="7C37E15F">
      <w:pPr>
        <w:widowControl/>
        <w:ind w:left="3840" w:leftChars="1114" w:hanging="1166" w:hangingChars="387"/>
        <w:rPr>
          <w:rFonts w:hint="eastAsia" w:ascii="宋体" w:hAnsi="宋体" w:cs="宋体" w:eastAsiaTheme="minorEastAsia"/>
          <w:b/>
          <w:color w:val="000000"/>
          <w:sz w:val="30"/>
          <w:szCs w:val="30"/>
          <w:highlight w:val="none"/>
          <w:lang w:val="en-US" w:eastAsia="zh-CN"/>
        </w:rPr>
      </w:pPr>
      <w:r>
        <w:rPr>
          <w:rFonts w:hint="eastAsia" w:ascii="宋体" w:hAnsi="宋体" w:cs="宋体"/>
          <w:b/>
          <w:color w:val="000000"/>
          <w:sz w:val="30"/>
          <w:szCs w:val="30"/>
          <w:highlight w:val="none"/>
          <w:lang w:val="en-US" w:eastAsia="zh-CN"/>
        </w:rPr>
        <w:t xml:space="preserve"> </w:t>
      </w:r>
    </w:p>
    <w:p w14:paraId="23CBE4A3">
      <w:pPr>
        <w:widowControl/>
        <w:ind w:left="4067" w:leftChars="1114" w:hanging="1393" w:hangingChars="387"/>
        <w:rPr>
          <w:rFonts w:ascii="宋体" w:hAnsi="宋体" w:cs="宋体"/>
          <w:color w:val="000000"/>
          <w:sz w:val="36"/>
          <w:szCs w:val="36"/>
          <w:highlight w:val="none"/>
        </w:rPr>
      </w:pP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物资名称：</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安全物资</w:t>
      </w:r>
      <w:r>
        <w:rPr>
          <w:rFonts w:hint="eastAsia" w:ascii="宋体" w:hAnsi="宋体" w:cs="宋体"/>
          <w:b/>
          <w:color w:val="000000"/>
          <w:highlight w:val="none"/>
          <w:u w:val="single"/>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w:t>
      </w:r>
      <w:r>
        <w:rPr>
          <w:rFonts w:hint="eastAsia" w:ascii="仿宋_GB2312" w:eastAsia="仿宋_GB2312" w:cs="宋体" w:hAnsiTheme="minorEastAsia"/>
          <w:sz w:val="21"/>
          <w:szCs w:val="21"/>
          <w:highlight w:val="none"/>
          <w:u w:val="single"/>
          <w:lang w:val="en-US" w:eastAsia="zh-CN"/>
        </w:rPr>
        <w:t>第二工程</w:t>
      </w:r>
      <w:r>
        <w:rPr>
          <w:rFonts w:hint="eastAsia" w:ascii="仿宋_GB2312" w:eastAsia="仿宋_GB2312" w:cs="宋体" w:hAnsiTheme="minorEastAsia"/>
          <w:sz w:val="21"/>
          <w:szCs w:val="21"/>
          <w:highlight w:val="none"/>
          <w:u w:val="single"/>
        </w:rPr>
        <w:t>有限公司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lang w:val="en-US" w:eastAsia="zh-CN"/>
        </w:rPr>
        <w:t>安全物资</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材料，在供货过程中出现的质量问题我司将及时调换合格材料进场，如因材料质量问题而造成工期延误，我司承诺接受每延误一天处以人民币5000元的违约金，该违约金直接从履约保证金中扣除，如履约保证金不足，将从货款中扣除，在供货过程中保证供应材料为采购文件中要求的厂家生产的材料，各类质量资料随货同行，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供应时间上将严格按项目要求时间组织材料进场，我司的保证措施是根据进场时间和规格型号要求提前做好备料，确因某些型号材料短期缺货将积极配合项目与业主监理协商沟通进行替换。如因材料进场时间问题而造成工期延误，我司承诺接受每延误一天处以5000元人民币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54176518">
      <w:pPr>
        <w:spacing w:line="360" w:lineRule="auto"/>
        <w:jc w:val="both"/>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rPr>
        <w:t>2.</w:t>
      </w:r>
    </w:p>
    <w:p w14:paraId="29328BE8">
      <w:pPr>
        <w:spacing w:line="360" w:lineRule="auto"/>
        <w:jc w:val="center"/>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lang w:val="en-US" w:eastAsia="zh-CN"/>
        </w:rPr>
        <w:t>响应</w:t>
      </w:r>
      <w:r>
        <w:rPr>
          <w:rFonts w:hint="eastAsia" w:ascii="仿宋_GB2312" w:eastAsia="仿宋_GB2312" w:cs="宋体" w:hAnsiTheme="minorEastAsia"/>
          <w:b/>
          <w:color w:val="000000" w:themeColor="text1"/>
          <w:w w:val="90"/>
          <w:sz w:val="28"/>
          <w:szCs w:val="28"/>
          <w:highlight w:val="none"/>
        </w:rPr>
        <w:t>报价清单</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984"/>
        <w:gridCol w:w="1296"/>
        <w:gridCol w:w="756"/>
        <w:gridCol w:w="812"/>
        <w:gridCol w:w="798"/>
        <w:gridCol w:w="940"/>
        <w:gridCol w:w="497"/>
        <w:gridCol w:w="1073"/>
        <w:gridCol w:w="769"/>
        <w:gridCol w:w="535"/>
      </w:tblGrid>
      <w:tr w14:paraId="016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1FED1940">
            <w:pPr>
              <w:pStyle w:val="41"/>
              <w:numPr>
                <w:ilvl w:val="0"/>
                <w:numId w:val="0"/>
              </w:numPr>
              <w:spacing w:before="120" w:beforeLines="50" w:after="120" w:afterLines="50" w:line="400" w:lineRule="atLeast"/>
              <w:ind w:leftChars="0"/>
              <w:outlineLvl w:val="0"/>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b/>
                <w:bCs/>
                <w:color w:val="000000" w:themeColor="text1"/>
                <w:highlight w:val="none"/>
                <w:lang w:val="en-US" w:eastAsia="zh-CN"/>
              </w:rPr>
              <w:t>方式一：</w:t>
            </w:r>
            <w:r>
              <w:rPr>
                <w:rFonts w:hint="eastAsia" w:ascii="仿宋_GB2312" w:hAnsi="仿宋_GB2312" w:eastAsia="仿宋_GB2312" w:cs="仿宋_GB2312"/>
                <w:b/>
                <w:bCs/>
                <w:color w:val="000000" w:themeColor="text1"/>
                <w:highlight w:val="none"/>
                <w:lang w:eastAsia="zh-Hans"/>
              </w:rPr>
              <w:t>固定</w:t>
            </w:r>
            <w:r>
              <w:rPr>
                <w:rFonts w:hint="eastAsia" w:ascii="仿宋_GB2312" w:hAnsi="仿宋_GB2312" w:eastAsia="仿宋_GB2312" w:cs="仿宋_GB2312"/>
                <w:b/>
                <w:bCs/>
                <w:color w:val="000000" w:themeColor="text1"/>
                <w:highlight w:val="none"/>
              </w:rPr>
              <w:t>单价</w:t>
            </w:r>
            <w:r>
              <w:rPr>
                <w:rFonts w:hint="eastAsia" w:ascii="仿宋_GB2312" w:hAnsi="仿宋_GB2312" w:eastAsia="仿宋_GB2312" w:cs="仿宋_GB2312"/>
                <w:b/>
                <w:bCs/>
                <w:color w:val="000000" w:themeColor="text1"/>
                <w:highlight w:val="none"/>
                <w:lang w:val="en-US" w:eastAsia="zh-CN"/>
              </w:rPr>
              <w:t>方式响应报价清单</w:t>
            </w:r>
          </w:p>
        </w:tc>
      </w:tr>
      <w:tr w14:paraId="5C9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23" w:type="pct"/>
            <w:shd w:val="clear" w:color="auto" w:fill="auto"/>
            <w:vAlign w:val="center"/>
          </w:tcPr>
          <w:p w14:paraId="48E8489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序号</w:t>
            </w:r>
          </w:p>
        </w:tc>
        <w:tc>
          <w:tcPr>
            <w:tcW w:w="556" w:type="pct"/>
            <w:shd w:val="clear" w:color="auto" w:fill="auto"/>
            <w:vAlign w:val="center"/>
          </w:tcPr>
          <w:p w14:paraId="1A653FA0">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名称</w:t>
            </w:r>
          </w:p>
        </w:tc>
        <w:tc>
          <w:tcPr>
            <w:tcW w:w="731" w:type="pct"/>
            <w:shd w:val="clear" w:color="auto" w:fill="auto"/>
            <w:vAlign w:val="center"/>
          </w:tcPr>
          <w:p w14:paraId="02E959A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规格参数</w:t>
            </w:r>
          </w:p>
        </w:tc>
        <w:tc>
          <w:tcPr>
            <w:tcW w:w="426" w:type="pct"/>
            <w:shd w:val="clear" w:color="auto" w:fill="auto"/>
            <w:vAlign w:val="center"/>
          </w:tcPr>
          <w:p w14:paraId="14094485">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计量</w:t>
            </w:r>
          </w:p>
          <w:p w14:paraId="600354A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单位</w:t>
            </w:r>
          </w:p>
        </w:tc>
        <w:tc>
          <w:tcPr>
            <w:tcW w:w="459" w:type="pct"/>
            <w:shd w:val="clear" w:color="auto" w:fill="auto"/>
            <w:vAlign w:val="center"/>
          </w:tcPr>
          <w:p w14:paraId="754F9E8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暂定</w:t>
            </w:r>
          </w:p>
          <w:p w14:paraId="142E1E2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数量</w:t>
            </w:r>
          </w:p>
        </w:tc>
        <w:tc>
          <w:tcPr>
            <w:tcW w:w="451" w:type="pct"/>
            <w:shd w:val="clear" w:color="auto" w:fill="auto"/>
            <w:vAlign w:val="center"/>
          </w:tcPr>
          <w:p w14:paraId="175AE7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30907E97">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6BBE8EC3">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531" w:type="pct"/>
            <w:shd w:val="clear" w:color="auto" w:fill="auto"/>
            <w:vAlign w:val="center"/>
          </w:tcPr>
          <w:p w14:paraId="7520A022">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201B5D0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00C3E9A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281" w:type="pct"/>
            <w:shd w:val="clear" w:color="auto" w:fill="auto"/>
            <w:vAlign w:val="center"/>
          </w:tcPr>
          <w:p w14:paraId="5B4B85AB">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增值</w:t>
            </w:r>
          </w:p>
          <w:p w14:paraId="695FF0C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税率</w:t>
            </w:r>
          </w:p>
        </w:tc>
        <w:tc>
          <w:tcPr>
            <w:tcW w:w="606" w:type="pct"/>
            <w:shd w:val="clear" w:color="auto" w:fill="auto"/>
            <w:vAlign w:val="center"/>
          </w:tcPr>
          <w:p w14:paraId="4FF84248">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14A3C3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2F2F1DA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434" w:type="pct"/>
            <w:shd w:val="clear" w:color="auto" w:fill="auto"/>
            <w:vAlign w:val="center"/>
          </w:tcPr>
          <w:p w14:paraId="5926961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7F0A76C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70DB6257">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296" w:type="pct"/>
            <w:shd w:val="clear" w:color="auto" w:fill="auto"/>
            <w:vAlign w:val="center"/>
          </w:tcPr>
          <w:p w14:paraId="1ADDDB1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备注</w:t>
            </w:r>
          </w:p>
        </w:tc>
      </w:tr>
      <w:tr w14:paraId="11A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23" w:type="pct"/>
            <w:shd w:val="clear" w:color="auto" w:fill="auto"/>
            <w:vAlign w:val="center"/>
          </w:tcPr>
          <w:p w14:paraId="0272989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556" w:type="pct"/>
            <w:shd w:val="clear" w:color="auto" w:fill="auto"/>
            <w:vAlign w:val="center"/>
          </w:tcPr>
          <w:p w14:paraId="513B99B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安全鞋</w:t>
            </w:r>
          </w:p>
        </w:tc>
        <w:tc>
          <w:tcPr>
            <w:tcW w:w="731" w:type="pct"/>
            <w:shd w:val="clear" w:color="auto" w:fill="auto"/>
            <w:vAlign w:val="center"/>
          </w:tcPr>
          <w:p w14:paraId="4055675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防砸、防滑、绝缘</w:t>
            </w:r>
          </w:p>
        </w:tc>
        <w:tc>
          <w:tcPr>
            <w:tcW w:w="426" w:type="pct"/>
            <w:shd w:val="clear" w:color="auto" w:fill="auto"/>
            <w:vAlign w:val="center"/>
          </w:tcPr>
          <w:p w14:paraId="694C85B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w:t>
            </w:r>
          </w:p>
        </w:tc>
        <w:tc>
          <w:tcPr>
            <w:tcW w:w="459" w:type="pct"/>
            <w:shd w:val="clear" w:color="auto" w:fill="auto"/>
            <w:vAlign w:val="center"/>
          </w:tcPr>
          <w:p w14:paraId="3FC172D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18FEB12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CC54962">
            <w:pPr>
              <w:widowControl/>
              <w:jc w:val="center"/>
              <w:textAlignment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7A17D537">
            <w:pPr>
              <w:widowControl/>
              <w:jc w:val="center"/>
              <w:textAlignment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FAA3DA7">
            <w:pPr>
              <w:widowControl/>
              <w:jc w:val="center"/>
              <w:textAlignment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09D3DAF">
            <w:pPr>
              <w:widowControl/>
              <w:jc w:val="center"/>
              <w:textAlignment w:val="center"/>
              <w:rPr>
                <w:rFonts w:ascii="仿宋_GB2312" w:hAnsi="仿宋_GB2312" w:eastAsia="仿宋_GB2312" w:cs="仿宋_GB2312"/>
                <w:color w:val="000000" w:themeColor="text1"/>
                <w:sz w:val="18"/>
                <w:szCs w:val="18"/>
                <w:highlight w:val="none"/>
              </w:rPr>
            </w:pPr>
          </w:p>
        </w:tc>
        <w:tc>
          <w:tcPr>
            <w:tcW w:w="296" w:type="pct"/>
            <w:shd w:val="clear" w:color="auto" w:fill="auto"/>
            <w:vAlign w:val="center"/>
          </w:tcPr>
          <w:p w14:paraId="58DDDF94">
            <w:pPr>
              <w:widowControl/>
              <w:spacing w:line="400" w:lineRule="atLeast"/>
              <w:jc w:val="center"/>
              <w:rPr>
                <w:rFonts w:ascii="仿宋_GB2312" w:hAnsi="仿宋_GB2312" w:eastAsia="仿宋_GB2312" w:cs="仿宋_GB2312"/>
                <w:color w:val="000000" w:themeColor="text1"/>
                <w:sz w:val="18"/>
                <w:szCs w:val="18"/>
                <w:highlight w:val="none"/>
              </w:rPr>
            </w:pPr>
          </w:p>
        </w:tc>
      </w:tr>
      <w:tr w14:paraId="7E8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1240A53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c>
          <w:tcPr>
            <w:tcW w:w="556" w:type="pct"/>
            <w:shd w:val="clear" w:color="auto" w:fill="auto"/>
            <w:vAlign w:val="center"/>
          </w:tcPr>
          <w:p w14:paraId="122B9CB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防护手套</w:t>
            </w:r>
          </w:p>
        </w:tc>
        <w:tc>
          <w:tcPr>
            <w:tcW w:w="731" w:type="pct"/>
            <w:shd w:val="clear" w:color="auto" w:fill="auto"/>
            <w:vAlign w:val="center"/>
          </w:tcPr>
          <w:p w14:paraId="5577736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防切割、绝缘</w:t>
            </w:r>
          </w:p>
        </w:tc>
        <w:tc>
          <w:tcPr>
            <w:tcW w:w="426" w:type="pct"/>
            <w:shd w:val="clear" w:color="auto" w:fill="auto"/>
            <w:noWrap/>
            <w:vAlign w:val="center"/>
          </w:tcPr>
          <w:p w14:paraId="52B11B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2CA6E39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20F1B988">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412CA9C">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61C54E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4562C50">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2BE9D78E">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59778F6">
            <w:pPr>
              <w:widowControl/>
              <w:spacing w:line="400" w:lineRule="atLeast"/>
              <w:jc w:val="center"/>
              <w:rPr>
                <w:rFonts w:ascii="仿宋_GB2312" w:hAnsi="仿宋_GB2312" w:eastAsia="仿宋_GB2312" w:cs="仿宋_GB2312"/>
                <w:color w:val="000000" w:themeColor="text1"/>
                <w:sz w:val="18"/>
                <w:szCs w:val="18"/>
                <w:highlight w:val="none"/>
              </w:rPr>
            </w:pPr>
          </w:p>
        </w:tc>
      </w:tr>
      <w:tr w14:paraId="5363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6E409F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c>
          <w:tcPr>
            <w:tcW w:w="556" w:type="pct"/>
            <w:shd w:val="clear" w:color="auto" w:fill="auto"/>
            <w:vAlign w:val="center"/>
          </w:tcPr>
          <w:p w14:paraId="3AB89C9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雨衣</w:t>
            </w:r>
          </w:p>
        </w:tc>
        <w:tc>
          <w:tcPr>
            <w:tcW w:w="731" w:type="pct"/>
            <w:shd w:val="clear" w:color="auto" w:fill="auto"/>
            <w:vAlign w:val="center"/>
          </w:tcPr>
          <w:p w14:paraId="1F7DECA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非一次性连体式</w:t>
            </w:r>
          </w:p>
        </w:tc>
        <w:tc>
          <w:tcPr>
            <w:tcW w:w="426" w:type="pct"/>
            <w:shd w:val="clear" w:color="auto" w:fill="auto"/>
            <w:noWrap/>
            <w:vAlign w:val="center"/>
          </w:tcPr>
          <w:p w14:paraId="7BFA3C5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件</w:t>
            </w:r>
          </w:p>
        </w:tc>
        <w:tc>
          <w:tcPr>
            <w:tcW w:w="459" w:type="pct"/>
            <w:shd w:val="clear" w:color="auto" w:fill="auto"/>
            <w:vAlign w:val="center"/>
          </w:tcPr>
          <w:p w14:paraId="3536FB9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w:t>
            </w:r>
          </w:p>
        </w:tc>
        <w:tc>
          <w:tcPr>
            <w:tcW w:w="451" w:type="pct"/>
            <w:shd w:val="clear" w:color="auto" w:fill="auto"/>
            <w:noWrap/>
            <w:vAlign w:val="center"/>
          </w:tcPr>
          <w:p w14:paraId="5826FBE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1125E84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DCA047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2BC97BA">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3BEC508A">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2E08149F">
            <w:pPr>
              <w:widowControl/>
              <w:spacing w:line="400" w:lineRule="atLeast"/>
              <w:jc w:val="center"/>
              <w:rPr>
                <w:rFonts w:ascii="仿宋_GB2312" w:hAnsi="仿宋_GB2312" w:eastAsia="仿宋_GB2312" w:cs="仿宋_GB2312"/>
                <w:color w:val="000000" w:themeColor="text1"/>
                <w:sz w:val="18"/>
                <w:szCs w:val="18"/>
                <w:highlight w:val="none"/>
              </w:rPr>
            </w:pPr>
          </w:p>
        </w:tc>
      </w:tr>
      <w:tr w14:paraId="5A323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B7B028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w:t>
            </w:r>
          </w:p>
        </w:tc>
        <w:tc>
          <w:tcPr>
            <w:tcW w:w="556" w:type="pct"/>
            <w:shd w:val="clear" w:color="auto" w:fill="auto"/>
            <w:vAlign w:val="center"/>
          </w:tcPr>
          <w:p w14:paraId="5E2564F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雨鞋</w:t>
            </w:r>
          </w:p>
        </w:tc>
        <w:tc>
          <w:tcPr>
            <w:tcW w:w="731" w:type="pct"/>
            <w:shd w:val="clear" w:color="auto" w:fill="auto"/>
            <w:vAlign w:val="center"/>
          </w:tcPr>
          <w:p w14:paraId="0D76A40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防滑</w:t>
            </w:r>
          </w:p>
        </w:tc>
        <w:tc>
          <w:tcPr>
            <w:tcW w:w="426" w:type="pct"/>
            <w:shd w:val="clear" w:color="auto" w:fill="auto"/>
            <w:noWrap/>
            <w:vAlign w:val="center"/>
          </w:tcPr>
          <w:p w14:paraId="6BF601B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w:t>
            </w:r>
          </w:p>
        </w:tc>
        <w:tc>
          <w:tcPr>
            <w:tcW w:w="459" w:type="pct"/>
            <w:shd w:val="clear" w:color="auto" w:fill="auto"/>
            <w:vAlign w:val="center"/>
          </w:tcPr>
          <w:p w14:paraId="61F0011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w:t>
            </w:r>
          </w:p>
        </w:tc>
        <w:tc>
          <w:tcPr>
            <w:tcW w:w="451" w:type="pct"/>
            <w:shd w:val="clear" w:color="auto" w:fill="auto"/>
            <w:noWrap/>
            <w:vAlign w:val="center"/>
          </w:tcPr>
          <w:p w14:paraId="5BDC41DD">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6E9C5D1">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7E65996">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2D601AB1">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8F51B49">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CF50F4C">
            <w:pPr>
              <w:widowControl/>
              <w:spacing w:line="400" w:lineRule="atLeast"/>
              <w:jc w:val="center"/>
              <w:rPr>
                <w:rFonts w:ascii="仿宋_GB2312" w:hAnsi="仿宋_GB2312" w:eastAsia="仿宋_GB2312" w:cs="仿宋_GB2312"/>
                <w:color w:val="000000" w:themeColor="text1"/>
                <w:sz w:val="18"/>
                <w:szCs w:val="18"/>
                <w:highlight w:val="none"/>
              </w:rPr>
            </w:pPr>
          </w:p>
        </w:tc>
      </w:tr>
      <w:tr w14:paraId="4168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199B91E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556" w:type="pct"/>
            <w:shd w:val="clear" w:color="auto" w:fill="auto"/>
            <w:vAlign w:val="center"/>
          </w:tcPr>
          <w:p w14:paraId="199C07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安全带</w:t>
            </w:r>
          </w:p>
        </w:tc>
        <w:tc>
          <w:tcPr>
            <w:tcW w:w="731" w:type="pct"/>
            <w:shd w:val="clear" w:color="auto" w:fill="auto"/>
            <w:vAlign w:val="center"/>
          </w:tcPr>
          <w:p w14:paraId="3EFC6F1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五点式安全带</w:t>
            </w:r>
          </w:p>
        </w:tc>
        <w:tc>
          <w:tcPr>
            <w:tcW w:w="426" w:type="pct"/>
            <w:shd w:val="clear" w:color="auto" w:fill="auto"/>
            <w:noWrap/>
            <w:vAlign w:val="center"/>
          </w:tcPr>
          <w:p w14:paraId="23104AE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66BFE7A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60CB06E6">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EC81BF3">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BF7CAD6">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4A0507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5FC8E0F8">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B878EA6">
            <w:pPr>
              <w:widowControl/>
              <w:spacing w:line="400" w:lineRule="atLeast"/>
              <w:jc w:val="center"/>
              <w:rPr>
                <w:rFonts w:ascii="仿宋_GB2312" w:hAnsi="仿宋_GB2312" w:eastAsia="仿宋_GB2312" w:cs="仿宋_GB2312"/>
                <w:color w:val="000000" w:themeColor="text1"/>
                <w:sz w:val="18"/>
                <w:szCs w:val="18"/>
                <w:highlight w:val="none"/>
              </w:rPr>
            </w:pPr>
          </w:p>
        </w:tc>
      </w:tr>
      <w:tr w14:paraId="7748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6D2AB4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w:t>
            </w:r>
          </w:p>
        </w:tc>
        <w:tc>
          <w:tcPr>
            <w:tcW w:w="556" w:type="pct"/>
            <w:shd w:val="clear" w:color="auto" w:fill="auto"/>
            <w:vAlign w:val="center"/>
          </w:tcPr>
          <w:p w14:paraId="1F713DE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安全网</w:t>
            </w:r>
          </w:p>
        </w:tc>
        <w:tc>
          <w:tcPr>
            <w:tcW w:w="731" w:type="pct"/>
            <w:shd w:val="clear" w:color="auto" w:fill="auto"/>
            <w:vAlign w:val="center"/>
          </w:tcPr>
          <w:p w14:paraId="5D48D64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平网</w:t>
            </w:r>
          </w:p>
        </w:tc>
        <w:tc>
          <w:tcPr>
            <w:tcW w:w="426" w:type="pct"/>
            <w:shd w:val="clear" w:color="auto" w:fill="auto"/>
            <w:noWrap/>
            <w:vAlign w:val="center"/>
          </w:tcPr>
          <w:p w14:paraId="3D99FE5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平方米</w:t>
            </w:r>
          </w:p>
        </w:tc>
        <w:tc>
          <w:tcPr>
            <w:tcW w:w="459" w:type="pct"/>
            <w:shd w:val="clear" w:color="auto" w:fill="auto"/>
            <w:vAlign w:val="center"/>
          </w:tcPr>
          <w:p w14:paraId="268B87B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451" w:type="pct"/>
            <w:shd w:val="clear" w:color="auto" w:fill="auto"/>
            <w:noWrap/>
            <w:vAlign w:val="center"/>
          </w:tcPr>
          <w:p w14:paraId="42588390">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4A9CF2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7ACBC5DE">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2403C90B">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3BCA58B">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97BC21D">
            <w:pPr>
              <w:widowControl/>
              <w:spacing w:line="400" w:lineRule="atLeast"/>
              <w:jc w:val="center"/>
              <w:rPr>
                <w:rFonts w:ascii="仿宋_GB2312" w:hAnsi="仿宋_GB2312" w:eastAsia="仿宋_GB2312" w:cs="仿宋_GB2312"/>
                <w:color w:val="000000" w:themeColor="text1"/>
                <w:sz w:val="18"/>
                <w:szCs w:val="18"/>
                <w:highlight w:val="none"/>
              </w:rPr>
            </w:pPr>
          </w:p>
        </w:tc>
      </w:tr>
      <w:tr w14:paraId="494C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10D32B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w:t>
            </w:r>
          </w:p>
        </w:tc>
        <w:tc>
          <w:tcPr>
            <w:tcW w:w="556" w:type="pct"/>
            <w:shd w:val="clear" w:color="auto" w:fill="auto"/>
            <w:vAlign w:val="center"/>
          </w:tcPr>
          <w:p w14:paraId="330F5C5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救生衣</w:t>
            </w:r>
          </w:p>
        </w:tc>
        <w:tc>
          <w:tcPr>
            <w:tcW w:w="731" w:type="pct"/>
            <w:shd w:val="clear" w:color="auto" w:fill="auto"/>
            <w:vAlign w:val="center"/>
          </w:tcPr>
          <w:p w14:paraId="67DFE6C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浮力型</w:t>
            </w:r>
          </w:p>
        </w:tc>
        <w:tc>
          <w:tcPr>
            <w:tcW w:w="426" w:type="pct"/>
            <w:shd w:val="clear" w:color="auto" w:fill="auto"/>
            <w:noWrap/>
            <w:vAlign w:val="center"/>
          </w:tcPr>
          <w:p w14:paraId="1C59C49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件</w:t>
            </w:r>
          </w:p>
        </w:tc>
        <w:tc>
          <w:tcPr>
            <w:tcW w:w="459" w:type="pct"/>
            <w:shd w:val="clear" w:color="auto" w:fill="auto"/>
            <w:vAlign w:val="center"/>
          </w:tcPr>
          <w:p w14:paraId="483EA3D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265E85BF">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0C8E9C70">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901838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A5401AA">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4BA051DE">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253CD6D">
            <w:pPr>
              <w:widowControl/>
              <w:spacing w:line="400" w:lineRule="atLeast"/>
              <w:jc w:val="center"/>
              <w:rPr>
                <w:rFonts w:ascii="仿宋_GB2312" w:hAnsi="仿宋_GB2312" w:eastAsia="仿宋_GB2312" w:cs="仿宋_GB2312"/>
                <w:color w:val="000000" w:themeColor="text1"/>
                <w:sz w:val="18"/>
                <w:szCs w:val="18"/>
                <w:highlight w:val="none"/>
              </w:rPr>
            </w:pPr>
          </w:p>
        </w:tc>
      </w:tr>
      <w:tr w14:paraId="5D84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56E97D3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w:t>
            </w:r>
          </w:p>
        </w:tc>
        <w:tc>
          <w:tcPr>
            <w:tcW w:w="556" w:type="pct"/>
            <w:shd w:val="clear" w:color="auto" w:fill="auto"/>
            <w:vAlign w:val="center"/>
          </w:tcPr>
          <w:p w14:paraId="2B0C0CE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灭火器</w:t>
            </w:r>
          </w:p>
        </w:tc>
        <w:tc>
          <w:tcPr>
            <w:tcW w:w="731" w:type="pct"/>
            <w:shd w:val="clear" w:color="auto" w:fill="auto"/>
            <w:vAlign w:val="center"/>
          </w:tcPr>
          <w:p w14:paraId="1FD809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kg</w:t>
            </w:r>
          </w:p>
        </w:tc>
        <w:tc>
          <w:tcPr>
            <w:tcW w:w="426" w:type="pct"/>
            <w:shd w:val="clear" w:color="auto" w:fill="auto"/>
            <w:noWrap/>
            <w:vAlign w:val="center"/>
          </w:tcPr>
          <w:p w14:paraId="4105AEE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B08295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370</w:t>
            </w:r>
          </w:p>
        </w:tc>
        <w:tc>
          <w:tcPr>
            <w:tcW w:w="451" w:type="pct"/>
            <w:shd w:val="clear" w:color="auto" w:fill="auto"/>
            <w:noWrap/>
            <w:vAlign w:val="center"/>
          </w:tcPr>
          <w:p w14:paraId="16E5B413">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7D98DAC">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839239D">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9A81C46">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3D57E87">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D9296B7">
            <w:pPr>
              <w:widowControl/>
              <w:spacing w:line="400" w:lineRule="atLeast"/>
              <w:jc w:val="center"/>
              <w:rPr>
                <w:rFonts w:ascii="仿宋_GB2312" w:hAnsi="仿宋_GB2312" w:eastAsia="仿宋_GB2312" w:cs="仿宋_GB2312"/>
                <w:color w:val="000000" w:themeColor="text1"/>
                <w:sz w:val="18"/>
                <w:szCs w:val="18"/>
                <w:highlight w:val="none"/>
              </w:rPr>
            </w:pPr>
          </w:p>
        </w:tc>
      </w:tr>
      <w:tr w14:paraId="42D5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DB6E8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9</w:t>
            </w:r>
          </w:p>
        </w:tc>
        <w:tc>
          <w:tcPr>
            <w:tcW w:w="556" w:type="pct"/>
            <w:shd w:val="clear" w:color="auto" w:fill="auto"/>
            <w:vAlign w:val="center"/>
          </w:tcPr>
          <w:p w14:paraId="3D7A7D2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防尘口罩</w:t>
            </w:r>
          </w:p>
        </w:tc>
        <w:tc>
          <w:tcPr>
            <w:tcW w:w="731" w:type="pct"/>
            <w:shd w:val="clear" w:color="auto" w:fill="auto"/>
            <w:vAlign w:val="center"/>
          </w:tcPr>
          <w:p w14:paraId="114C305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PM2.5</w:t>
            </w:r>
          </w:p>
        </w:tc>
        <w:tc>
          <w:tcPr>
            <w:tcW w:w="426" w:type="pct"/>
            <w:shd w:val="clear" w:color="auto" w:fill="auto"/>
            <w:noWrap/>
            <w:vAlign w:val="center"/>
          </w:tcPr>
          <w:p w14:paraId="0A272F2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1668E2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w:t>
            </w:r>
          </w:p>
        </w:tc>
        <w:tc>
          <w:tcPr>
            <w:tcW w:w="451" w:type="pct"/>
            <w:shd w:val="clear" w:color="auto" w:fill="auto"/>
            <w:noWrap/>
            <w:vAlign w:val="center"/>
          </w:tcPr>
          <w:p w14:paraId="785E3A56">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ED76BAC">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4D0144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B93427E">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11A8FC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E30EC83">
            <w:pPr>
              <w:widowControl/>
              <w:spacing w:line="400" w:lineRule="atLeast"/>
              <w:jc w:val="center"/>
              <w:rPr>
                <w:rFonts w:ascii="仿宋_GB2312" w:hAnsi="仿宋_GB2312" w:eastAsia="仿宋_GB2312" w:cs="仿宋_GB2312"/>
                <w:color w:val="000000" w:themeColor="text1"/>
                <w:sz w:val="18"/>
                <w:szCs w:val="18"/>
                <w:highlight w:val="none"/>
              </w:rPr>
            </w:pPr>
          </w:p>
        </w:tc>
      </w:tr>
      <w:tr w14:paraId="34E6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45E6954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556" w:type="pct"/>
            <w:shd w:val="clear" w:color="auto" w:fill="auto"/>
            <w:vAlign w:val="center"/>
          </w:tcPr>
          <w:p w14:paraId="60928AB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手电筒</w:t>
            </w:r>
          </w:p>
        </w:tc>
        <w:tc>
          <w:tcPr>
            <w:tcW w:w="731" w:type="pct"/>
            <w:shd w:val="clear" w:color="auto" w:fill="auto"/>
            <w:vAlign w:val="center"/>
          </w:tcPr>
          <w:p w14:paraId="746CA5E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强光防爆手电</w:t>
            </w:r>
          </w:p>
        </w:tc>
        <w:tc>
          <w:tcPr>
            <w:tcW w:w="426" w:type="pct"/>
            <w:shd w:val="clear" w:color="auto" w:fill="auto"/>
            <w:noWrap/>
            <w:vAlign w:val="center"/>
          </w:tcPr>
          <w:p w14:paraId="28F41F6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A2D801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280338FE">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2AD9A3D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B349772">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19C68A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C1F330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635F4B1">
            <w:pPr>
              <w:widowControl/>
              <w:spacing w:line="400" w:lineRule="atLeast"/>
              <w:jc w:val="center"/>
              <w:rPr>
                <w:rFonts w:ascii="仿宋_GB2312" w:hAnsi="仿宋_GB2312" w:eastAsia="仿宋_GB2312" w:cs="仿宋_GB2312"/>
                <w:color w:val="000000" w:themeColor="text1"/>
                <w:sz w:val="18"/>
                <w:szCs w:val="18"/>
                <w:highlight w:val="none"/>
              </w:rPr>
            </w:pPr>
          </w:p>
        </w:tc>
      </w:tr>
      <w:tr w14:paraId="1BE7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027768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11</w:t>
            </w:r>
          </w:p>
        </w:tc>
        <w:tc>
          <w:tcPr>
            <w:tcW w:w="556" w:type="pct"/>
            <w:shd w:val="clear" w:color="auto" w:fill="auto"/>
            <w:vAlign w:val="center"/>
          </w:tcPr>
          <w:p w14:paraId="2A8CDB5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安全绳</w:t>
            </w:r>
          </w:p>
        </w:tc>
        <w:tc>
          <w:tcPr>
            <w:tcW w:w="731" w:type="pct"/>
            <w:shd w:val="clear" w:color="auto" w:fill="auto"/>
            <w:vAlign w:val="center"/>
          </w:tcPr>
          <w:p w14:paraId="5BF77A8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标准</w:t>
            </w:r>
          </w:p>
        </w:tc>
        <w:tc>
          <w:tcPr>
            <w:tcW w:w="426" w:type="pct"/>
            <w:shd w:val="clear" w:color="auto" w:fill="auto"/>
            <w:noWrap/>
            <w:vAlign w:val="center"/>
          </w:tcPr>
          <w:p w14:paraId="7E1E5A4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米</w:t>
            </w:r>
          </w:p>
        </w:tc>
        <w:tc>
          <w:tcPr>
            <w:tcW w:w="459" w:type="pct"/>
            <w:shd w:val="clear" w:color="auto" w:fill="auto"/>
            <w:vAlign w:val="center"/>
          </w:tcPr>
          <w:p w14:paraId="6E80927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w:t>
            </w:r>
          </w:p>
        </w:tc>
        <w:tc>
          <w:tcPr>
            <w:tcW w:w="451" w:type="pct"/>
            <w:shd w:val="clear" w:color="auto" w:fill="auto"/>
            <w:noWrap/>
            <w:vAlign w:val="center"/>
          </w:tcPr>
          <w:p w14:paraId="1ED3D3D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073BBB2D">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FDA042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BE6DBD5">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6A811C7">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961CF5C">
            <w:pPr>
              <w:widowControl/>
              <w:spacing w:line="400" w:lineRule="atLeast"/>
              <w:jc w:val="center"/>
              <w:rPr>
                <w:rFonts w:ascii="仿宋_GB2312" w:hAnsi="仿宋_GB2312" w:eastAsia="仿宋_GB2312" w:cs="仿宋_GB2312"/>
                <w:color w:val="000000" w:themeColor="text1"/>
                <w:sz w:val="18"/>
                <w:szCs w:val="18"/>
                <w:highlight w:val="none"/>
              </w:rPr>
            </w:pPr>
          </w:p>
        </w:tc>
      </w:tr>
      <w:tr w14:paraId="3DD9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AD2762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12</w:t>
            </w:r>
          </w:p>
        </w:tc>
        <w:tc>
          <w:tcPr>
            <w:tcW w:w="556" w:type="pct"/>
            <w:shd w:val="clear" w:color="auto" w:fill="auto"/>
            <w:vAlign w:val="center"/>
          </w:tcPr>
          <w:p w14:paraId="588374F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编织袋</w:t>
            </w:r>
          </w:p>
        </w:tc>
        <w:tc>
          <w:tcPr>
            <w:tcW w:w="731" w:type="pct"/>
            <w:shd w:val="clear" w:color="auto" w:fill="auto"/>
            <w:vAlign w:val="center"/>
          </w:tcPr>
          <w:p w14:paraId="5311C6F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0.5*0.8m</w:t>
            </w:r>
          </w:p>
        </w:tc>
        <w:tc>
          <w:tcPr>
            <w:tcW w:w="426" w:type="pct"/>
            <w:shd w:val="clear" w:color="auto" w:fill="auto"/>
            <w:noWrap/>
            <w:vAlign w:val="center"/>
          </w:tcPr>
          <w:p w14:paraId="2A9659B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564B41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451" w:type="pct"/>
            <w:shd w:val="clear" w:color="auto" w:fill="auto"/>
            <w:noWrap/>
            <w:vAlign w:val="center"/>
          </w:tcPr>
          <w:p w14:paraId="565339CE">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13E004A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85353D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6B7A64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7DB4C28">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BA862ED">
            <w:pPr>
              <w:widowControl/>
              <w:spacing w:line="400" w:lineRule="atLeast"/>
              <w:jc w:val="center"/>
              <w:rPr>
                <w:rFonts w:ascii="仿宋_GB2312" w:hAnsi="仿宋_GB2312" w:eastAsia="仿宋_GB2312" w:cs="仿宋_GB2312"/>
                <w:color w:val="000000" w:themeColor="text1"/>
                <w:sz w:val="18"/>
                <w:szCs w:val="18"/>
                <w:highlight w:val="none"/>
              </w:rPr>
            </w:pPr>
          </w:p>
        </w:tc>
      </w:tr>
      <w:tr w14:paraId="5C11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223" w:type="pct"/>
            <w:shd w:val="clear" w:color="auto" w:fill="auto"/>
            <w:vAlign w:val="center"/>
          </w:tcPr>
          <w:p w14:paraId="212139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w:t>
            </w:r>
          </w:p>
        </w:tc>
        <w:tc>
          <w:tcPr>
            <w:tcW w:w="556" w:type="pct"/>
            <w:shd w:val="clear" w:color="auto" w:fill="auto"/>
            <w:vAlign w:val="center"/>
          </w:tcPr>
          <w:p w14:paraId="387ED7C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消防柜</w:t>
            </w:r>
          </w:p>
        </w:tc>
        <w:tc>
          <w:tcPr>
            <w:tcW w:w="731" w:type="pct"/>
            <w:shd w:val="clear" w:color="auto" w:fill="auto"/>
            <w:vAlign w:val="center"/>
          </w:tcPr>
          <w:p w14:paraId="4518FD9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1.6*1.2m</w:t>
            </w:r>
          </w:p>
        </w:tc>
        <w:tc>
          <w:tcPr>
            <w:tcW w:w="426" w:type="pct"/>
            <w:shd w:val="clear" w:color="auto" w:fill="auto"/>
            <w:noWrap/>
            <w:vAlign w:val="center"/>
          </w:tcPr>
          <w:p w14:paraId="2E3677F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2CCD478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c>
          <w:tcPr>
            <w:tcW w:w="451" w:type="pct"/>
            <w:shd w:val="clear" w:color="auto" w:fill="auto"/>
            <w:noWrap/>
            <w:vAlign w:val="center"/>
          </w:tcPr>
          <w:p w14:paraId="6AE1B851">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DE47C70">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79C4E9ED">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2A6E03E0">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7B294DA">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758AF89">
            <w:pPr>
              <w:widowControl/>
              <w:spacing w:line="400" w:lineRule="atLeast"/>
              <w:jc w:val="center"/>
              <w:rPr>
                <w:rFonts w:ascii="仿宋_GB2312" w:hAnsi="仿宋_GB2312" w:eastAsia="仿宋_GB2312" w:cs="仿宋_GB2312"/>
                <w:color w:val="000000" w:themeColor="text1"/>
                <w:sz w:val="18"/>
                <w:szCs w:val="18"/>
                <w:highlight w:val="none"/>
              </w:rPr>
            </w:pPr>
          </w:p>
        </w:tc>
      </w:tr>
      <w:tr w14:paraId="44D2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968E1D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14</w:t>
            </w:r>
          </w:p>
        </w:tc>
        <w:tc>
          <w:tcPr>
            <w:tcW w:w="556" w:type="pct"/>
            <w:shd w:val="clear" w:color="auto" w:fill="auto"/>
            <w:vAlign w:val="center"/>
          </w:tcPr>
          <w:p w14:paraId="7D71711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消防铲</w:t>
            </w:r>
          </w:p>
        </w:tc>
        <w:tc>
          <w:tcPr>
            <w:tcW w:w="731" w:type="pct"/>
            <w:shd w:val="clear" w:color="auto" w:fill="auto"/>
            <w:vAlign w:val="center"/>
          </w:tcPr>
          <w:p w14:paraId="0239D2BD">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4AB4B9F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109F63C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1658797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482AA27">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D2C260D">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0CD8168">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2EA714B0">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B75D98F">
            <w:pPr>
              <w:widowControl/>
              <w:spacing w:line="400" w:lineRule="atLeast"/>
              <w:jc w:val="center"/>
              <w:rPr>
                <w:rFonts w:ascii="仿宋_GB2312" w:hAnsi="仿宋_GB2312" w:eastAsia="仿宋_GB2312" w:cs="仿宋_GB2312"/>
                <w:color w:val="000000" w:themeColor="text1"/>
                <w:sz w:val="18"/>
                <w:szCs w:val="18"/>
                <w:highlight w:val="none"/>
              </w:rPr>
            </w:pPr>
          </w:p>
        </w:tc>
      </w:tr>
      <w:tr w14:paraId="50FD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54CAB31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15</w:t>
            </w:r>
          </w:p>
        </w:tc>
        <w:tc>
          <w:tcPr>
            <w:tcW w:w="556" w:type="pct"/>
            <w:shd w:val="clear" w:color="auto" w:fill="auto"/>
            <w:vAlign w:val="center"/>
          </w:tcPr>
          <w:p w14:paraId="78B5EEA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消防斧</w:t>
            </w:r>
          </w:p>
        </w:tc>
        <w:tc>
          <w:tcPr>
            <w:tcW w:w="731" w:type="pct"/>
            <w:shd w:val="clear" w:color="auto" w:fill="auto"/>
            <w:vAlign w:val="center"/>
          </w:tcPr>
          <w:p w14:paraId="4B095BAB">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4CA9AB0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5F9EC24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c>
          <w:tcPr>
            <w:tcW w:w="451" w:type="pct"/>
            <w:shd w:val="clear" w:color="auto" w:fill="auto"/>
            <w:noWrap/>
            <w:vAlign w:val="center"/>
          </w:tcPr>
          <w:p w14:paraId="327E3C71">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F23506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4AD3EC6E">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F95774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350A79BC">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5681DEB">
            <w:pPr>
              <w:widowControl/>
              <w:spacing w:line="400" w:lineRule="atLeast"/>
              <w:jc w:val="center"/>
              <w:rPr>
                <w:rFonts w:ascii="仿宋_GB2312" w:hAnsi="仿宋_GB2312" w:eastAsia="仿宋_GB2312" w:cs="仿宋_GB2312"/>
                <w:color w:val="000000" w:themeColor="text1"/>
                <w:sz w:val="18"/>
                <w:szCs w:val="18"/>
                <w:highlight w:val="none"/>
              </w:rPr>
            </w:pPr>
          </w:p>
        </w:tc>
      </w:tr>
      <w:tr w14:paraId="68AE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6C39A69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w:t>
            </w:r>
          </w:p>
        </w:tc>
        <w:tc>
          <w:tcPr>
            <w:tcW w:w="556" w:type="pct"/>
            <w:shd w:val="clear" w:color="auto" w:fill="auto"/>
            <w:vAlign w:val="center"/>
          </w:tcPr>
          <w:p w14:paraId="059F330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对讲机</w:t>
            </w:r>
          </w:p>
        </w:tc>
        <w:tc>
          <w:tcPr>
            <w:tcW w:w="731" w:type="pct"/>
            <w:shd w:val="clear" w:color="auto" w:fill="auto"/>
            <w:vAlign w:val="center"/>
          </w:tcPr>
          <w:p w14:paraId="4431D5C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2km/对</w:t>
            </w:r>
          </w:p>
        </w:tc>
        <w:tc>
          <w:tcPr>
            <w:tcW w:w="426" w:type="pct"/>
            <w:shd w:val="clear" w:color="auto" w:fill="auto"/>
            <w:noWrap/>
            <w:vAlign w:val="center"/>
          </w:tcPr>
          <w:p w14:paraId="36D8EEB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5C3ADCE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1E42B670">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0BB3BDC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5143722">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2DE079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77FB9E0">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E8915B1">
            <w:pPr>
              <w:widowControl/>
              <w:spacing w:line="400" w:lineRule="atLeast"/>
              <w:jc w:val="center"/>
              <w:rPr>
                <w:rFonts w:ascii="仿宋_GB2312" w:hAnsi="仿宋_GB2312" w:eastAsia="仿宋_GB2312" w:cs="仿宋_GB2312"/>
                <w:color w:val="000000" w:themeColor="text1"/>
                <w:sz w:val="18"/>
                <w:szCs w:val="18"/>
                <w:highlight w:val="none"/>
              </w:rPr>
            </w:pPr>
          </w:p>
        </w:tc>
      </w:tr>
      <w:tr w14:paraId="2176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6DDB830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17</w:t>
            </w:r>
          </w:p>
        </w:tc>
        <w:tc>
          <w:tcPr>
            <w:tcW w:w="556" w:type="pct"/>
            <w:shd w:val="clear" w:color="auto" w:fill="auto"/>
            <w:vAlign w:val="center"/>
          </w:tcPr>
          <w:p w14:paraId="2D292F2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消防应急灯</w:t>
            </w:r>
          </w:p>
        </w:tc>
        <w:tc>
          <w:tcPr>
            <w:tcW w:w="731" w:type="pct"/>
            <w:shd w:val="clear" w:color="auto" w:fill="auto"/>
            <w:vAlign w:val="center"/>
          </w:tcPr>
          <w:p w14:paraId="37AA2C1E">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5C70DE9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6B1402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68D757A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90B6BF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4906917">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CD9148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48E80787">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3DEA0AF">
            <w:pPr>
              <w:widowControl/>
              <w:spacing w:line="400" w:lineRule="atLeast"/>
              <w:jc w:val="center"/>
              <w:rPr>
                <w:rFonts w:ascii="仿宋_GB2312" w:hAnsi="仿宋_GB2312" w:eastAsia="仿宋_GB2312" w:cs="仿宋_GB2312"/>
                <w:color w:val="000000" w:themeColor="text1"/>
                <w:sz w:val="18"/>
                <w:szCs w:val="18"/>
                <w:highlight w:val="none"/>
              </w:rPr>
            </w:pPr>
          </w:p>
        </w:tc>
      </w:tr>
      <w:tr w14:paraId="789A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7F9BAE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w:t>
            </w:r>
          </w:p>
        </w:tc>
        <w:tc>
          <w:tcPr>
            <w:tcW w:w="556" w:type="pct"/>
            <w:shd w:val="clear" w:color="auto" w:fill="auto"/>
            <w:vAlign w:val="center"/>
          </w:tcPr>
          <w:p w14:paraId="5C8B042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应急潜水泵</w:t>
            </w:r>
          </w:p>
        </w:tc>
        <w:tc>
          <w:tcPr>
            <w:tcW w:w="731" w:type="pct"/>
            <w:shd w:val="clear" w:color="auto" w:fill="auto"/>
            <w:vAlign w:val="center"/>
          </w:tcPr>
          <w:p w14:paraId="435739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4寸</w:t>
            </w:r>
          </w:p>
        </w:tc>
        <w:tc>
          <w:tcPr>
            <w:tcW w:w="426" w:type="pct"/>
            <w:shd w:val="clear" w:color="auto" w:fill="auto"/>
            <w:noWrap/>
            <w:vAlign w:val="center"/>
          </w:tcPr>
          <w:p w14:paraId="26B6A41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7976717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451" w:type="pct"/>
            <w:shd w:val="clear" w:color="auto" w:fill="auto"/>
            <w:noWrap/>
            <w:vAlign w:val="center"/>
          </w:tcPr>
          <w:p w14:paraId="6E66B8A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A329CC3">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6D0709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D5A8893">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5032301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7EBC65C">
            <w:pPr>
              <w:widowControl/>
              <w:spacing w:line="400" w:lineRule="atLeast"/>
              <w:jc w:val="center"/>
              <w:rPr>
                <w:rFonts w:ascii="仿宋_GB2312" w:hAnsi="仿宋_GB2312" w:eastAsia="仿宋_GB2312" w:cs="仿宋_GB2312"/>
                <w:color w:val="000000" w:themeColor="text1"/>
                <w:sz w:val="18"/>
                <w:szCs w:val="18"/>
                <w:highlight w:val="none"/>
              </w:rPr>
            </w:pPr>
          </w:p>
        </w:tc>
      </w:tr>
      <w:tr w14:paraId="775A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41A206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19</w:t>
            </w:r>
          </w:p>
        </w:tc>
        <w:tc>
          <w:tcPr>
            <w:tcW w:w="556" w:type="pct"/>
            <w:shd w:val="clear" w:color="auto" w:fill="auto"/>
            <w:vAlign w:val="center"/>
          </w:tcPr>
          <w:p w14:paraId="4FC20E4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白手套</w:t>
            </w:r>
          </w:p>
        </w:tc>
        <w:tc>
          <w:tcPr>
            <w:tcW w:w="731" w:type="pct"/>
            <w:shd w:val="clear" w:color="auto" w:fill="auto"/>
            <w:vAlign w:val="center"/>
          </w:tcPr>
          <w:p w14:paraId="5A9F000C">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0E3D9D9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w:t>
            </w:r>
          </w:p>
        </w:tc>
        <w:tc>
          <w:tcPr>
            <w:tcW w:w="459" w:type="pct"/>
            <w:shd w:val="clear" w:color="auto" w:fill="auto"/>
            <w:vAlign w:val="center"/>
          </w:tcPr>
          <w:p w14:paraId="7FE3269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451" w:type="pct"/>
            <w:shd w:val="clear" w:color="auto" w:fill="auto"/>
            <w:noWrap/>
            <w:vAlign w:val="center"/>
          </w:tcPr>
          <w:p w14:paraId="6B26CA0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F36B18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2AAE244">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2379E25B">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5A8EF5E1">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9684780">
            <w:pPr>
              <w:widowControl/>
              <w:spacing w:line="400" w:lineRule="atLeast"/>
              <w:jc w:val="center"/>
              <w:rPr>
                <w:rFonts w:ascii="仿宋_GB2312" w:hAnsi="仿宋_GB2312" w:eastAsia="仿宋_GB2312" w:cs="仿宋_GB2312"/>
                <w:color w:val="000000" w:themeColor="text1"/>
                <w:sz w:val="18"/>
                <w:szCs w:val="18"/>
                <w:highlight w:val="none"/>
              </w:rPr>
            </w:pPr>
          </w:p>
        </w:tc>
      </w:tr>
      <w:tr w14:paraId="32CB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223" w:type="pct"/>
            <w:shd w:val="clear" w:color="auto" w:fill="auto"/>
            <w:vAlign w:val="center"/>
          </w:tcPr>
          <w:p w14:paraId="3799764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c>
          <w:tcPr>
            <w:tcW w:w="556" w:type="pct"/>
            <w:shd w:val="clear" w:color="auto" w:fill="auto"/>
            <w:vAlign w:val="center"/>
          </w:tcPr>
          <w:p w14:paraId="24971FB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耳塞</w:t>
            </w:r>
          </w:p>
        </w:tc>
        <w:tc>
          <w:tcPr>
            <w:tcW w:w="731" w:type="pct"/>
            <w:shd w:val="clear" w:color="auto" w:fill="auto"/>
            <w:vAlign w:val="center"/>
          </w:tcPr>
          <w:p w14:paraId="2570FE3C">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697F35D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398132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w:t>
            </w:r>
          </w:p>
        </w:tc>
        <w:tc>
          <w:tcPr>
            <w:tcW w:w="451" w:type="pct"/>
            <w:shd w:val="clear" w:color="auto" w:fill="auto"/>
            <w:noWrap/>
            <w:vAlign w:val="center"/>
          </w:tcPr>
          <w:p w14:paraId="4C37FBE0">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C02E4E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FB750A0">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09CDEB4">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8231F4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9B2F8B1">
            <w:pPr>
              <w:widowControl/>
              <w:spacing w:line="400" w:lineRule="atLeast"/>
              <w:jc w:val="center"/>
              <w:rPr>
                <w:rFonts w:ascii="仿宋_GB2312" w:hAnsi="仿宋_GB2312" w:eastAsia="仿宋_GB2312" w:cs="仿宋_GB2312"/>
                <w:color w:val="000000" w:themeColor="text1"/>
                <w:sz w:val="18"/>
                <w:szCs w:val="18"/>
                <w:highlight w:val="none"/>
              </w:rPr>
            </w:pPr>
          </w:p>
        </w:tc>
      </w:tr>
      <w:tr w14:paraId="4C3C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5FE4F3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21</w:t>
            </w:r>
          </w:p>
        </w:tc>
        <w:tc>
          <w:tcPr>
            <w:tcW w:w="556" w:type="pct"/>
            <w:shd w:val="clear" w:color="auto" w:fill="auto"/>
            <w:vAlign w:val="center"/>
          </w:tcPr>
          <w:p w14:paraId="349C36B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逃生面具</w:t>
            </w:r>
          </w:p>
        </w:tc>
        <w:tc>
          <w:tcPr>
            <w:tcW w:w="731" w:type="pct"/>
            <w:shd w:val="clear" w:color="auto" w:fill="auto"/>
            <w:vAlign w:val="center"/>
          </w:tcPr>
          <w:p w14:paraId="42328FED">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5BCFD9F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4E9110C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w:t>
            </w:r>
          </w:p>
        </w:tc>
        <w:tc>
          <w:tcPr>
            <w:tcW w:w="451" w:type="pct"/>
            <w:shd w:val="clear" w:color="auto" w:fill="auto"/>
            <w:noWrap/>
            <w:vAlign w:val="center"/>
          </w:tcPr>
          <w:p w14:paraId="281ECE35">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037967D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70022731">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0415C72">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741DC8B">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AE681C2">
            <w:pPr>
              <w:widowControl/>
              <w:spacing w:line="400" w:lineRule="atLeast"/>
              <w:jc w:val="center"/>
              <w:rPr>
                <w:rFonts w:ascii="仿宋_GB2312" w:hAnsi="仿宋_GB2312" w:eastAsia="仿宋_GB2312" w:cs="仿宋_GB2312"/>
                <w:color w:val="000000" w:themeColor="text1"/>
                <w:sz w:val="18"/>
                <w:szCs w:val="18"/>
                <w:highlight w:val="none"/>
              </w:rPr>
            </w:pPr>
          </w:p>
        </w:tc>
      </w:tr>
      <w:tr w14:paraId="4CD1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2C4AC2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22</w:t>
            </w:r>
          </w:p>
        </w:tc>
        <w:tc>
          <w:tcPr>
            <w:tcW w:w="556" w:type="pct"/>
            <w:shd w:val="clear" w:color="auto" w:fill="auto"/>
            <w:vAlign w:val="center"/>
          </w:tcPr>
          <w:p w14:paraId="607E1DB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防静电服</w:t>
            </w:r>
          </w:p>
        </w:tc>
        <w:tc>
          <w:tcPr>
            <w:tcW w:w="731" w:type="pct"/>
            <w:shd w:val="clear" w:color="auto" w:fill="auto"/>
            <w:vAlign w:val="center"/>
          </w:tcPr>
          <w:p w14:paraId="0160040A">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7B9439C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2ED2F3F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c>
          <w:tcPr>
            <w:tcW w:w="451" w:type="pct"/>
            <w:shd w:val="clear" w:color="auto" w:fill="auto"/>
            <w:noWrap/>
            <w:vAlign w:val="center"/>
          </w:tcPr>
          <w:p w14:paraId="71D4A061">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13FEA297">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10E1A53">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E6A1AF4">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FB080DA">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541CEA1">
            <w:pPr>
              <w:widowControl/>
              <w:spacing w:line="400" w:lineRule="atLeast"/>
              <w:jc w:val="center"/>
              <w:rPr>
                <w:rFonts w:ascii="仿宋_GB2312" w:hAnsi="仿宋_GB2312" w:eastAsia="仿宋_GB2312" w:cs="仿宋_GB2312"/>
                <w:color w:val="000000" w:themeColor="text1"/>
                <w:sz w:val="18"/>
                <w:szCs w:val="18"/>
                <w:highlight w:val="none"/>
              </w:rPr>
            </w:pPr>
          </w:p>
        </w:tc>
      </w:tr>
      <w:tr w14:paraId="71D0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4F75000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23</w:t>
            </w:r>
          </w:p>
        </w:tc>
        <w:tc>
          <w:tcPr>
            <w:tcW w:w="556" w:type="pct"/>
            <w:shd w:val="clear" w:color="auto" w:fill="auto"/>
            <w:vAlign w:val="center"/>
          </w:tcPr>
          <w:p w14:paraId="01FB478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雨伞</w:t>
            </w:r>
          </w:p>
        </w:tc>
        <w:tc>
          <w:tcPr>
            <w:tcW w:w="731" w:type="pct"/>
            <w:shd w:val="clear" w:color="auto" w:fill="auto"/>
            <w:vAlign w:val="center"/>
          </w:tcPr>
          <w:p w14:paraId="3AAED09D">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08D0F2D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把</w:t>
            </w:r>
          </w:p>
        </w:tc>
        <w:tc>
          <w:tcPr>
            <w:tcW w:w="459" w:type="pct"/>
            <w:shd w:val="clear" w:color="auto" w:fill="auto"/>
            <w:vAlign w:val="center"/>
          </w:tcPr>
          <w:p w14:paraId="3F9C769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474500EB">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7F3B48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6668D69">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05205F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52C78BA2">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057B94D0">
            <w:pPr>
              <w:widowControl/>
              <w:spacing w:line="400" w:lineRule="atLeast"/>
              <w:jc w:val="center"/>
              <w:rPr>
                <w:rFonts w:ascii="仿宋_GB2312" w:hAnsi="仿宋_GB2312" w:eastAsia="仿宋_GB2312" w:cs="仿宋_GB2312"/>
                <w:color w:val="000000" w:themeColor="text1"/>
                <w:sz w:val="18"/>
                <w:szCs w:val="18"/>
                <w:highlight w:val="none"/>
              </w:rPr>
            </w:pPr>
          </w:p>
        </w:tc>
      </w:tr>
      <w:tr w14:paraId="2671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223" w:type="pct"/>
            <w:shd w:val="clear" w:color="auto" w:fill="auto"/>
            <w:vAlign w:val="center"/>
          </w:tcPr>
          <w:p w14:paraId="49EA6B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24</w:t>
            </w:r>
          </w:p>
        </w:tc>
        <w:tc>
          <w:tcPr>
            <w:tcW w:w="556" w:type="pct"/>
            <w:shd w:val="clear" w:color="auto" w:fill="auto"/>
            <w:vAlign w:val="center"/>
          </w:tcPr>
          <w:p w14:paraId="4AA63AB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护目镜</w:t>
            </w:r>
          </w:p>
        </w:tc>
        <w:tc>
          <w:tcPr>
            <w:tcW w:w="731" w:type="pct"/>
            <w:shd w:val="clear" w:color="auto" w:fill="auto"/>
            <w:vAlign w:val="center"/>
          </w:tcPr>
          <w:p w14:paraId="2277E741">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2573620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副</w:t>
            </w:r>
          </w:p>
        </w:tc>
        <w:tc>
          <w:tcPr>
            <w:tcW w:w="459" w:type="pct"/>
            <w:shd w:val="clear" w:color="auto" w:fill="auto"/>
            <w:vAlign w:val="center"/>
          </w:tcPr>
          <w:p w14:paraId="618906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3CF757F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2653DE72">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E89726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0466A6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455BCDB7">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033B5914">
            <w:pPr>
              <w:widowControl/>
              <w:spacing w:line="400" w:lineRule="atLeast"/>
              <w:jc w:val="center"/>
              <w:rPr>
                <w:rFonts w:ascii="仿宋_GB2312" w:hAnsi="仿宋_GB2312" w:eastAsia="仿宋_GB2312" w:cs="仿宋_GB2312"/>
                <w:color w:val="000000" w:themeColor="text1"/>
                <w:sz w:val="18"/>
                <w:szCs w:val="18"/>
                <w:highlight w:val="none"/>
              </w:rPr>
            </w:pPr>
          </w:p>
        </w:tc>
      </w:tr>
      <w:tr w14:paraId="3413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16C07E0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25</w:t>
            </w:r>
          </w:p>
        </w:tc>
        <w:tc>
          <w:tcPr>
            <w:tcW w:w="556" w:type="pct"/>
            <w:shd w:val="clear" w:color="auto" w:fill="auto"/>
            <w:vAlign w:val="center"/>
          </w:tcPr>
          <w:p w14:paraId="366A480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绝缘架</w:t>
            </w:r>
          </w:p>
        </w:tc>
        <w:tc>
          <w:tcPr>
            <w:tcW w:w="731" w:type="pct"/>
            <w:shd w:val="clear" w:color="auto" w:fill="auto"/>
            <w:vAlign w:val="center"/>
          </w:tcPr>
          <w:p w14:paraId="442E2A1C">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1B4158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16561C8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300</w:t>
            </w:r>
          </w:p>
        </w:tc>
        <w:tc>
          <w:tcPr>
            <w:tcW w:w="451" w:type="pct"/>
            <w:shd w:val="clear" w:color="auto" w:fill="auto"/>
            <w:noWrap/>
            <w:vAlign w:val="center"/>
          </w:tcPr>
          <w:p w14:paraId="269AE29B">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A74B4E9">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6A0A02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B3C3ABC">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0A65D04">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B853F38">
            <w:pPr>
              <w:widowControl/>
              <w:spacing w:line="400" w:lineRule="atLeast"/>
              <w:jc w:val="center"/>
              <w:rPr>
                <w:rFonts w:ascii="仿宋_GB2312" w:hAnsi="仿宋_GB2312" w:eastAsia="仿宋_GB2312" w:cs="仿宋_GB2312"/>
                <w:color w:val="000000" w:themeColor="text1"/>
                <w:sz w:val="18"/>
                <w:szCs w:val="18"/>
                <w:highlight w:val="none"/>
              </w:rPr>
            </w:pPr>
          </w:p>
        </w:tc>
      </w:tr>
      <w:tr w14:paraId="1E46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AD328F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26</w:t>
            </w:r>
          </w:p>
        </w:tc>
        <w:tc>
          <w:tcPr>
            <w:tcW w:w="556" w:type="pct"/>
            <w:shd w:val="clear" w:color="auto" w:fill="auto"/>
            <w:vAlign w:val="center"/>
          </w:tcPr>
          <w:p w14:paraId="25BF13A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爆闪灯+立杆</w:t>
            </w:r>
          </w:p>
        </w:tc>
        <w:tc>
          <w:tcPr>
            <w:tcW w:w="731" w:type="pct"/>
            <w:shd w:val="clear" w:color="auto" w:fill="auto"/>
            <w:vAlign w:val="center"/>
          </w:tcPr>
          <w:p w14:paraId="496F9A2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标准</w:t>
            </w:r>
          </w:p>
        </w:tc>
        <w:tc>
          <w:tcPr>
            <w:tcW w:w="426" w:type="pct"/>
            <w:shd w:val="clear" w:color="auto" w:fill="auto"/>
            <w:noWrap/>
            <w:vAlign w:val="center"/>
          </w:tcPr>
          <w:p w14:paraId="7E7DB75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36B92E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2011E76D">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B40679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6F4657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BD3967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BD2FE6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6372789">
            <w:pPr>
              <w:widowControl/>
              <w:spacing w:line="400" w:lineRule="atLeast"/>
              <w:jc w:val="center"/>
              <w:rPr>
                <w:rFonts w:ascii="仿宋_GB2312" w:hAnsi="仿宋_GB2312" w:eastAsia="仿宋_GB2312" w:cs="仿宋_GB2312"/>
                <w:color w:val="000000" w:themeColor="text1"/>
                <w:sz w:val="18"/>
                <w:szCs w:val="18"/>
                <w:highlight w:val="none"/>
              </w:rPr>
            </w:pPr>
          </w:p>
        </w:tc>
      </w:tr>
      <w:tr w14:paraId="7660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984757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27</w:t>
            </w:r>
          </w:p>
        </w:tc>
        <w:tc>
          <w:tcPr>
            <w:tcW w:w="556" w:type="pct"/>
            <w:shd w:val="clear" w:color="auto" w:fill="auto"/>
            <w:vAlign w:val="center"/>
          </w:tcPr>
          <w:p w14:paraId="55B95D9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太阳能小警示灯</w:t>
            </w:r>
          </w:p>
        </w:tc>
        <w:tc>
          <w:tcPr>
            <w:tcW w:w="731" w:type="pct"/>
            <w:shd w:val="clear" w:color="auto" w:fill="auto"/>
            <w:vAlign w:val="center"/>
          </w:tcPr>
          <w:p w14:paraId="677BD2D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标准</w:t>
            </w:r>
          </w:p>
        </w:tc>
        <w:tc>
          <w:tcPr>
            <w:tcW w:w="426" w:type="pct"/>
            <w:shd w:val="clear" w:color="auto" w:fill="auto"/>
            <w:noWrap/>
            <w:vAlign w:val="center"/>
          </w:tcPr>
          <w:p w14:paraId="6E71329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3F09FC3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w:t>
            </w:r>
          </w:p>
        </w:tc>
        <w:tc>
          <w:tcPr>
            <w:tcW w:w="451" w:type="pct"/>
            <w:shd w:val="clear" w:color="auto" w:fill="auto"/>
            <w:noWrap/>
            <w:vAlign w:val="center"/>
          </w:tcPr>
          <w:p w14:paraId="5203001A">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1BD58548">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E51FDB7">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B18EA08">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57FA6C7">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CC028A1">
            <w:pPr>
              <w:widowControl/>
              <w:spacing w:line="400" w:lineRule="atLeast"/>
              <w:jc w:val="center"/>
              <w:rPr>
                <w:rFonts w:ascii="仿宋_GB2312" w:hAnsi="仿宋_GB2312" w:eastAsia="仿宋_GB2312" w:cs="仿宋_GB2312"/>
                <w:color w:val="000000" w:themeColor="text1"/>
                <w:sz w:val="18"/>
                <w:szCs w:val="18"/>
                <w:highlight w:val="none"/>
              </w:rPr>
            </w:pPr>
          </w:p>
        </w:tc>
      </w:tr>
      <w:tr w14:paraId="0D1C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223" w:type="pct"/>
            <w:shd w:val="clear" w:color="auto" w:fill="auto"/>
            <w:vAlign w:val="center"/>
          </w:tcPr>
          <w:p w14:paraId="16BA537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28</w:t>
            </w:r>
          </w:p>
        </w:tc>
        <w:tc>
          <w:tcPr>
            <w:tcW w:w="556" w:type="pct"/>
            <w:shd w:val="clear" w:color="auto" w:fill="auto"/>
            <w:vAlign w:val="center"/>
          </w:tcPr>
          <w:p w14:paraId="2EF5874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指向折叠架</w:t>
            </w:r>
          </w:p>
        </w:tc>
        <w:tc>
          <w:tcPr>
            <w:tcW w:w="731" w:type="pct"/>
            <w:shd w:val="clear" w:color="auto" w:fill="auto"/>
            <w:vAlign w:val="center"/>
          </w:tcPr>
          <w:p w14:paraId="5C66C60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车贴+铁皮+框架+圆管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0.8m*0.5m</w:t>
            </w:r>
          </w:p>
        </w:tc>
        <w:tc>
          <w:tcPr>
            <w:tcW w:w="426" w:type="pct"/>
            <w:shd w:val="clear" w:color="auto" w:fill="auto"/>
            <w:noWrap/>
            <w:vAlign w:val="center"/>
          </w:tcPr>
          <w:p w14:paraId="460E2F5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2AA8AA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150</w:t>
            </w:r>
          </w:p>
        </w:tc>
        <w:tc>
          <w:tcPr>
            <w:tcW w:w="451" w:type="pct"/>
            <w:shd w:val="clear" w:color="auto" w:fill="auto"/>
            <w:noWrap/>
            <w:vAlign w:val="center"/>
          </w:tcPr>
          <w:p w14:paraId="522626E0">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02F849D">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384DDC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0501D21">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1C8BE13">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559F347">
            <w:pPr>
              <w:widowControl/>
              <w:spacing w:line="400" w:lineRule="atLeast"/>
              <w:jc w:val="center"/>
              <w:rPr>
                <w:rFonts w:ascii="仿宋_GB2312" w:hAnsi="仿宋_GB2312" w:eastAsia="仿宋_GB2312" w:cs="仿宋_GB2312"/>
                <w:color w:val="000000" w:themeColor="text1"/>
                <w:sz w:val="18"/>
                <w:szCs w:val="18"/>
                <w:highlight w:val="none"/>
              </w:rPr>
            </w:pPr>
          </w:p>
        </w:tc>
      </w:tr>
      <w:tr w14:paraId="3C45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4A3AF4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29</w:t>
            </w:r>
          </w:p>
        </w:tc>
        <w:tc>
          <w:tcPr>
            <w:tcW w:w="556" w:type="pct"/>
            <w:shd w:val="clear" w:color="auto" w:fill="auto"/>
            <w:vAlign w:val="center"/>
          </w:tcPr>
          <w:p w14:paraId="2B1C146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黄色马甲</w:t>
            </w:r>
          </w:p>
        </w:tc>
        <w:tc>
          <w:tcPr>
            <w:tcW w:w="731" w:type="pct"/>
            <w:shd w:val="clear" w:color="auto" w:fill="auto"/>
            <w:vAlign w:val="center"/>
          </w:tcPr>
          <w:p w14:paraId="665170B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安全马甲</w:t>
            </w:r>
          </w:p>
        </w:tc>
        <w:tc>
          <w:tcPr>
            <w:tcW w:w="426" w:type="pct"/>
            <w:shd w:val="clear" w:color="auto" w:fill="auto"/>
            <w:noWrap/>
            <w:vAlign w:val="center"/>
          </w:tcPr>
          <w:p w14:paraId="007A71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件</w:t>
            </w:r>
          </w:p>
        </w:tc>
        <w:tc>
          <w:tcPr>
            <w:tcW w:w="459" w:type="pct"/>
            <w:shd w:val="clear" w:color="auto" w:fill="auto"/>
            <w:vAlign w:val="center"/>
          </w:tcPr>
          <w:p w14:paraId="74031B9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451" w:type="pct"/>
            <w:shd w:val="clear" w:color="auto" w:fill="auto"/>
            <w:noWrap/>
            <w:vAlign w:val="center"/>
          </w:tcPr>
          <w:p w14:paraId="329F77B0">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DBE9E2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6FF7DB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3F660BD">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5A0BD63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5353042">
            <w:pPr>
              <w:widowControl/>
              <w:spacing w:line="400" w:lineRule="atLeast"/>
              <w:jc w:val="center"/>
              <w:rPr>
                <w:rFonts w:ascii="仿宋_GB2312" w:hAnsi="仿宋_GB2312" w:eastAsia="仿宋_GB2312" w:cs="仿宋_GB2312"/>
                <w:color w:val="000000" w:themeColor="text1"/>
                <w:sz w:val="18"/>
                <w:szCs w:val="18"/>
                <w:highlight w:val="none"/>
              </w:rPr>
            </w:pPr>
          </w:p>
        </w:tc>
      </w:tr>
      <w:tr w14:paraId="5042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BF8077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c>
          <w:tcPr>
            <w:tcW w:w="556" w:type="pct"/>
            <w:shd w:val="clear" w:color="auto" w:fill="auto"/>
            <w:vAlign w:val="center"/>
          </w:tcPr>
          <w:p w14:paraId="5E2C8BD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黄色安全帽</w:t>
            </w:r>
          </w:p>
        </w:tc>
        <w:tc>
          <w:tcPr>
            <w:tcW w:w="731" w:type="pct"/>
            <w:shd w:val="clear" w:color="auto" w:fill="auto"/>
            <w:vAlign w:val="center"/>
          </w:tcPr>
          <w:p w14:paraId="63385B1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ABS安全帽</w:t>
            </w:r>
          </w:p>
        </w:tc>
        <w:tc>
          <w:tcPr>
            <w:tcW w:w="426" w:type="pct"/>
            <w:shd w:val="clear" w:color="auto" w:fill="auto"/>
            <w:noWrap/>
            <w:vAlign w:val="center"/>
          </w:tcPr>
          <w:p w14:paraId="27C699D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顶</w:t>
            </w:r>
          </w:p>
        </w:tc>
        <w:tc>
          <w:tcPr>
            <w:tcW w:w="459" w:type="pct"/>
            <w:shd w:val="clear" w:color="auto" w:fill="auto"/>
            <w:vAlign w:val="center"/>
          </w:tcPr>
          <w:p w14:paraId="2BDE79D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451" w:type="pct"/>
            <w:shd w:val="clear" w:color="auto" w:fill="auto"/>
            <w:noWrap/>
            <w:vAlign w:val="center"/>
          </w:tcPr>
          <w:p w14:paraId="2E448FA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04DEC18">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8509ED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52F4E86">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B4D61A2">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F30DD01">
            <w:pPr>
              <w:widowControl/>
              <w:spacing w:line="400" w:lineRule="atLeast"/>
              <w:jc w:val="center"/>
              <w:rPr>
                <w:rFonts w:ascii="仿宋_GB2312" w:hAnsi="仿宋_GB2312" w:eastAsia="仿宋_GB2312" w:cs="仿宋_GB2312"/>
                <w:color w:val="000000" w:themeColor="text1"/>
                <w:sz w:val="18"/>
                <w:szCs w:val="18"/>
                <w:highlight w:val="none"/>
              </w:rPr>
            </w:pPr>
          </w:p>
        </w:tc>
      </w:tr>
      <w:tr w14:paraId="1D8B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82CE47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w:t>
            </w:r>
          </w:p>
        </w:tc>
        <w:tc>
          <w:tcPr>
            <w:tcW w:w="556" w:type="pct"/>
            <w:shd w:val="clear" w:color="auto" w:fill="auto"/>
            <w:vAlign w:val="center"/>
          </w:tcPr>
          <w:p w14:paraId="6C7EBEF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白色安全帽</w:t>
            </w:r>
          </w:p>
        </w:tc>
        <w:tc>
          <w:tcPr>
            <w:tcW w:w="731" w:type="pct"/>
            <w:shd w:val="clear" w:color="auto" w:fill="auto"/>
            <w:vAlign w:val="center"/>
          </w:tcPr>
          <w:p w14:paraId="144681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ABS安全帽</w:t>
            </w:r>
          </w:p>
        </w:tc>
        <w:tc>
          <w:tcPr>
            <w:tcW w:w="426" w:type="pct"/>
            <w:shd w:val="clear" w:color="auto" w:fill="auto"/>
            <w:noWrap/>
            <w:vAlign w:val="center"/>
          </w:tcPr>
          <w:p w14:paraId="2397C95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顶</w:t>
            </w:r>
          </w:p>
        </w:tc>
        <w:tc>
          <w:tcPr>
            <w:tcW w:w="459" w:type="pct"/>
            <w:shd w:val="clear" w:color="auto" w:fill="auto"/>
            <w:vAlign w:val="center"/>
          </w:tcPr>
          <w:p w14:paraId="27ECBC7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767F5ACB">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274A733F">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8F71A2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F315E70">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8AE65F0">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CEEA959">
            <w:pPr>
              <w:widowControl/>
              <w:spacing w:line="400" w:lineRule="atLeast"/>
              <w:jc w:val="center"/>
              <w:rPr>
                <w:rFonts w:ascii="仿宋_GB2312" w:hAnsi="仿宋_GB2312" w:eastAsia="仿宋_GB2312" w:cs="仿宋_GB2312"/>
                <w:color w:val="000000" w:themeColor="text1"/>
                <w:sz w:val="18"/>
                <w:szCs w:val="18"/>
                <w:highlight w:val="none"/>
              </w:rPr>
            </w:pPr>
          </w:p>
        </w:tc>
      </w:tr>
      <w:tr w14:paraId="3FD2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BFEA2C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32</w:t>
            </w:r>
          </w:p>
        </w:tc>
        <w:tc>
          <w:tcPr>
            <w:tcW w:w="556" w:type="pct"/>
            <w:shd w:val="clear" w:color="auto" w:fill="auto"/>
            <w:vAlign w:val="center"/>
          </w:tcPr>
          <w:p w14:paraId="450BBF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红色马甲</w:t>
            </w:r>
          </w:p>
        </w:tc>
        <w:tc>
          <w:tcPr>
            <w:tcW w:w="731" w:type="pct"/>
            <w:shd w:val="clear" w:color="auto" w:fill="auto"/>
            <w:vAlign w:val="center"/>
          </w:tcPr>
          <w:p w14:paraId="7B703DC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ABS安全帽</w:t>
            </w:r>
          </w:p>
        </w:tc>
        <w:tc>
          <w:tcPr>
            <w:tcW w:w="426" w:type="pct"/>
            <w:shd w:val="clear" w:color="auto" w:fill="auto"/>
            <w:noWrap/>
            <w:vAlign w:val="center"/>
          </w:tcPr>
          <w:p w14:paraId="5E5A6A0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件</w:t>
            </w:r>
          </w:p>
        </w:tc>
        <w:tc>
          <w:tcPr>
            <w:tcW w:w="459" w:type="pct"/>
            <w:shd w:val="clear" w:color="auto" w:fill="auto"/>
            <w:vAlign w:val="center"/>
          </w:tcPr>
          <w:p w14:paraId="40930A5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1E547B4C">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02A28141">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EEBB503">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FD81F76">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2C350D3E">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2ED413CA">
            <w:pPr>
              <w:widowControl/>
              <w:spacing w:line="400" w:lineRule="atLeast"/>
              <w:jc w:val="center"/>
              <w:rPr>
                <w:rFonts w:ascii="仿宋_GB2312" w:hAnsi="仿宋_GB2312" w:eastAsia="仿宋_GB2312" w:cs="仿宋_GB2312"/>
                <w:color w:val="000000" w:themeColor="text1"/>
                <w:sz w:val="18"/>
                <w:szCs w:val="18"/>
                <w:highlight w:val="none"/>
              </w:rPr>
            </w:pPr>
          </w:p>
        </w:tc>
      </w:tr>
      <w:tr w14:paraId="5E4D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BE4620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w:t>
            </w:r>
          </w:p>
        </w:tc>
        <w:tc>
          <w:tcPr>
            <w:tcW w:w="556" w:type="pct"/>
            <w:shd w:val="clear" w:color="auto" w:fill="auto"/>
            <w:vAlign w:val="center"/>
          </w:tcPr>
          <w:p w14:paraId="718DA38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蓝色安全帽</w:t>
            </w:r>
          </w:p>
        </w:tc>
        <w:tc>
          <w:tcPr>
            <w:tcW w:w="731" w:type="pct"/>
            <w:shd w:val="clear" w:color="auto" w:fill="auto"/>
            <w:vAlign w:val="center"/>
          </w:tcPr>
          <w:p w14:paraId="3F6DA67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ABS安全帽</w:t>
            </w:r>
          </w:p>
        </w:tc>
        <w:tc>
          <w:tcPr>
            <w:tcW w:w="426" w:type="pct"/>
            <w:shd w:val="clear" w:color="auto" w:fill="auto"/>
            <w:noWrap/>
            <w:vAlign w:val="center"/>
          </w:tcPr>
          <w:p w14:paraId="13E43E2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顶</w:t>
            </w:r>
          </w:p>
        </w:tc>
        <w:tc>
          <w:tcPr>
            <w:tcW w:w="459" w:type="pct"/>
            <w:shd w:val="clear" w:color="auto" w:fill="auto"/>
            <w:vAlign w:val="center"/>
          </w:tcPr>
          <w:p w14:paraId="1B8433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100</w:t>
            </w:r>
          </w:p>
        </w:tc>
        <w:tc>
          <w:tcPr>
            <w:tcW w:w="451" w:type="pct"/>
            <w:shd w:val="clear" w:color="auto" w:fill="auto"/>
            <w:noWrap/>
            <w:vAlign w:val="center"/>
          </w:tcPr>
          <w:p w14:paraId="514552AA">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ABAD75E">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F3B2E2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372C0DC">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ECA38BE">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5FF2671">
            <w:pPr>
              <w:widowControl/>
              <w:spacing w:line="400" w:lineRule="atLeast"/>
              <w:jc w:val="center"/>
              <w:rPr>
                <w:rFonts w:ascii="仿宋_GB2312" w:hAnsi="仿宋_GB2312" w:eastAsia="仿宋_GB2312" w:cs="仿宋_GB2312"/>
                <w:color w:val="000000" w:themeColor="text1"/>
                <w:sz w:val="18"/>
                <w:szCs w:val="18"/>
                <w:highlight w:val="none"/>
              </w:rPr>
            </w:pPr>
          </w:p>
        </w:tc>
      </w:tr>
      <w:tr w14:paraId="3B8F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B3ECA0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34</w:t>
            </w:r>
          </w:p>
        </w:tc>
        <w:tc>
          <w:tcPr>
            <w:tcW w:w="556" w:type="pct"/>
            <w:shd w:val="clear" w:color="auto" w:fill="auto"/>
            <w:vAlign w:val="center"/>
          </w:tcPr>
          <w:p w14:paraId="46EF49D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红色安全帽</w:t>
            </w:r>
          </w:p>
        </w:tc>
        <w:tc>
          <w:tcPr>
            <w:tcW w:w="731" w:type="pct"/>
            <w:shd w:val="clear" w:color="auto" w:fill="auto"/>
            <w:vAlign w:val="center"/>
          </w:tcPr>
          <w:p w14:paraId="2479A7B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ABS安全帽</w:t>
            </w:r>
          </w:p>
        </w:tc>
        <w:tc>
          <w:tcPr>
            <w:tcW w:w="426" w:type="pct"/>
            <w:shd w:val="clear" w:color="auto" w:fill="auto"/>
            <w:noWrap/>
            <w:vAlign w:val="center"/>
          </w:tcPr>
          <w:p w14:paraId="5B20009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顶</w:t>
            </w:r>
          </w:p>
        </w:tc>
        <w:tc>
          <w:tcPr>
            <w:tcW w:w="459" w:type="pct"/>
            <w:shd w:val="clear" w:color="auto" w:fill="auto"/>
            <w:vAlign w:val="center"/>
          </w:tcPr>
          <w:p w14:paraId="2731629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02E1D879">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E648CA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9D3614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72416F6">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1ACCB34">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0DA8FDA2">
            <w:pPr>
              <w:widowControl/>
              <w:spacing w:line="400" w:lineRule="atLeast"/>
              <w:jc w:val="center"/>
              <w:rPr>
                <w:rFonts w:ascii="仿宋_GB2312" w:hAnsi="仿宋_GB2312" w:eastAsia="仿宋_GB2312" w:cs="仿宋_GB2312"/>
                <w:color w:val="000000" w:themeColor="text1"/>
                <w:sz w:val="18"/>
                <w:szCs w:val="18"/>
                <w:highlight w:val="none"/>
              </w:rPr>
            </w:pPr>
          </w:p>
        </w:tc>
      </w:tr>
      <w:tr w14:paraId="1267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48320EF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35</w:t>
            </w:r>
          </w:p>
        </w:tc>
        <w:tc>
          <w:tcPr>
            <w:tcW w:w="556" w:type="pct"/>
            <w:shd w:val="clear" w:color="auto" w:fill="auto"/>
            <w:vAlign w:val="center"/>
          </w:tcPr>
          <w:p w14:paraId="5C79E2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仿真指挥员</w:t>
            </w:r>
          </w:p>
        </w:tc>
        <w:tc>
          <w:tcPr>
            <w:tcW w:w="731" w:type="pct"/>
            <w:shd w:val="clear" w:color="auto" w:fill="auto"/>
            <w:vAlign w:val="center"/>
          </w:tcPr>
          <w:p w14:paraId="12498CF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玻璃钢</w:t>
            </w:r>
          </w:p>
        </w:tc>
        <w:tc>
          <w:tcPr>
            <w:tcW w:w="426" w:type="pct"/>
            <w:shd w:val="clear" w:color="auto" w:fill="auto"/>
            <w:noWrap/>
            <w:vAlign w:val="center"/>
          </w:tcPr>
          <w:p w14:paraId="3D72787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37F1C9B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10</w:t>
            </w:r>
          </w:p>
        </w:tc>
        <w:tc>
          <w:tcPr>
            <w:tcW w:w="451" w:type="pct"/>
            <w:shd w:val="clear" w:color="auto" w:fill="auto"/>
            <w:noWrap/>
            <w:vAlign w:val="center"/>
          </w:tcPr>
          <w:p w14:paraId="223B844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4777045">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DB73192">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BD8879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25F30C9B">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C9162F3">
            <w:pPr>
              <w:widowControl/>
              <w:spacing w:line="400" w:lineRule="atLeast"/>
              <w:jc w:val="center"/>
              <w:rPr>
                <w:rFonts w:ascii="仿宋_GB2312" w:hAnsi="仿宋_GB2312" w:eastAsia="仿宋_GB2312" w:cs="仿宋_GB2312"/>
                <w:color w:val="000000" w:themeColor="text1"/>
                <w:sz w:val="18"/>
                <w:szCs w:val="18"/>
                <w:highlight w:val="none"/>
              </w:rPr>
            </w:pPr>
          </w:p>
        </w:tc>
      </w:tr>
      <w:tr w14:paraId="323E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60BB17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36</w:t>
            </w:r>
          </w:p>
        </w:tc>
        <w:tc>
          <w:tcPr>
            <w:tcW w:w="556" w:type="pct"/>
            <w:shd w:val="clear" w:color="auto" w:fill="auto"/>
            <w:vAlign w:val="center"/>
          </w:tcPr>
          <w:p w14:paraId="66141D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反光防撞桶</w:t>
            </w:r>
          </w:p>
        </w:tc>
        <w:tc>
          <w:tcPr>
            <w:tcW w:w="731" w:type="pct"/>
            <w:shd w:val="clear" w:color="auto" w:fill="auto"/>
            <w:vAlign w:val="center"/>
          </w:tcPr>
          <w:p w14:paraId="45CB27A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标准 0.7*0.4</w:t>
            </w:r>
          </w:p>
        </w:tc>
        <w:tc>
          <w:tcPr>
            <w:tcW w:w="426" w:type="pct"/>
            <w:shd w:val="clear" w:color="auto" w:fill="auto"/>
            <w:noWrap/>
            <w:vAlign w:val="center"/>
          </w:tcPr>
          <w:p w14:paraId="1D67A4D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070D50D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500</w:t>
            </w:r>
          </w:p>
        </w:tc>
        <w:tc>
          <w:tcPr>
            <w:tcW w:w="451" w:type="pct"/>
            <w:shd w:val="clear" w:color="auto" w:fill="auto"/>
            <w:noWrap/>
            <w:vAlign w:val="center"/>
          </w:tcPr>
          <w:p w14:paraId="5A66A13D">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25CBCB8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FCAFC2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1D2869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6208CD9">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3E40054">
            <w:pPr>
              <w:widowControl/>
              <w:spacing w:line="400" w:lineRule="atLeast"/>
              <w:jc w:val="center"/>
              <w:rPr>
                <w:rFonts w:ascii="仿宋_GB2312" w:hAnsi="仿宋_GB2312" w:eastAsia="仿宋_GB2312" w:cs="仿宋_GB2312"/>
                <w:color w:val="000000" w:themeColor="text1"/>
                <w:sz w:val="18"/>
                <w:szCs w:val="18"/>
                <w:highlight w:val="none"/>
              </w:rPr>
            </w:pPr>
          </w:p>
        </w:tc>
      </w:tr>
      <w:tr w14:paraId="3BE5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6BDC63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37</w:t>
            </w:r>
          </w:p>
        </w:tc>
        <w:tc>
          <w:tcPr>
            <w:tcW w:w="556" w:type="pct"/>
            <w:shd w:val="clear" w:color="auto" w:fill="auto"/>
            <w:vAlign w:val="center"/>
          </w:tcPr>
          <w:p w14:paraId="0F4E1DB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护栏</w:t>
            </w:r>
          </w:p>
        </w:tc>
        <w:tc>
          <w:tcPr>
            <w:tcW w:w="731" w:type="pct"/>
            <w:shd w:val="clear" w:color="auto" w:fill="auto"/>
            <w:vAlign w:val="center"/>
          </w:tcPr>
          <w:p w14:paraId="2DB2708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红白相2*1.5m</w:t>
            </w:r>
          </w:p>
        </w:tc>
        <w:tc>
          <w:tcPr>
            <w:tcW w:w="426" w:type="pct"/>
            <w:shd w:val="clear" w:color="auto" w:fill="auto"/>
            <w:noWrap/>
            <w:vAlign w:val="center"/>
          </w:tcPr>
          <w:p w14:paraId="4B0BBCA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3D7A64C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5000</w:t>
            </w:r>
          </w:p>
        </w:tc>
        <w:tc>
          <w:tcPr>
            <w:tcW w:w="451" w:type="pct"/>
            <w:shd w:val="clear" w:color="auto" w:fill="auto"/>
            <w:noWrap/>
            <w:vAlign w:val="center"/>
          </w:tcPr>
          <w:p w14:paraId="44E0DBFE">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4F77710">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879A9C4">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E6D4EDD">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218D095">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5D7583C">
            <w:pPr>
              <w:widowControl/>
              <w:spacing w:line="400" w:lineRule="atLeast"/>
              <w:jc w:val="center"/>
              <w:rPr>
                <w:rFonts w:ascii="仿宋_GB2312" w:hAnsi="仿宋_GB2312" w:eastAsia="仿宋_GB2312" w:cs="仿宋_GB2312"/>
                <w:color w:val="000000" w:themeColor="text1"/>
                <w:sz w:val="18"/>
                <w:szCs w:val="18"/>
                <w:highlight w:val="none"/>
              </w:rPr>
            </w:pPr>
          </w:p>
        </w:tc>
      </w:tr>
      <w:tr w14:paraId="13E7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F4E49E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38</w:t>
            </w:r>
          </w:p>
        </w:tc>
        <w:tc>
          <w:tcPr>
            <w:tcW w:w="556" w:type="pct"/>
            <w:shd w:val="clear" w:color="auto" w:fill="auto"/>
            <w:vAlign w:val="center"/>
          </w:tcPr>
          <w:p w14:paraId="2B8CEE0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标志牌</w:t>
            </w:r>
          </w:p>
        </w:tc>
        <w:tc>
          <w:tcPr>
            <w:tcW w:w="731" w:type="pct"/>
            <w:shd w:val="clear" w:color="auto" w:fill="auto"/>
            <w:vAlign w:val="center"/>
          </w:tcPr>
          <w:p w14:paraId="1853AD6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标准1.5m*1.5m</w:t>
            </w:r>
          </w:p>
        </w:tc>
        <w:tc>
          <w:tcPr>
            <w:tcW w:w="426" w:type="pct"/>
            <w:shd w:val="clear" w:color="auto" w:fill="auto"/>
            <w:noWrap/>
            <w:vAlign w:val="center"/>
          </w:tcPr>
          <w:p w14:paraId="06CCA3E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871239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451" w:type="pct"/>
            <w:shd w:val="clear" w:color="auto" w:fill="auto"/>
            <w:noWrap/>
            <w:vAlign w:val="center"/>
          </w:tcPr>
          <w:p w14:paraId="3223CE08">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22B3072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EAC441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0B4E410">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CF5604D">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4BA3C26">
            <w:pPr>
              <w:widowControl/>
              <w:spacing w:line="400" w:lineRule="atLeast"/>
              <w:jc w:val="center"/>
              <w:rPr>
                <w:rFonts w:ascii="仿宋_GB2312" w:hAnsi="仿宋_GB2312" w:eastAsia="仿宋_GB2312" w:cs="仿宋_GB2312"/>
                <w:color w:val="000000" w:themeColor="text1"/>
                <w:sz w:val="18"/>
                <w:szCs w:val="18"/>
                <w:highlight w:val="none"/>
              </w:rPr>
            </w:pPr>
          </w:p>
        </w:tc>
      </w:tr>
      <w:tr w14:paraId="5440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6289BF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39</w:t>
            </w:r>
          </w:p>
        </w:tc>
        <w:tc>
          <w:tcPr>
            <w:tcW w:w="556" w:type="pct"/>
            <w:shd w:val="clear" w:color="auto" w:fill="auto"/>
            <w:vAlign w:val="center"/>
          </w:tcPr>
          <w:p w14:paraId="555807C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标志牌</w:t>
            </w:r>
          </w:p>
        </w:tc>
        <w:tc>
          <w:tcPr>
            <w:tcW w:w="731" w:type="pct"/>
            <w:shd w:val="clear" w:color="auto" w:fill="auto"/>
            <w:vAlign w:val="center"/>
          </w:tcPr>
          <w:p w14:paraId="088125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标准1.2m*0.8m</w:t>
            </w:r>
          </w:p>
        </w:tc>
        <w:tc>
          <w:tcPr>
            <w:tcW w:w="426" w:type="pct"/>
            <w:shd w:val="clear" w:color="auto" w:fill="auto"/>
            <w:noWrap/>
            <w:vAlign w:val="center"/>
          </w:tcPr>
          <w:p w14:paraId="6A2512D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C661D4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300</w:t>
            </w:r>
          </w:p>
        </w:tc>
        <w:tc>
          <w:tcPr>
            <w:tcW w:w="451" w:type="pct"/>
            <w:shd w:val="clear" w:color="auto" w:fill="auto"/>
            <w:noWrap/>
            <w:vAlign w:val="center"/>
          </w:tcPr>
          <w:p w14:paraId="185F12AF">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D3DF9F1">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176E2DD">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CA38DB9">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80C82C5">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7EBD8D6">
            <w:pPr>
              <w:widowControl/>
              <w:spacing w:line="400" w:lineRule="atLeast"/>
              <w:jc w:val="center"/>
              <w:rPr>
                <w:rFonts w:ascii="仿宋_GB2312" w:hAnsi="仿宋_GB2312" w:eastAsia="仿宋_GB2312" w:cs="仿宋_GB2312"/>
                <w:color w:val="000000" w:themeColor="text1"/>
                <w:sz w:val="18"/>
                <w:szCs w:val="18"/>
                <w:highlight w:val="none"/>
              </w:rPr>
            </w:pPr>
          </w:p>
        </w:tc>
      </w:tr>
      <w:tr w14:paraId="109E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5965CBF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w:t>
            </w:r>
          </w:p>
        </w:tc>
        <w:tc>
          <w:tcPr>
            <w:tcW w:w="556" w:type="pct"/>
            <w:shd w:val="clear" w:color="auto" w:fill="auto"/>
            <w:vAlign w:val="center"/>
          </w:tcPr>
          <w:p w14:paraId="33A6A9E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隔离墩</w:t>
            </w:r>
          </w:p>
        </w:tc>
        <w:tc>
          <w:tcPr>
            <w:tcW w:w="731" w:type="pct"/>
            <w:shd w:val="clear" w:color="auto" w:fill="auto"/>
            <w:vAlign w:val="center"/>
          </w:tcPr>
          <w:p w14:paraId="68140EF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红白相间 0.8m*0.6m</w:t>
            </w:r>
          </w:p>
        </w:tc>
        <w:tc>
          <w:tcPr>
            <w:tcW w:w="426" w:type="pct"/>
            <w:shd w:val="clear" w:color="auto" w:fill="auto"/>
            <w:noWrap/>
            <w:vAlign w:val="center"/>
          </w:tcPr>
          <w:p w14:paraId="7081DA0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248211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400</w:t>
            </w:r>
          </w:p>
        </w:tc>
        <w:tc>
          <w:tcPr>
            <w:tcW w:w="451" w:type="pct"/>
            <w:shd w:val="clear" w:color="auto" w:fill="auto"/>
            <w:noWrap/>
            <w:vAlign w:val="center"/>
          </w:tcPr>
          <w:p w14:paraId="19C5231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C2118D0">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4B8FB8DF">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0BA6E56">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46C9122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F01222E">
            <w:pPr>
              <w:widowControl/>
              <w:spacing w:line="400" w:lineRule="atLeast"/>
              <w:jc w:val="center"/>
              <w:rPr>
                <w:rFonts w:ascii="仿宋_GB2312" w:hAnsi="仿宋_GB2312" w:eastAsia="仿宋_GB2312" w:cs="仿宋_GB2312"/>
                <w:color w:val="000000" w:themeColor="text1"/>
                <w:sz w:val="18"/>
                <w:szCs w:val="18"/>
                <w:highlight w:val="none"/>
              </w:rPr>
            </w:pPr>
          </w:p>
        </w:tc>
      </w:tr>
      <w:tr w14:paraId="65C1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1D3F38D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41</w:t>
            </w:r>
          </w:p>
        </w:tc>
        <w:tc>
          <w:tcPr>
            <w:tcW w:w="556" w:type="pct"/>
            <w:shd w:val="clear" w:color="auto" w:fill="auto"/>
            <w:vAlign w:val="center"/>
          </w:tcPr>
          <w:p w14:paraId="0522C01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反光锥</w:t>
            </w:r>
          </w:p>
        </w:tc>
        <w:tc>
          <w:tcPr>
            <w:tcW w:w="731" w:type="pct"/>
            <w:shd w:val="clear" w:color="auto" w:fill="auto"/>
            <w:vAlign w:val="center"/>
          </w:tcPr>
          <w:p w14:paraId="4C4FD38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重型</w:t>
            </w:r>
          </w:p>
        </w:tc>
        <w:tc>
          <w:tcPr>
            <w:tcW w:w="426" w:type="pct"/>
            <w:shd w:val="clear" w:color="auto" w:fill="auto"/>
            <w:noWrap/>
            <w:vAlign w:val="center"/>
          </w:tcPr>
          <w:p w14:paraId="2140E16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2452DC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w:t>
            </w:r>
          </w:p>
        </w:tc>
        <w:tc>
          <w:tcPr>
            <w:tcW w:w="451" w:type="pct"/>
            <w:shd w:val="clear" w:color="auto" w:fill="auto"/>
            <w:noWrap/>
            <w:vAlign w:val="center"/>
          </w:tcPr>
          <w:p w14:paraId="129D7D2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745E6C2">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68CF36C">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40BC5AB">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2462111">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0D6AF9DD">
            <w:pPr>
              <w:widowControl/>
              <w:spacing w:line="400" w:lineRule="atLeast"/>
              <w:jc w:val="center"/>
              <w:rPr>
                <w:rFonts w:ascii="仿宋_GB2312" w:hAnsi="仿宋_GB2312" w:eastAsia="仿宋_GB2312" w:cs="仿宋_GB2312"/>
                <w:color w:val="000000" w:themeColor="text1"/>
                <w:sz w:val="18"/>
                <w:szCs w:val="18"/>
                <w:highlight w:val="none"/>
              </w:rPr>
            </w:pPr>
          </w:p>
        </w:tc>
      </w:tr>
      <w:tr w14:paraId="1985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E63D49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42</w:t>
            </w:r>
          </w:p>
        </w:tc>
        <w:tc>
          <w:tcPr>
            <w:tcW w:w="556" w:type="pct"/>
            <w:shd w:val="clear" w:color="auto" w:fill="auto"/>
            <w:vAlign w:val="center"/>
          </w:tcPr>
          <w:p w14:paraId="4F1AC62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三角彩旗</w:t>
            </w:r>
          </w:p>
        </w:tc>
        <w:tc>
          <w:tcPr>
            <w:tcW w:w="731" w:type="pct"/>
            <w:shd w:val="clear" w:color="auto" w:fill="auto"/>
            <w:vAlign w:val="center"/>
          </w:tcPr>
          <w:p w14:paraId="2362ED42">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43516C6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包</w:t>
            </w:r>
          </w:p>
        </w:tc>
        <w:tc>
          <w:tcPr>
            <w:tcW w:w="459" w:type="pct"/>
            <w:shd w:val="clear" w:color="auto" w:fill="auto"/>
            <w:vAlign w:val="center"/>
          </w:tcPr>
          <w:p w14:paraId="178B0A0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w:t>
            </w:r>
          </w:p>
        </w:tc>
        <w:tc>
          <w:tcPr>
            <w:tcW w:w="451" w:type="pct"/>
            <w:shd w:val="clear" w:color="auto" w:fill="auto"/>
            <w:noWrap/>
            <w:vAlign w:val="center"/>
          </w:tcPr>
          <w:p w14:paraId="364C4BA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C37662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DF5F8B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77E8AD3">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57A4D29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E9F3A3E">
            <w:pPr>
              <w:widowControl/>
              <w:spacing w:line="400" w:lineRule="atLeast"/>
              <w:jc w:val="center"/>
              <w:rPr>
                <w:rFonts w:ascii="仿宋_GB2312" w:hAnsi="仿宋_GB2312" w:eastAsia="仿宋_GB2312" w:cs="仿宋_GB2312"/>
                <w:color w:val="000000" w:themeColor="text1"/>
                <w:sz w:val="18"/>
                <w:szCs w:val="18"/>
                <w:highlight w:val="none"/>
              </w:rPr>
            </w:pPr>
          </w:p>
        </w:tc>
      </w:tr>
      <w:tr w14:paraId="3B1B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223" w:type="pct"/>
            <w:shd w:val="clear" w:color="auto" w:fill="auto"/>
            <w:vAlign w:val="center"/>
          </w:tcPr>
          <w:p w14:paraId="2938C28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43</w:t>
            </w:r>
          </w:p>
        </w:tc>
        <w:tc>
          <w:tcPr>
            <w:tcW w:w="556" w:type="pct"/>
            <w:shd w:val="clear" w:color="auto" w:fill="auto"/>
            <w:vAlign w:val="center"/>
          </w:tcPr>
          <w:p w14:paraId="611EB6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落地展示牌</w:t>
            </w:r>
          </w:p>
        </w:tc>
        <w:tc>
          <w:tcPr>
            <w:tcW w:w="731" w:type="pct"/>
            <w:shd w:val="clear" w:color="auto" w:fill="auto"/>
            <w:vAlign w:val="center"/>
          </w:tcPr>
          <w:p w14:paraId="407D27E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高清车贴+铁皮</w:t>
            </w:r>
            <w:r>
              <w:rPr>
                <w:rFonts w:hint="eastAsia" w:ascii="宋体" w:hAnsi="宋体" w:eastAsia="宋体" w:cs="宋体"/>
                <w:i w:val="0"/>
                <w:iCs w:val="0"/>
                <w:color w:val="000000"/>
                <w:kern w:val="0"/>
                <w:sz w:val="18"/>
                <w:szCs w:val="18"/>
                <w:u w:val="none"/>
                <w:lang w:val="en-US" w:eastAsia="zh-CN" w:bidi="ar"/>
              </w:rPr>
              <w:t>1.8m*1.2m</w:t>
            </w:r>
          </w:p>
        </w:tc>
        <w:tc>
          <w:tcPr>
            <w:tcW w:w="426" w:type="pct"/>
            <w:shd w:val="clear" w:color="auto" w:fill="auto"/>
            <w:noWrap/>
            <w:vAlign w:val="center"/>
          </w:tcPr>
          <w:p w14:paraId="565E57B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块</w:t>
            </w:r>
          </w:p>
        </w:tc>
        <w:tc>
          <w:tcPr>
            <w:tcW w:w="459" w:type="pct"/>
            <w:shd w:val="clear" w:color="auto" w:fill="auto"/>
            <w:vAlign w:val="center"/>
          </w:tcPr>
          <w:p w14:paraId="0D74EA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c>
          <w:tcPr>
            <w:tcW w:w="451" w:type="pct"/>
            <w:shd w:val="clear" w:color="auto" w:fill="auto"/>
            <w:noWrap/>
            <w:vAlign w:val="center"/>
          </w:tcPr>
          <w:p w14:paraId="28B5B60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0E2E02C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90E877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AF22404">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3406FE3B">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4632B122">
            <w:pPr>
              <w:widowControl/>
              <w:spacing w:line="400" w:lineRule="atLeast"/>
              <w:jc w:val="center"/>
              <w:rPr>
                <w:rFonts w:ascii="仿宋_GB2312" w:hAnsi="仿宋_GB2312" w:eastAsia="仿宋_GB2312" w:cs="仿宋_GB2312"/>
                <w:color w:val="000000" w:themeColor="text1"/>
                <w:sz w:val="18"/>
                <w:szCs w:val="18"/>
                <w:highlight w:val="none"/>
              </w:rPr>
            </w:pPr>
          </w:p>
        </w:tc>
      </w:tr>
      <w:tr w14:paraId="6D87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46F875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44</w:t>
            </w:r>
          </w:p>
        </w:tc>
        <w:tc>
          <w:tcPr>
            <w:tcW w:w="556" w:type="pct"/>
            <w:shd w:val="clear" w:color="auto" w:fill="auto"/>
            <w:vAlign w:val="center"/>
          </w:tcPr>
          <w:p w14:paraId="4BD5236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警戒带</w:t>
            </w:r>
          </w:p>
        </w:tc>
        <w:tc>
          <w:tcPr>
            <w:tcW w:w="731" w:type="pct"/>
            <w:shd w:val="clear" w:color="auto" w:fill="auto"/>
            <w:vAlign w:val="center"/>
          </w:tcPr>
          <w:p w14:paraId="527B5A37">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1E5B889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卷</w:t>
            </w:r>
          </w:p>
        </w:tc>
        <w:tc>
          <w:tcPr>
            <w:tcW w:w="459" w:type="pct"/>
            <w:shd w:val="clear" w:color="auto" w:fill="auto"/>
            <w:vAlign w:val="center"/>
          </w:tcPr>
          <w:p w14:paraId="11A61AF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w:t>
            </w:r>
          </w:p>
        </w:tc>
        <w:tc>
          <w:tcPr>
            <w:tcW w:w="451" w:type="pct"/>
            <w:shd w:val="clear" w:color="auto" w:fill="auto"/>
            <w:noWrap/>
            <w:vAlign w:val="center"/>
          </w:tcPr>
          <w:p w14:paraId="193FB66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3942E4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2BF30F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BF158EB">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5A09A68">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56C4876">
            <w:pPr>
              <w:widowControl/>
              <w:spacing w:line="400" w:lineRule="atLeast"/>
              <w:jc w:val="center"/>
              <w:rPr>
                <w:rFonts w:ascii="仿宋_GB2312" w:hAnsi="仿宋_GB2312" w:eastAsia="仿宋_GB2312" w:cs="仿宋_GB2312"/>
                <w:color w:val="000000" w:themeColor="text1"/>
                <w:sz w:val="18"/>
                <w:szCs w:val="18"/>
                <w:highlight w:val="none"/>
              </w:rPr>
            </w:pPr>
          </w:p>
        </w:tc>
      </w:tr>
      <w:tr w14:paraId="4B21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4F3EAB1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w:t>
            </w:r>
          </w:p>
        </w:tc>
        <w:tc>
          <w:tcPr>
            <w:tcW w:w="556" w:type="pct"/>
            <w:shd w:val="clear" w:color="auto" w:fill="auto"/>
            <w:vAlign w:val="center"/>
          </w:tcPr>
          <w:p w14:paraId="5D4D06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安全体系牌</w:t>
            </w:r>
          </w:p>
        </w:tc>
        <w:tc>
          <w:tcPr>
            <w:tcW w:w="731" w:type="pct"/>
            <w:shd w:val="clear" w:color="auto" w:fill="auto"/>
            <w:vAlign w:val="center"/>
          </w:tcPr>
          <w:p w14:paraId="3F4602F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写真KT板+小银边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0.9m*0.6m</w:t>
            </w:r>
          </w:p>
        </w:tc>
        <w:tc>
          <w:tcPr>
            <w:tcW w:w="426" w:type="pct"/>
            <w:shd w:val="clear" w:color="auto" w:fill="auto"/>
            <w:noWrap/>
            <w:vAlign w:val="center"/>
          </w:tcPr>
          <w:p w14:paraId="3C0375C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459" w:type="pct"/>
            <w:shd w:val="clear" w:color="auto" w:fill="auto"/>
            <w:vAlign w:val="center"/>
          </w:tcPr>
          <w:p w14:paraId="15CA402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c>
          <w:tcPr>
            <w:tcW w:w="451" w:type="pct"/>
            <w:shd w:val="clear" w:color="auto" w:fill="auto"/>
            <w:noWrap/>
            <w:vAlign w:val="center"/>
          </w:tcPr>
          <w:p w14:paraId="6C4506DE">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92C6C3E">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2A1FA0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8FE825B">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F5125C5">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9CE5FC7">
            <w:pPr>
              <w:widowControl/>
              <w:spacing w:line="400" w:lineRule="atLeast"/>
              <w:jc w:val="center"/>
              <w:rPr>
                <w:rFonts w:ascii="仿宋_GB2312" w:hAnsi="仿宋_GB2312" w:eastAsia="仿宋_GB2312" w:cs="仿宋_GB2312"/>
                <w:color w:val="000000" w:themeColor="text1"/>
                <w:sz w:val="18"/>
                <w:szCs w:val="18"/>
                <w:highlight w:val="none"/>
              </w:rPr>
            </w:pPr>
          </w:p>
        </w:tc>
      </w:tr>
      <w:tr w14:paraId="0D80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5F28A6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46</w:t>
            </w:r>
          </w:p>
        </w:tc>
        <w:tc>
          <w:tcPr>
            <w:tcW w:w="556" w:type="pct"/>
            <w:shd w:val="clear" w:color="auto" w:fill="auto"/>
            <w:vAlign w:val="center"/>
          </w:tcPr>
          <w:p w14:paraId="2D10AEB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操作规程牌</w:t>
            </w:r>
          </w:p>
        </w:tc>
        <w:tc>
          <w:tcPr>
            <w:tcW w:w="731" w:type="pct"/>
            <w:shd w:val="clear" w:color="auto" w:fill="auto"/>
            <w:vAlign w:val="center"/>
          </w:tcPr>
          <w:p w14:paraId="779BC45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喷绘+铁皮+铁架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1.8m*1.4m</w:t>
            </w:r>
          </w:p>
        </w:tc>
        <w:tc>
          <w:tcPr>
            <w:tcW w:w="426" w:type="pct"/>
            <w:shd w:val="clear" w:color="auto" w:fill="auto"/>
            <w:noWrap/>
            <w:vAlign w:val="center"/>
          </w:tcPr>
          <w:p w14:paraId="0608880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块</w:t>
            </w:r>
          </w:p>
        </w:tc>
        <w:tc>
          <w:tcPr>
            <w:tcW w:w="459" w:type="pct"/>
            <w:shd w:val="clear" w:color="auto" w:fill="auto"/>
            <w:vAlign w:val="center"/>
          </w:tcPr>
          <w:p w14:paraId="300DB4A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c>
          <w:tcPr>
            <w:tcW w:w="451" w:type="pct"/>
            <w:shd w:val="clear" w:color="auto" w:fill="auto"/>
            <w:noWrap/>
            <w:vAlign w:val="center"/>
          </w:tcPr>
          <w:p w14:paraId="5767ABCF">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29A48248">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2DBF1F6">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0713FD4">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39CAFAD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A2C1615">
            <w:pPr>
              <w:widowControl/>
              <w:spacing w:line="400" w:lineRule="atLeast"/>
              <w:jc w:val="center"/>
              <w:rPr>
                <w:rFonts w:ascii="仿宋_GB2312" w:hAnsi="仿宋_GB2312" w:eastAsia="仿宋_GB2312" w:cs="仿宋_GB2312"/>
                <w:color w:val="000000" w:themeColor="text1"/>
                <w:sz w:val="18"/>
                <w:szCs w:val="18"/>
                <w:highlight w:val="none"/>
              </w:rPr>
            </w:pPr>
          </w:p>
        </w:tc>
      </w:tr>
      <w:tr w14:paraId="55D7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0C6992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47</w:t>
            </w:r>
          </w:p>
        </w:tc>
        <w:tc>
          <w:tcPr>
            <w:tcW w:w="556" w:type="pct"/>
            <w:shd w:val="clear" w:color="auto" w:fill="auto"/>
            <w:vAlign w:val="center"/>
          </w:tcPr>
          <w:p w14:paraId="005D9A2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刀旗+竹竿</w:t>
            </w:r>
          </w:p>
        </w:tc>
        <w:tc>
          <w:tcPr>
            <w:tcW w:w="731" w:type="pct"/>
            <w:shd w:val="clear" w:color="auto" w:fill="auto"/>
            <w:vAlign w:val="center"/>
          </w:tcPr>
          <w:p w14:paraId="5311B883">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6F11E56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62ABB30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3000</w:t>
            </w:r>
          </w:p>
        </w:tc>
        <w:tc>
          <w:tcPr>
            <w:tcW w:w="451" w:type="pct"/>
            <w:shd w:val="clear" w:color="auto" w:fill="auto"/>
            <w:noWrap/>
            <w:vAlign w:val="center"/>
          </w:tcPr>
          <w:p w14:paraId="56C407E6">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3D75D88">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F23A659">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3953DE1">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27F3C518">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5A0306A3">
            <w:pPr>
              <w:widowControl/>
              <w:spacing w:line="400" w:lineRule="atLeast"/>
              <w:jc w:val="center"/>
              <w:rPr>
                <w:rFonts w:ascii="仿宋_GB2312" w:hAnsi="仿宋_GB2312" w:eastAsia="仿宋_GB2312" w:cs="仿宋_GB2312"/>
                <w:color w:val="000000" w:themeColor="text1"/>
                <w:sz w:val="18"/>
                <w:szCs w:val="18"/>
                <w:highlight w:val="none"/>
              </w:rPr>
            </w:pPr>
          </w:p>
        </w:tc>
      </w:tr>
      <w:tr w14:paraId="1525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D400A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48</w:t>
            </w:r>
          </w:p>
        </w:tc>
        <w:tc>
          <w:tcPr>
            <w:tcW w:w="556" w:type="pct"/>
            <w:shd w:val="clear" w:color="auto" w:fill="auto"/>
            <w:vAlign w:val="center"/>
          </w:tcPr>
          <w:p w14:paraId="3F47835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安全条幅</w:t>
            </w:r>
          </w:p>
        </w:tc>
        <w:tc>
          <w:tcPr>
            <w:tcW w:w="731" w:type="pct"/>
            <w:shd w:val="clear" w:color="auto" w:fill="auto"/>
            <w:vAlign w:val="center"/>
          </w:tcPr>
          <w:p w14:paraId="30FFADB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0.8m宽</w:t>
            </w:r>
          </w:p>
        </w:tc>
        <w:tc>
          <w:tcPr>
            <w:tcW w:w="426" w:type="pct"/>
            <w:shd w:val="clear" w:color="auto" w:fill="auto"/>
            <w:noWrap/>
            <w:vAlign w:val="center"/>
          </w:tcPr>
          <w:p w14:paraId="6B54335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米</w:t>
            </w:r>
          </w:p>
        </w:tc>
        <w:tc>
          <w:tcPr>
            <w:tcW w:w="459" w:type="pct"/>
            <w:shd w:val="clear" w:color="auto" w:fill="auto"/>
            <w:vAlign w:val="center"/>
          </w:tcPr>
          <w:p w14:paraId="1CCF62C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2000</w:t>
            </w:r>
          </w:p>
        </w:tc>
        <w:tc>
          <w:tcPr>
            <w:tcW w:w="451" w:type="pct"/>
            <w:shd w:val="clear" w:color="auto" w:fill="auto"/>
            <w:noWrap/>
            <w:vAlign w:val="center"/>
          </w:tcPr>
          <w:p w14:paraId="35AFB42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054F498">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4680DFA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467003D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E0F39F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0E90ABD">
            <w:pPr>
              <w:widowControl/>
              <w:spacing w:line="400" w:lineRule="atLeast"/>
              <w:jc w:val="center"/>
              <w:rPr>
                <w:rFonts w:ascii="仿宋_GB2312" w:hAnsi="仿宋_GB2312" w:eastAsia="仿宋_GB2312" w:cs="仿宋_GB2312"/>
                <w:color w:val="000000" w:themeColor="text1"/>
                <w:sz w:val="18"/>
                <w:szCs w:val="18"/>
                <w:highlight w:val="none"/>
              </w:rPr>
            </w:pPr>
          </w:p>
        </w:tc>
      </w:tr>
      <w:tr w14:paraId="400F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1B1754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49</w:t>
            </w:r>
          </w:p>
        </w:tc>
        <w:tc>
          <w:tcPr>
            <w:tcW w:w="556" w:type="pct"/>
            <w:shd w:val="clear" w:color="auto" w:fill="auto"/>
            <w:vAlign w:val="center"/>
          </w:tcPr>
          <w:p w14:paraId="0A997AD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绿网</w:t>
            </w:r>
          </w:p>
        </w:tc>
        <w:tc>
          <w:tcPr>
            <w:tcW w:w="731" w:type="pct"/>
            <w:shd w:val="clear" w:color="auto" w:fill="auto"/>
            <w:vAlign w:val="center"/>
          </w:tcPr>
          <w:p w14:paraId="7764235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25*8</w:t>
            </w:r>
          </w:p>
        </w:tc>
        <w:tc>
          <w:tcPr>
            <w:tcW w:w="426" w:type="pct"/>
            <w:shd w:val="clear" w:color="auto" w:fill="auto"/>
            <w:noWrap/>
            <w:vAlign w:val="center"/>
          </w:tcPr>
          <w:p w14:paraId="3EF5FF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卷</w:t>
            </w:r>
          </w:p>
        </w:tc>
        <w:tc>
          <w:tcPr>
            <w:tcW w:w="459" w:type="pct"/>
            <w:shd w:val="clear" w:color="auto" w:fill="auto"/>
            <w:vAlign w:val="center"/>
          </w:tcPr>
          <w:p w14:paraId="7C5314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1000</w:t>
            </w:r>
          </w:p>
        </w:tc>
        <w:tc>
          <w:tcPr>
            <w:tcW w:w="451" w:type="pct"/>
            <w:shd w:val="clear" w:color="auto" w:fill="auto"/>
            <w:noWrap/>
            <w:vAlign w:val="center"/>
          </w:tcPr>
          <w:p w14:paraId="5AFEE53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11EE27E9">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CB23BA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ABDE7F9">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A04015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A566ECF">
            <w:pPr>
              <w:widowControl/>
              <w:spacing w:line="400" w:lineRule="atLeast"/>
              <w:jc w:val="center"/>
              <w:rPr>
                <w:rFonts w:ascii="仿宋_GB2312" w:hAnsi="仿宋_GB2312" w:eastAsia="仿宋_GB2312" w:cs="仿宋_GB2312"/>
                <w:color w:val="000000" w:themeColor="text1"/>
                <w:sz w:val="18"/>
                <w:szCs w:val="18"/>
                <w:highlight w:val="none"/>
              </w:rPr>
            </w:pPr>
          </w:p>
        </w:tc>
      </w:tr>
      <w:tr w14:paraId="2435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87A40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556" w:type="pct"/>
            <w:shd w:val="clear" w:color="auto" w:fill="auto"/>
            <w:vAlign w:val="center"/>
          </w:tcPr>
          <w:p w14:paraId="0EB2A98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铁马</w:t>
            </w:r>
          </w:p>
        </w:tc>
        <w:tc>
          <w:tcPr>
            <w:tcW w:w="731" w:type="pct"/>
            <w:shd w:val="clear" w:color="auto" w:fill="auto"/>
            <w:vAlign w:val="center"/>
          </w:tcPr>
          <w:p w14:paraId="02FBA46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国标</w:t>
            </w:r>
          </w:p>
        </w:tc>
        <w:tc>
          <w:tcPr>
            <w:tcW w:w="426" w:type="pct"/>
            <w:shd w:val="clear" w:color="auto" w:fill="auto"/>
            <w:noWrap/>
            <w:vAlign w:val="center"/>
          </w:tcPr>
          <w:p w14:paraId="3D6C05B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7BD9F9A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500</w:t>
            </w:r>
          </w:p>
        </w:tc>
        <w:tc>
          <w:tcPr>
            <w:tcW w:w="451" w:type="pct"/>
            <w:shd w:val="clear" w:color="auto" w:fill="auto"/>
            <w:noWrap/>
            <w:vAlign w:val="center"/>
          </w:tcPr>
          <w:p w14:paraId="352DC360">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D86B84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69D50B7">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C08AB2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4A9785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2221FC1E">
            <w:pPr>
              <w:widowControl/>
              <w:spacing w:line="400" w:lineRule="atLeast"/>
              <w:jc w:val="center"/>
              <w:rPr>
                <w:rFonts w:ascii="仿宋_GB2312" w:hAnsi="仿宋_GB2312" w:eastAsia="仿宋_GB2312" w:cs="仿宋_GB2312"/>
                <w:color w:val="000000" w:themeColor="text1"/>
                <w:sz w:val="18"/>
                <w:szCs w:val="18"/>
                <w:highlight w:val="none"/>
              </w:rPr>
            </w:pPr>
          </w:p>
        </w:tc>
      </w:tr>
      <w:tr w14:paraId="6714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367FE15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51</w:t>
            </w:r>
          </w:p>
        </w:tc>
        <w:tc>
          <w:tcPr>
            <w:tcW w:w="556" w:type="pct"/>
            <w:shd w:val="clear" w:color="auto" w:fill="auto"/>
            <w:vAlign w:val="center"/>
          </w:tcPr>
          <w:p w14:paraId="37CF6B0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平平安安系列警示牌</w:t>
            </w:r>
          </w:p>
        </w:tc>
        <w:tc>
          <w:tcPr>
            <w:tcW w:w="731" w:type="pct"/>
            <w:shd w:val="clear" w:color="auto" w:fill="auto"/>
            <w:vAlign w:val="center"/>
          </w:tcPr>
          <w:p w14:paraId="0CDCB6B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0.8m*0.6m</w:t>
            </w:r>
          </w:p>
        </w:tc>
        <w:tc>
          <w:tcPr>
            <w:tcW w:w="426" w:type="pct"/>
            <w:shd w:val="clear" w:color="auto" w:fill="auto"/>
            <w:noWrap/>
            <w:vAlign w:val="center"/>
          </w:tcPr>
          <w:p w14:paraId="3BA2E0F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幅</w:t>
            </w:r>
          </w:p>
        </w:tc>
        <w:tc>
          <w:tcPr>
            <w:tcW w:w="459" w:type="pct"/>
            <w:shd w:val="clear" w:color="auto" w:fill="auto"/>
            <w:vAlign w:val="center"/>
          </w:tcPr>
          <w:p w14:paraId="420C77E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1000</w:t>
            </w:r>
          </w:p>
        </w:tc>
        <w:tc>
          <w:tcPr>
            <w:tcW w:w="451" w:type="pct"/>
            <w:shd w:val="clear" w:color="auto" w:fill="auto"/>
            <w:noWrap/>
            <w:vAlign w:val="center"/>
          </w:tcPr>
          <w:p w14:paraId="21F8590E">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45A5B60">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4F955DB0">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058142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D5037B1">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BC9ED9C">
            <w:pPr>
              <w:widowControl/>
              <w:spacing w:line="400" w:lineRule="atLeast"/>
              <w:jc w:val="center"/>
              <w:rPr>
                <w:rFonts w:ascii="仿宋_GB2312" w:hAnsi="仿宋_GB2312" w:eastAsia="仿宋_GB2312" w:cs="仿宋_GB2312"/>
                <w:color w:val="000000" w:themeColor="text1"/>
                <w:sz w:val="18"/>
                <w:szCs w:val="18"/>
                <w:highlight w:val="none"/>
              </w:rPr>
            </w:pPr>
          </w:p>
        </w:tc>
      </w:tr>
      <w:tr w14:paraId="713F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223" w:type="pct"/>
            <w:shd w:val="clear" w:color="auto" w:fill="auto"/>
            <w:vAlign w:val="center"/>
          </w:tcPr>
          <w:p w14:paraId="06508DA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52</w:t>
            </w:r>
          </w:p>
        </w:tc>
        <w:tc>
          <w:tcPr>
            <w:tcW w:w="556" w:type="pct"/>
            <w:shd w:val="clear" w:color="auto" w:fill="auto"/>
            <w:vAlign w:val="center"/>
          </w:tcPr>
          <w:p w14:paraId="72C1A39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安全教育手册</w:t>
            </w:r>
          </w:p>
        </w:tc>
        <w:tc>
          <w:tcPr>
            <w:tcW w:w="731" w:type="pct"/>
            <w:shd w:val="clear" w:color="auto" w:fill="auto"/>
            <w:vAlign w:val="center"/>
          </w:tcPr>
          <w:p w14:paraId="7949E1B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纸质</w:t>
            </w:r>
          </w:p>
        </w:tc>
        <w:tc>
          <w:tcPr>
            <w:tcW w:w="426" w:type="pct"/>
            <w:shd w:val="clear" w:color="auto" w:fill="auto"/>
            <w:noWrap/>
            <w:vAlign w:val="center"/>
          </w:tcPr>
          <w:p w14:paraId="44E69C9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本</w:t>
            </w:r>
          </w:p>
        </w:tc>
        <w:tc>
          <w:tcPr>
            <w:tcW w:w="459" w:type="pct"/>
            <w:shd w:val="clear" w:color="auto" w:fill="auto"/>
            <w:vAlign w:val="center"/>
          </w:tcPr>
          <w:p w14:paraId="020F9C9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451" w:type="pct"/>
            <w:shd w:val="clear" w:color="auto" w:fill="auto"/>
            <w:noWrap/>
            <w:vAlign w:val="center"/>
          </w:tcPr>
          <w:p w14:paraId="1934FE8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CDC1A7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21CD4FE">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1A2A8A5">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065E9D9">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A5F6EA8">
            <w:pPr>
              <w:widowControl/>
              <w:spacing w:line="400" w:lineRule="atLeast"/>
              <w:jc w:val="center"/>
              <w:rPr>
                <w:rFonts w:ascii="仿宋_GB2312" w:hAnsi="仿宋_GB2312" w:eastAsia="仿宋_GB2312" w:cs="仿宋_GB2312"/>
                <w:color w:val="000000" w:themeColor="text1"/>
                <w:sz w:val="18"/>
                <w:szCs w:val="18"/>
                <w:highlight w:val="none"/>
              </w:rPr>
            </w:pPr>
          </w:p>
        </w:tc>
      </w:tr>
      <w:tr w14:paraId="2CAA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35CA49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53</w:t>
            </w:r>
          </w:p>
        </w:tc>
        <w:tc>
          <w:tcPr>
            <w:tcW w:w="556" w:type="pct"/>
            <w:shd w:val="clear" w:color="auto" w:fill="auto"/>
            <w:vAlign w:val="center"/>
          </w:tcPr>
          <w:p w14:paraId="0878EC1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急救药箱</w:t>
            </w:r>
          </w:p>
        </w:tc>
        <w:tc>
          <w:tcPr>
            <w:tcW w:w="731" w:type="pct"/>
            <w:shd w:val="clear" w:color="auto" w:fill="auto"/>
            <w:vAlign w:val="center"/>
          </w:tcPr>
          <w:p w14:paraId="518C0A9B">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39D943D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45C09F9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451" w:type="pct"/>
            <w:shd w:val="clear" w:color="auto" w:fill="auto"/>
            <w:noWrap/>
            <w:vAlign w:val="center"/>
          </w:tcPr>
          <w:p w14:paraId="07E405A4">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8DE9DB6">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891E274">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541C151">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36C354A">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861EF3F">
            <w:pPr>
              <w:widowControl/>
              <w:spacing w:line="400" w:lineRule="atLeast"/>
              <w:jc w:val="center"/>
              <w:rPr>
                <w:rFonts w:ascii="仿宋_GB2312" w:hAnsi="仿宋_GB2312" w:eastAsia="仿宋_GB2312" w:cs="仿宋_GB2312"/>
                <w:color w:val="000000" w:themeColor="text1"/>
                <w:sz w:val="18"/>
                <w:szCs w:val="18"/>
                <w:highlight w:val="none"/>
              </w:rPr>
            </w:pPr>
          </w:p>
        </w:tc>
      </w:tr>
      <w:tr w14:paraId="313C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4171A3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54</w:t>
            </w:r>
          </w:p>
        </w:tc>
        <w:tc>
          <w:tcPr>
            <w:tcW w:w="556" w:type="pct"/>
            <w:shd w:val="clear" w:color="auto" w:fill="auto"/>
            <w:vAlign w:val="center"/>
          </w:tcPr>
          <w:p w14:paraId="268042F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担架</w:t>
            </w:r>
          </w:p>
        </w:tc>
        <w:tc>
          <w:tcPr>
            <w:tcW w:w="731" w:type="pct"/>
            <w:shd w:val="clear" w:color="auto" w:fill="auto"/>
            <w:vAlign w:val="center"/>
          </w:tcPr>
          <w:p w14:paraId="2781905D">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1C1F8D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663629E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c>
          <w:tcPr>
            <w:tcW w:w="451" w:type="pct"/>
            <w:shd w:val="clear" w:color="auto" w:fill="auto"/>
            <w:noWrap/>
            <w:vAlign w:val="center"/>
          </w:tcPr>
          <w:p w14:paraId="3C62B166">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4E909E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DF5C03C">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1D463990">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45BE2EC9">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A7CD904">
            <w:pPr>
              <w:widowControl/>
              <w:spacing w:line="400" w:lineRule="atLeast"/>
              <w:jc w:val="center"/>
              <w:rPr>
                <w:rFonts w:ascii="仿宋_GB2312" w:hAnsi="仿宋_GB2312" w:eastAsia="仿宋_GB2312" w:cs="仿宋_GB2312"/>
                <w:color w:val="000000" w:themeColor="text1"/>
                <w:sz w:val="18"/>
                <w:szCs w:val="18"/>
                <w:highlight w:val="none"/>
              </w:rPr>
            </w:pPr>
          </w:p>
        </w:tc>
      </w:tr>
      <w:tr w14:paraId="2A9A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46798B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55</w:t>
            </w:r>
          </w:p>
        </w:tc>
        <w:tc>
          <w:tcPr>
            <w:tcW w:w="556" w:type="pct"/>
            <w:shd w:val="clear" w:color="auto" w:fill="auto"/>
            <w:vAlign w:val="center"/>
          </w:tcPr>
          <w:p w14:paraId="21886FF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防暑降温物品</w:t>
            </w:r>
          </w:p>
        </w:tc>
        <w:tc>
          <w:tcPr>
            <w:tcW w:w="731" w:type="pct"/>
            <w:shd w:val="clear" w:color="auto" w:fill="auto"/>
            <w:vAlign w:val="center"/>
          </w:tcPr>
          <w:p w14:paraId="46EF935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药品</w:t>
            </w:r>
          </w:p>
        </w:tc>
        <w:tc>
          <w:tcPr>
            <w:tcW w:w="426" w:type="pct"/>
            <w:shd w:val="clear" w:color="auto" w:fill="auto"/>
            <w:noWrap/>
            <w:vAlign w:val="center"/>
          </w:tcPr>
          <w:p w14:paraId="5024920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箱</w:t>
            </w:r>
          </w:p>
        </w:tc>
        <w:tc>
          <w:tcPr>
            <w:tcW w:w="459" w:type="pct"/>
            <w:shd w:val="clear" w:color="auto" w:fill="auto"/>
            <w:vAlign w:val="center"/>
          </w:tcPr>
          <w:p w14:paraId="17478AE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451" w:type="pct"/>
            <w:shd w:val="clear" w:color="auto" w:fill="auto"/>
            <w:noWrap/>
            <w:vAlign w:val="center"/>
          </w:tcPr>
          <w:p w14:paraId="39157AE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1A147C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705537A">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0353A89">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30EDA39A">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01A5425">
            <w:pPr>
              <w:widowControl/>
              <w:spacing w:line="400" w:lineRule="atLeast"/>
              <w:jc w:val="center"/>
              <w:rPr>
                <w:rFonts w:ascii="仿宋_GB2312" w:hAnsi="仿宋_GB2312" w:eastAsia="仿宋_GB2312" w:cs="仿宋_GB2312"/>
                <w:color w:val="000000" w:themeColor="text1"/>
                <w:sz w:val="18"/>
                <w:szCs w:val="18"/>
                <w:highlight w:val="none"/>
              </w:rPr>
            </w:pPr>
          </w:p>
        </w:tc>
      </w:tr>
      <w:tr w14:paraId="5B76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4C175DA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56</w:t>
            </w:r>
          </w:p>
        </w:tc>
        <w:tc>
          <w:tcPr>
            <w:tcW w:w="556" w:type="pct"/>
            <w:shd w:val="clear" w:color="auto" w:fill="auto"/>
            <w:vAlign w:val="center"/>
          </w:tcPr>
          <w:p w14:paraId="218ABF9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安全宣传册</w:t>
            </w:r>
          </w:p>
        </w:tc>
        <w:tc>
          <w:tcPr>
            <w:tcW w:w="731" w:type="pct"/>
            <w:shd w:val="clear" w:color="auto" w:fill="auto"/>
            <w:vAlign w:val="center"/>
          </w:tcPr>
          <w:p w14:paraId="64383BB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纸质</w:t>
            </w:r>
          </w:p>
        </w:tc>
        <w:tc>
          <w:tcPr>
            <w:tcW w:w="426" w:type="pct"/>
            <w:shd w:val="clear" w:color="auto" w:fill="auto"/>
            <w:noWrap/>
            <w:vAlign w:val="center"/>
          </w:tcPr>
          <w:p w14:paraId="5D2B58F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本</w:t>
            </w:r>
          </w:p>
        </w:tc>
        <w:tc>
          <w:tcPr>
            <w:tcW w:w="459" w:type="pct"/>
            <w:shd w:val="clear" w:color="auto" w:fill="auto"/>
            <w:vAlign w:val="center"/>
          </w:tcPr>
          <w:p w14:paraId="1FF0EC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w:t>
            </w:r>
          </w:p>
        </w:tc>
        <w:tc>
          <w:tcPr>
            <w:tcW w:w="451" w:type="pct"/>
            <w:shd w:val="clear" w:color="auto" w:fill="auto"/>
            <w:noWrap/>
            <w:vAlign w:val="center"/>
          </w:tcPr>
          <w:p w14:paraId="2FB3E549">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E0D2BB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3842A5E0">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D306E97">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08F20ACC">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2833966F">
            <w:pPr>
              <w:widowControl/>
              <w:spacing w:line="400" w:lineRule="atLeast"/>
              <w:jc w:val="center"/>
              <w:rPr>
                <w:rFonts w:ascii="仿宋_GB2312" w:hAnsi="仿宋_GB2312" w:eastAsia="仿宋_GB2312" w:cs="仿宋_GB2312"/>
                <w:color w:val="000000" w:themeColor="text1"/>
                <w:sz w:val="18"/>
                <w:szCs w:val="18"/>
                <w:highlight w:val="none"/>
              </w:rPr>
            </w:pPr>
          </w:p>
        </w:tc>
      </w:tr>
      <w:tr w14:paraId="0297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EB4BA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w:t>
            </w:r>
          </w:p>
        </w:tc>
        <w:tc>
          <w:tcPr>
            <w:tcW w:w="556" w:type="pct"/>
            <w:shd w:val="clear" w:color="auto" w:fill="auto"/>
            <w:vAlign w:val="center"/>
          </w:tcPr>
          <w:p w14:paraId="7261342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一级配电柜</w:t>
            </w:r>
          </w:p>
        </w:tc>
        <w:tc>
          <w:tcPr>
            <w:tcW w:w="731" w:type="pct"/>
            <w:shd w:val="clear" w:color="auto" w:fill="auto"/>
            <w:vAlign w:val="center"/>
          </w:tcPr>
          <w:p w14:paraId="6A49046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1800*800*550</w:t>
            </w:r>
          </w:p>
        </w:tc>
        <w:tc>
          <w:tcPr>
            <w:tcW w:w="426" w:type="pct"/>
            <w:shd w:val="clear" w:color="auto" w:fill="auto"/>
            <w:noWrap/>
            <w:vAlign w:val="center"/>
          </w:tcPr>
          <w:p w14:paraId="71BD37F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12ED5E4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c>
          <w:tcPr>
            <w:tcW w:w="451" w:type="pct"/>
            <w:shd w:val="clear" w:color="auto" w:fill="auto"/>
            <w:noWrap/>
            <w:vAlign w:val="center"/>
          </w:tcPr>
          <w:p w14:paraId="62F34BD7">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31D940A5">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49A7E96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A4E3F43">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0AA3570">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1FF8C42">
            <w:pPr>
              <w:widowControl/>
              <w:spacing w:line="400" w:lineRule="atLeast"/>
              <w:jc w:val="center"/>
              <w:rPr>
                <w:rFonts w:ascii="仿宋_GB2312" w:hAnsi="仿宋_GB2312" w:eastAsia="仿宋_GB2312" w:cs="仿宋_GB2312"/>
                <w:color w:val="000000" w:themeColor="text1"/>
                <w:sz w:val="18"/>
                <w:szCs w:val="18"/>
                <w:highlight w:val="none"/>
              </w:rPr>
            </w:pPr>
          </w:p>
        </w:tc>
      </w:tr>
      <w:tr w14:paraId="56B6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E2B26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58</w:t>
            </w:r>
          </w:p>
        </w:tc>
        <w:tc>
          <w:tcPr>
            <w:tcW w:w="556" w:type="pct"/>
            <w:shd w:val="clear" w:color="auto" w:fill="auto"/>
            <w:vAlign w:val="center"/>
          </w:tcPr>
          <w:p w14:paraId="3F42DEB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二级配电柜</w:t>
            </w:r>
          </w:p>
        </w:tc>
        <w:tc>
          <w:tcPr>
            <w:tcW w:w="731" w:type="pct"/>
            <w:shd w:val="clear" w:color="auto" w:fill="auto"/>
            <w:vAlign w:val="center"/>
          </w:tcPr>
          <w:p w14:paraId="585F84FD">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17A9DE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40BDFD3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c>
          <w:tcPr>
            <w:tcW w:w="451" w:type="pct"/>
            <w:shd w:val="clear" w:color="auto" w:fill="auto"/>
            <w:noWrap/>
            <w:vAlign w:val="center"/>
          </w:tcPr>
          <w:p w14:paraId="20A9A90E">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2BB74BE">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65B4F853">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111513E">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B719E5D">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01650F03">
            <w:pPr>
              <w:widowControl/>
              <w:spacing w:line="400" w:lineRule="atLeast"/>
              <w:jc w:val="center"/>
              <w:rPr>
                <w:rFonts w:ascii="仿宋_GB2312" w:hAnsi="仿宋_GB2312" w:eastAsia="仿宋_GB2312" w:cs="仿宋_GB2312"/>
                <w:color w:val="000000" w:themeColor="text1"/>
                <w:sz w:val="18"/>
                <w:szCs w:val="18"/>
                <w:highlight w:val="none"/>
              </w:rPr>
            </w:pPr>
          </w:p>
        </w:tc>
      </w:tr>
      <w:tr w14:paraId="0FE8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22D6ED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59</w:t>
            </w:r>
          </w:p>
        </w:tc>
        <w:tc>
          <w:tcPr>
            <w:tcW w:w="556" w:type="pct"/>
            <w:shd w:val="clear" w:color="auto" w:fill="auto"/>
            <w:vAlign w:val="center"/>
          </w:tcPr>
          <w:p w14:paraId="01B83C8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墩柱工作平台</w:t>
            </w:r>
          </w:p>
        </w:tc>
        <w:tc>
          <w:tcPr>
            <w:tcW w:w="731" w:type="pct"/>
            <w:shd w:val="clear" w:color="auto" w:fill="auto"/>
            <w:vAlign w:val="center"/>
          </w:tcPr>
          <w:p w14:paraId="3B2F064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1.6m</w:t>
            </w:r>
          </w:p>
        </w:tc>
        <w:tc>
          <w:tcPr>
            <w:tcW w:w="426" w:type="pct"/>
            <w:shd w:val="clear" w:color="auto" w:fill="auto"/>
            <w:noWrap/>
            <w:vAlign w:val="center"/>
          </w:tcPr>
          <w:p w14:paraId="310307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78F84F2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451" w:type="pct"/>
            <w:shd w:val="clear" w:color="auto" w:fill="auto"/>
            <w:noWrap/>
            <w:vAlign w:val="center"/>
          </w:tcPr>
          <w:p w14:paraId="0C912AB9">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55DBC6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718F030C">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718935D">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19940F52">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1798D8AF">
            <w:pPr>
              <w:widowControl/>
              <w:spacing w:line="400" w:lineRule="atLeast"/>
              <w:jc w:val="center"/>
              <w:rPr>
                <w:rFonts w:ascii="仿宋_GB2312" w:hAnsi="仿宋_GB2312" w:eastAsia="仿宋_GB2312" w:cs="仿宋_GB2312"/>
                <w:color w:val="000000" w:themeColor="text1"/>
                <w:sz w:val="18"/>
                <w:szCs w:val="18"/>
                <w:highlight w:val="none"/>
              </w:rPr>
            </w:pPr>
          </w:p>
        </w:tc>
      </w:tr>
      <w:tr w14:paraId="1179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5479D2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w:t>
            </w:r>
          </w:p>
        </w:tc>
        <w:tc>
          <w:tcPr>
            <w:tcW w:w="556" w:type="pct"/>
            <w:shd w:val="clear" w:color="auto" w:fill="auto"/>
            <w:vAlign w:val="center"/>
          </w:tcPr>
          <w:p w14:paraId="4202E3A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墩柱工作平台</w:t>
            </w:r>
          </w:p>
        </w:tc>
        <w:tc>
          <w:tcPr>
            <w:tcW w:w="731" w:type="pct"/>
            <w:shd w:val="clear" w:color="auto" w:fill="auto"/>
            <w:vAlign w:val="center"/>
          </w:tcPr>
          <w:p w14:paraId="0036736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1.8m</w:t>
            </w:r>
          </w:p>
        </w:tc>
        <w:tc>
          <w:tcPr>
            <w:tcW w:w="426" w:type="pct"/>
            <w:shd w:val="clear" w:color="auto" w:fill="auto"/>
            <w:noWrap/>
            <w:vAlign w:val="center"/>
          </w:tcPr>
          <w:p w14:paraId="4D5A2B5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6E0A2B5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451" w:type="pct"/>
            <w:shd w:val="clear" w:color="auto" w:fill="auto"/>
            <w:noWrap/>
            <w:vAlign w:val="center"/>
          </w:tcPr>
          <w:p w14:paraId="65C6011B">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E396A75">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0A4E7F29">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33F066EE">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3BBC6045">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D53B18E">
            <w:pPr>
              <w:widowControl/>
              <w:spacing w:line="400" w:lineRule="atLeast"/>
              <w:jc w:val="center"/>
              <w:rPr>
                <w:rFonts w:ascii="仿宋_GB2312" w:hAnsi="仿宋_GB2312" w:eastAsia="仿宋_GB2312" w:cs="仿宋_GB2312"/>
                <w:color w:val="000000" w:themeColor="text1"/>
                <w:sz w:val="18"/>
                <w:szCs w:val="18"/>
                <w:highlight w:val="none"/>
              </w:rPr>
            </w:pPr>
          </w:p>
        </w:tc>
      </w:tr>
      <w:tr w14:paraId="4E3C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555166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61</w:t>
            </w:r>
          </w:p>
        </w:tc>
        <w:tc>
          <w:tcPr>
            <w:tcW w:w="556" w:type="pct"/>
            <w:shd w:val="clear" w:color="auto" w:fill="auto"/>
            <w:vAlign w:val="center"/>
          </w:tcPr>
          <w:p w14:paraId="0FDC7B0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安全通道</w:t>
            </w:r>
          </w:p>
        </w:tc>
        <w:tc>
          <w:tcPr>
            <w:tcW w:w="731" w:type="pct"/>
            <w:shd w:val="clear" w:color="auto" w:fill="auto"/>
            <w:vAlign w:val="center"/>
          </w:tcPr>
          <w:p w14:paraId="35B869CF">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03E20C4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米</w:t>
            </w:r>
          </w:p>
        </w:tc>
        <w:tc>
          <w:tcPr>
            <w:tcW w:w="459" w:type="pct"/>
            <w:shd w:val="clear" w:color="auto" w:fill="auto"/>
            <w:vAlign w:val="center"/>
          </w:tcPr>
          <w:p w14:paraId="0846DDF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w:t>
            </w:r>
          </w:p>
        </w:tc>
        <w:tc>
          <w:tcPr>
            <w:tcW w:w="451" w:type="pct"/>
            <w:shd w:val="clear" w:color="auto" w:fill="auto"/>
            <w:noWrap/>
            <w:vAlign w:val="center"/>
          </w:tcPr>
          <w:p w14:paraId="2F8F6C62">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6A855D15">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25FB4A14">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800AE4B">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441804D">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FCB8A83">
            <w:pPr>
              <w:widowControl/>
              <w:spacing w:line="400" w:lineRule="atLeast"/>
              <w:jc w:val="center"/>
              <w:rPr>
                <w:rFonts w:ascii="仿宋_GB2312" w:hAnsi="仿宋_GB2312" w:eastAsia="仿宋_GB2312" w:cs="仿宋_GB2312"/>
                <w:color w:val="000000" w:themeColor="text1"/>
                <w:sz w:val="18"/>
                <w:szCs w:val="18"/>
                <w:highlight w:val="none"/>
              </w:rPr>
            </w:pPr>
          </w:p>
        </w:tc>
      </w:tr>
      <w:tr w14:paraId="7E45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1E983E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62</w:t>
            </w:r>
          </w:p>
        </w:tc>
        <w:tc>
          <w:tcPr>
            <w:tcW w:w="556" w:type="pct"/>
            <w:shd w:val="clear" w:color="auto" w:fill="auto"/>
            <w:vAlign w:val="center"/>
          </w:tcPr>
          <w:p w14:paraId="1B673A1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安全梯笼</w:t>
            </w:r>
          </w:p>
        </w:tc>
        <w:tc>
          <w:tcPr>
            <w:tcW w:w="731" w:type="pct"/>
            <w:shd w:val="clear" w:color="auto" w:fill="auto"/>
            <w:vAlign w:val="center"/>
          </w:tcPr>
          <w:p w14:paraId="351A0B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2*2*3m</w:t>
            </w:r>
          </w:p>
        </w:tc>
        <w:tc>
          <w:tcPr>
            <w:tcW w:w="426" w:type="pct"/>
            <w:shd w:val="clear" w:color="auto" w:fill="auto"/>
            <w:noWrap/>
            <w:vAlign w:val="center"/>
          </w:tcPr>
          <w:p w14:paraId="795695E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229BB64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440</w:t>
            </w:r>
          </w:p>
        </w:tc>
        <w:tc>
          <w:tcPr>
            <w:tcW w:w="451" w:type="pct"/>
            <w:shd w:val="clear" w:color="auto" w:fill="auto"/>
            <w:noWrap/>
            <w:vAlign w:val="center"/>
          </w:tcPr>
          <w:p w14:paraId="535BFBA9">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794DCE24">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8CECF1B">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54E70933">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477D6DAD">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A3C2318">
            <w:pPr>
              <w:widowControl/>
              <w:spacing w:line="400" w:lineRule="atLeast"/>
              <w:jc w:val="center"/>
              <w:rPr>
                <w:rFonts w:ascii="仿宋_GB2312" w:hAnsi="仿宋_GB2312" w:eastAsia="仿宋_GB2312" w:cs="仿宋_GB2312"/>
                <w:color w:val="000000" w:themeColor="text1"/>
                <w:sz w:val="18"/>
                <w:szCs w:val="18"/>
                <w:highlight w:val="none"/>
              </w:rPr>
            </w:pPr>
          </w:p>
        </w:tc>
      </w:tr>
      <w:tr w14:paraId="0570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7B1A0E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63</w:t>
            </w:r>
          </w:p>
        </w:tc>
        <w:tc>
          <w:tcPr>
            <w:tcW w:w="556" w:type="pct"/>
            <w:shd w:val="clear" w:color="auto" w:fill="auto"/>
            <w:vAlign w:val="center"/>
          </w:tcPr>
          <w:p w14:paraId="3DA2534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焊烟收集器</w:t>
            </w:r>
          </w:p>
        </w:tc>
        <w:tc>
          <w:tcPr>
            <w:tcW w:w="731" w:type="pct"/>
            <w:shd w:val="clear" w:color="auto" w:fill="auto"/>
            <w:vAlign w:val="center"/>
          </w:tcPr>
          <w:p w14:paraId="7B97B4B2">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5DA8E62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459" w:type="pct"/>
            <w:shd w:val="clear" w:color="auto" w:fill="auto"/>
            <w:vAlign w:val="center"/>
          </w:tcPr>
          <w:p w14:paraId="7681643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w:t>
            </w:r>
          </w:p>
        </w:tc>
        <w:tc>
          <w:tcPr>
            <w:tcW w:w="451" w:type="pct"/>
            <w:shd w:val="clear" w:color="auto" w:fill="auto"/>
            <w:noWrap/>
            <w:vAlign w:val="center"/>
          </w:tcPr>
          <w:p w14:paraId="561DBC76">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F59E895">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50E89028">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7B3E70D4">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2348286">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7A188B5E">
            <w:pPr>
              <w:widowControl/>
              <w:spacing w:line="400" w:lineRule="atLeast"/>
              <w:jc w:val="center"/>
              <w:rPr>
                <w:rFonts w:ascii="仿宋_GB2312" w:hAnsi="仿宋_GB2312" w:eastAsia="仿宋_GB2312" w:cs="仿宋_GB2312"/>
                <w:color w:val="000000" w:themeColor="text1"/>
                <w:sz w:val="18"/>
                <w:szCs w:val="18"/>
                <w:highlight w:val="none"/>
              </w:rPr>
            </w:pPr>
          </w:p>
        </w:tc>
      </w:tr>
      <w:tr w14:paraId="0703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23" w:type="pct"/>
            <w:shd w:val="clear" w:color="auto" w:fill="auto"/>
            <w:vAlign w:val="center"/>
          </w:tcPr>
          <w:p w14:paraId="0B396E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64</w:t>
            </w:r>
          </w:p>
        </w:tc>
        <w:tc>
          <w:tcPr>
            <w:tcW w:w="556" w:type="pct"/>
            <w:shd w:val="clear" w:color="auto" w:fill="auto"/>
            <w:vAlign w:val="center"/>
          </w:tcPr>
          <w:p w14:paraId="24B8445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灭火器箱</w:t>
            </w:r>
          </w:p>
        </w:tc>
        <w:tc>
          <w:tcPr>
            <w:tcW w:w="731" w:type="pct"/>
            <w:shd w:val="clear" w:color="auto" w:fill="auto"/>
            <w:vAlign w:val="center"/>
          </w:tcPr>
          <w:p w14:paraId="09789BB2">
            <w:pPr>
              <w:jc w:val="center"/>
              <w:rPr>
                <w:rFonts w:hint="eastAsia" w:ascii="宋体" w:hAnsi="宋体" w:eastAsia="宋体" w:cs="宋体"/>
                <w:i w:val="0"/>
                <w:iCs w:val="0"/>
                <w:color w:val="000000"/>
                <w:kern w:val="2"/>
                <w:sz w:val="18"/>
                <w:szCs w:val="18"/>
                <w:u w:val="none"/>
                <w:lang w:val="en-US" w:eastAsia="zh-CN" w:bidi="ar-SA"/>
              </w:rPr>
            </w:pPr>
          </w:p>
        </w:tc>
        <w:tc>
          <w:tcPr>
            <w:tcW w:w="426" w:type="pct"/>
            <w:shd w:val="clear" w:color="auto" w:fill="auto"/>
            <w:noWrap/>
            <w:vAlign w:val="center"/>
          </w:tcPr>
          <w:p w14:paraId="32B00CC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459" w:type="pct"/>
            <w:shd w:val="clear" w:color="auto" w:fill="auto"/>
            <w:vAlign w:val="center"/>
          </w:tcPr>
          <w:p w14:paraId="1ADDF36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235</w:t>
            </w:r>
          </w:p>
        </w:tc>
        <w:tc>
          <w:tcPr>
            <w:tcW w:w="451" w:type="pct"/>
            <w:shd w:val="clear" w:color="auto" w:fill="auto"/>
            <w:noWrap/>
            <w:vAlign w:val="center"/>
          </w:tcPr>
          <w:p w14:paraId="044A1438">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4364A69A">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1867F045">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004E44AF">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620EF35F">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6DC92FC7">
            <w:pPr>
              <w:widowControl/>
              <w:spacing w:line="400" w:lineRule="atLeast"/>
              <w:jc w:val="center"/>
              <w:rPr>
                <w:rFonts w:ascii="仿宋_GB2312" w:hAnsi="仿宋_GB2312" w:eastAsia="仿宋_GB2312" w:cs="仿宋_GB2312"/>
                <w:color w:val="000000" w:themeColor="text1"/>
                <w:sz w:val="18"/>
                <w:szCs w:val="18"/>
                <w:highlight w:val="none"/>
              </w:rPr>
            </w:pPr>
          </w:p>
        </w:tc>
      </w:tr>
      <w:tr w14:paraId="500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5" w:hRule="atLeast"/>
          <w:jc w:val="center"/>
        </w:trPr>
        <w:tc>
          <w:tcPr>
            <w:tcW w:w="223" w:type="pct"/>
            <w:shd w:val="clear" w:color="auto" w:fill="auto"/>
            <w:vAlign w:val="center"/>
          </w:tcPr>
          <w:p w14:paraId="76F86290">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合计</w:t>
            </w:r>
          </w:p>
        </w:tc>
        <w:tc>
          <w:tcPr>
            <w:tcW w:w="556" w:type="pct"/>
            <w:shd w:val="clear" w:color="auto" w:fill="auto"/>
            <w:vAlign w:val="center"/>
          </w:tcPr>
          <w:p w14:paraId="66A16CE4">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731" w:type="pct"/>
            <w:shd w:val="clear" w:color="auto" w:fill="auto"/>
            <w:vAlign w:val="center"/>
          </w:tcPr>
          <w:p w14:paraId="5FFDA695">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426" w:type="pct"/>
            <w:shd w:val="clear" w:color="auto" w:fill="auto"/>
            <w:noWrap/>
            <w:vAlign w:val="center"/>
          </w:tcPr>
          <w:p w14:paraId="7360D86F">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459" w:type="pct"/>
            <w:shd w:val="clear" w:color="auto" w:fill="auto"/>
            <w:vAlign w:val="center"/>
          </w:tcPr>
          <w:p w14:paraId="6A853FF4">
            <w:pPr>
              <w:widowControl/>
              <w:spacing w:line="400" w:lineRule="atLeast"/>
              <w:jc w:val="center"/>
              <w:rPr>
                <w:rFonts w:ascii="仿宋_GB2312" w:hAnsi="仿宋_GB2312" w:eastAsia="仿宋_GB2312" w:cs="仿宋_GB2312"/>
                <w:color w:val="000000" w:themeColor="text1"/>
                <w:sz w:val="18"/>
                <w:szCs w:val="18"/>
                <w:highlight w:val="none"/>
              </w:rPr>
            </w:pPr>
          </w:p>
        </w:tc>
        <w:tc>
          <w:tcPr>
            <w:tcW w:w="451" w:type="pct"/>
            <w:shd w:val="clear" w:color="auto" w:fill="auto"/>
            <w:noWrap/>
            <w:vAlign w:val="center"/>
          </w:tcPr>
          <w:p w14:paraId="01A36DDA">
            <w:pPr>
              <w:widowControl/>
              <w:spacing w:line="400" w:lineRule="atLeast"/>
              <w:jc w:val="center"/>
              <w:rPr>
                <w:rFonts w:ascii="仿宋_GB2312" w:hAnsi="仿宋_GB2312" w:eastAsia="仿宋_GB2312" w:cs="仿宋_GB2312"/>
                <w:color w:val="000000" w:themeColor="text1"/>
                <w:sz w:val="18"/>
                <w:szCs w:val="18"/>
                <w:highlight w:val="none"/>
              </w:rPr>
            </w:pPr>
          </w:p>
        </w:tc>
        <w:tc>
          <w:tcPr>
            <w:tcW w:w="531" w:type="pct"/>
            <w:shd w:val="clear" w:color="auto" w:fill="auto"/>
            <w:noWrap/>
            <w:vAlign w:val="center"/>
          </w:tcPr>
          <w:p w14:paraId="5A70A21B">
            <w:pPr>
              <w:widowControl/>
              <w:spacing w:line="400" w:lineRule="atLeast"/>
              <w:jc w:val="center"/>
              <w:rPr>
                <w:rFonts w:ascii="仿宋_GB2312" w:hAnsi="仿宋_GB2312" w:eastAsia="仿宋_GB2312" w:cs="仿宋_GB2312"/>
                <w:color w:val="000000" w:themeColor="text1"/>
                <w:sz w:val="18"/>
                <w:szCs w:val="18"/>
                <w:highlight w:val="none"/>
              </w:rPr>
            </w:pPr>
          </w:p>
        </w:tc>
        <w:tc>
          <w:tcPr>
            <w:tcW w:w="281" w:type="pct"/>
            <w:shd w:val="clear" w:color="auto" w:fill="auto"/>
            <w:noWrap/>
            <w:vAlign w:val="center"/>
          </w:tcPr>
          <w:p w14:paraId="4220B414">
            <w:pPr>
              <w:widowControl/>
              <w:spacing w:line="400" w:lineRule="atLeast"/>
              <w:jc w:val="center"/>
              <w:rPr>
                <w:rFonts w:ascii="仿宋_GB2312" w:hAnsi="仿宋_GB2312" w:eastAsia="仿宋_GB2312" w:cs="仿宋_GB2312"/>
                <w:color w:val="000000" w:themeColor="text1"/>
                <w:sz w:val="18"/>
                <w:szCs w:val="18"/>
                <w:highlight w:val="none"/>
              </w:rPr>
            </w:pPr>
          </w:p>
        </w:tc>
        <w:tc>
          <w:tcPr>
            <w:tcW w:w="606" w:type="pct"/>
            <w:shd w:val="clear" w:color="auto" w:fill="auto"/>
            <w:noWrap/>
            <w:vAlign w:val="center"/>
          </w:tcPr>
          <w:p w14:paraId="62EC3684">
            <w:pPr>
              <w:widowControl/>
              <w:spacing w:line="400" w:lineRule="atLeast"/>
              <w:jc w:val="center"/>
              <w:rPr>
                <w:rFonts w:ascii="仿宋_GB2312" w:hAnsi="仿宋_GB2312" w:eastAsia="仿宋_GB2312" w:cs="仿宋_GB2312"/>
                <w:color w:val="000000" w:themeColor="text1"/>
                <w:sz w:val="18"/>
                <w:szCs w:val="18"/>
                <w:highlight w:val="none"/>
              </w:rPr>
            </w:pPr>
          </w:p>
        </w:tc>
        <w:tc>
          <w:tcPr>
            <w:tcW w:w="434" w:type="pct"/>
            <w:shd w:val="clear" w:color="auto" w:fill="auto"/>
            <w:noWrap/>
            <w:vAlign w:val="center"/>
          </w:tcPr>
          <w:p w14:paraId="7F64FB82">
            <w:pPr>
              <w:widowControl/>
              <w:spacing w:line="400" w:lineRule="atLeast"/>
              <w:jc w:val="center"/>
              <w:rPr>
                <w:rFonts w:ascii="仿宋_GB2312" w:hAnsi="仿宋_GB2312" w:eastAsia="仿宋_GB2312" w:cs="仿宋_GB2312"/>
                <w:color w:val="000000" w:themeColor="text1"/>
                <w:sz w:val="18"/>
                <w:szCs w:val="18"/>
                <w:highlight w:val="none"/>
              </w:rPr>
            </w:pPr>
          </w:p>
        </w:tc>
        <w:tc>
          <w:tcPr>
            <w:tcW w:w="296" w:type="pct"/>
            <w:shd w:val="clear" w:color="auto" w:fill="auto"/>
            <w:noWrap/>
            <w:vAlign w:val="center"/>
          </w:tcPr>
          <w:p w14:paraId="3477AC15">
            <w:pPr>
              <w:widowControl/>
              <w:spacing w:line="400" w:lineRule="atLeast"/>
              <w:jc w:val="center"/>
              <w:rPr>
                <w:rFonts w:ascii="仿宋_GB2312" w:hAnsi="仿宋_GB2312" w:eastAsia="仿宋_GB2312" w:cs="仿宋_GB2312"/>
                <w:color w:val="000000" w:themeColor="text1"/>
                <w:sz w:val="18"/>
                <w:szCs w:val="18"/>
                <w:highlight w:val="none"/>
              </w:rPr>
            </w:pPr>
          </w:p>
        </w:tc>
      </w:tr>
      <w:tr w14:paraId="4A01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EFD437E">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不含增值税总价（暂定）</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10D5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3284478F">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含增值税总价（暂定）</w:t>
            </w:r>
            <w:r>
              <w:rPr>
                <w:rFonts w:hint="eastAsia" w:ascii="仿宋_GB2312" w:hAnsi="宋体" w:eastAsia="仿宋_GB2312"/>
                <w:color w:val="000000" w:themeColor="text1"/>
                <w:sz w:val="18"/>
                <w:szCs w:val="18"/>
                <w:highlight w:val="none"/>
              </w:rPr>
              <w:t>：</w:t>
            </w:r>
            <w:r>
              <w:rPr>
                <w:rFonts w:hint="eastAsia" w:ascii="仿宋_GB2312" w:hAnsi="仿宋_GB2312" w:eastAsia="仿宋_GB2312" w:cs="仿宋_GB2312"/>
                <w:color w:val="000000" w:themeColor="text1"/>
                <w:sz w:val="18"/>
                <w:szCs w:val="18"/>
                <w:highlight w:val="none"/>
              </w:rPr>
              <w:t>不含增值税暂定总价*（1+增值税税率）=</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w:t>
            </w:r>
          </w:p>
        </w:tc>
      </w:tr>
      <w:tr w14:paraId="672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63989F2E">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 xml:space="preserve">物资数量为暂定数量。报价单所示综合费用单价为固定单价，即不受市场变化影响，且无论进场数量多少价格亦不发生变化。响应方负责卸车。    </w:t>
            </w:r>
          </w:p>
          <w:p w14:paraId="22229D1E">
            <w:pPr>
              <w:pStyle w:val="181"/>
              <w:keepNext w:val="0"/>
              <w:keepLines w:val="0"/>
              <w:ind w:firstLine="361" w:firstLineChars="200"/>
              <w:jc w:val="left"/>
              <w:rPr>
                <w:rFonts w:hint="eastAsia" w:ascii="仿宋_GB2312" w:hAnsi="宋体" w:eastAsia="仿宋_GB2312"/>
                <w:b/>
                <w:bCs/>
                <w:color w:val="000000" w:themeColor="text1"/>
                <w:sz w:val="18"/>
                <w:szCs w:val="18"/>
                <w:highlight w:val="none"/>
              </w:rPr>
            </w:pPr>
          </w:p>
        </w:tc>
      </w:tr>
    </w:tbl>
    <w:p w14:paraId="3B6F7F91">
      <w:pPr>
        <w:spacing w:line="400" w:lineRule="exact"/>
        <w:jc w:val="center"/>
        <w:rPr>
          <w:rFonts w:hint="eastAsia" w:ascii="仿宋_GB2312" w:eastAsia="仿宋_GB2312" w:cs="宋体" w:hAnsiTheme="minorEastAsia"/>
          <w:b/>
          <w:color w:val="000000" w:themeColor="text1"/>
          <w:sz w:val="21"/>
          <w:szCs w:val="21"/>
          <w:highlight w:val="none"/>
        </w:rPr>
      </w:pPr>
    </w:p>
    <w:p w14:paraId="1CE2E19D">
      <w:pPr>
        <w:spacing w:line="360" w:lineRule="auto"/>
        <w:ind w:left="5460" w:hanging="5460" w:hangingChars="2600"/>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ascii="仿宋_GB2312" w:eastAsia="仿宋_GB2312" w:cs="宋体" w:hAnsiTheme="minorEastAsia"/>
          <w:kern w:val="0"/>
          <w:sz w:val="21"/>
          <w:szCs w:val="21"/>
          <w:highlight w:val="none"/>
        </w:rPr>
        <w:t xml:space="preserve">                                       </w:t>
      </w: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03D21E96">
      <w:pPr>
        <w:spacing w:line="400" w:lineRule="exact"/>
        <w:jc w:val="left"/>
        <w:rPr>
          <w:rFonts w:hint="eastAsia"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p>
    <w:p w14:paraId="35F086E2">
      <w:pPr>
        <w:spacing w:line="400" w:lineRule="exact"/>
        <w:ind w:firstLine="5250" w:firstLineChars="25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6911E368">
      <w:pPr>
        <w:spacing w:line="400" w:lineRule="exact"/>
        <w:ind w:firstLine="5880" w:firstLineChars="2800"/>
        <w:jc w:val="left"/>
        <w:rPr>
          <w:rFonts w:hint="eastAsia" w:ascii="仿宋_GB2312" w:eastAsia="仿宋_GB2312" w:cs="宋体" w:hAnsiTheme="minorEastAsia"/>
          <w:kern w:val="0"/>
          <w:sz w:val="21"/>
          <w:szCs w:val="21"/>
          <w:highlight w:val="none"/>
        </w:rPr>
      </w:pPr>
    </w:p>
    <w:p w14:paraId="184E3EF0">
      <w:pPr>
        <w:spacing w:line="400" w:lineRule="exact"/>
        <w:ind w:firstLine="5250" w:firstLineChars="25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110065F3">
      <w:pPr>
        <w:spacing w:line="400" w:lineRule="exact"/>
        <w:ind w:firstLine="6720" w:firstLineChars="2800"/>
        <w:jc w:val="left"/>
        <w:rPr>
          <w:highlight w:val="none"/>
        </w:rPr>
      </w:pPr>
    </w:p>
    <w:p w14:paraId="57123122">
      <w:pPr>
        <w:spacing w:line="400" w:lineRule="exact"/>
        <w:jc w:val="left"/>
        <w:rPr>
          <w:highlight w:val="none"/>
        </w:rPr>
      </w:pPr>
    </w:p>
    <w:p w14:paraId="1B69CB8D">
      <w:pPr>
        <w:spacing w:line="400" w:lineRule="exact"/>
        <w:ind w:firstLine="6720" w:firstLineChars="2800"/>
        <w:jc w:val="left"/>
        <w:rPr>
          <w:highlight w:val="none"/>
        </w:rPr>
      </w:pPr>
    </w:p>
    <w:p w14:paraId="21A7E6FF">
      <w:pPr>
        <w:spacing w:line="400" w:lineRule="exact"/>
        <w:ind w:firstLine="6720" w:firstLineChars="2800"/>
        <w:jc w:val="left"/>
        <w:rPr>
          <w:highlight w:val="none"/>
        </w:rPr>
      </w:pPr>
    </w:p>
    <w:p w14:paraId="60D2DFD7">
      <w:pPr>
        <w:spacing w:line="400" w:lineRule="exact"/>
        <w:ind w:firstLine="6720" w:firstLineChars="2800"/>
        <w:jc w:val="left"/>
        <w:rPr>
          <w:highlight w:val="none"/>
        </w:rPr>
      </w:pPr>
    </w:p>
    <w:p w14:paraId="28D43128">
      <w:pPr>
        <w:spacing w:line="400" w:lineRule="exact"/>
        <w:ind w:firstLine="6720" w:firstLineChars="2800"/>
        <w:jc w:val="left"/>
        <w:rPr>
          <w:highlight w:val="none"/>
        </w:rPr>
      </w:pPr>
    </w:p>
    <w:p w14:paraId="55EE6BF4">
      <w:pPr>
        <w:spacing w:line="400" w:lineRule="exact"/>
        <w:ind w:firstLine="6720" w:firstLineChars="2800"/>
        <w:jc w:val="left"/>
        <w:rPr>
          <w:highlight w:val="none"/>
        </w:rPr>
      </w:pPr>
    </w:p>
    <w:p w14:paraId="408683A6">
      <w:pPr>
        <w:spacing w:line="400" w:lineRule="exact"/>
        <w:ind w:firstLine="6720" w:firstLineChars="2800"/>
        <w:jc w:val="left"/>
        <w:rPr>
          <w:highlight w:val="none"/>
        </w:rPr>
      </w:pPr>
    </w:p>
    <w:p w14:paraId="204CCEBB">
      <w:pPr>
        <w:spacing w:line="400" w:lineRule="exact"/>
        <w:ind w:firstLine="6720" w:firstLineChars="2800"/>
        <w:jc w:val="left"/>
        <w:rPr>
          <w:highlight w:val="none"/>
        </w:rPr>
      </w:pPr>
    </w:p>
    <w:p w14:paraId="7658C0AB">
      <w:pPr>
        <w:spacing w:line="400" w:lineRule="exact"/>
        <w:ind w:firstLine="6720" w:firstLineChars="2800"/>
        <w:jc w:val="left"/>
        <w:rPr>
          <w:highlight w:val="none"/>
        </w:rPr>
      </w:pPr>
    </w:p>
    <w:p w14:paraId="4A20F2E2">
      <w:pPr>
        <w:spacing w:line="400" w:lineRule="exact"/>
        <w:ind w:firstLine="6720" w:firstLineChars="2800"/>
        <w:jc w:val="left"/>
        <w:rPr>
          <w:highlight w:val="none"/>
        </w:rPr>
      </w:pPr>
    </w:p>
    <w:p w14:paraId="45006428">
      <w:pPr>
        <w:spacing w:line="400" w:lineRule="exact"/>
        <w:ind w:firstLine="6720" w:firstLineChars="2800"/>
        <w:jc w:val="left"/>
        <w:rPr>
          <w:highlight w:val="none"/>
        </w:rPr>
      </w:pPr>
    </w:p>
    <w:p w14:paraId="03BBFCD0">
      <w:pPr>
        <w:spacing w:line="400" w:lineRule="exact"/>
        <w:ind w:firstLine="6720" w:firstLineChars="2800"/>
        <w:jc w:val="left"/>
        <w:rPr>
          <w:highlight w:val="none"/>
        </w:rPr>
      </w:pPr>
    </w:p>
    <w:p w14:paraId="249A1450">
      <w:pPr>
        <w:spacing w:line="400" w:lineRule="exact"/>
        <w:ind w:firstLine="6720" w:firstLineChars="2800"/>
        <w:jc w:val="left"/>
        <w:rPr>
          <w:highlight w:val="none"/>
        </w:rPr>
      </w:pPr>
    </w:p>
    <w:p w14:paraId="3EA9E164">
      <w:pPr>
        <w:spacing w:line="400" w:lineRule="exact"/>
        <w:ind w:firstLine="6720" w:firstLineChars="2800"/>
        <w:jc w:val="left"/>
        <w:rPr>
          <w:highlight w:val="none"/>
        </w:rPr>
      </w:pPr>
    </w:p>
    <w:p w14:paraId="697FF8FA">
      <w:pPr>
        <w:spacing w:line="400" w:lineRule="exact"/>
        <w:ind w:firstLine="6720" w:firstLineChars="2800"/>
        <w:jc w:val="left"/>
        <w:rPr>
          <w:highlight w:val="none"/>
        </w:rPr>
      </w:pPr>
    </w:p>
    <w:p w14:paraId="74D2249A">
      <w:pPr>
        <w:spacing w:line="400" w:lineRule="exact"/>
        <w:ind w:firstLine="6720" w:firstLineChars="2800"/>
        <w:jc w:val="left"/>
        <w:rPr>
          <w:highlight w:val="none"/>
        </w:rPr>
      </w:pPr>
    </w:p>
    <w:p w14:paraId="6C68C678">
      <w:pPr>
        <w:spacing w:line="400" w:lineRule="exact"/>
        <w:ind w:firstLine="6720" w:firstLineChars="2800"/>
        <w:jc w:val="left"/>
        <w:rPr>
          <w:highlight w:val="none"/>
        </w:rPr>
      </w:pPr>
    </w:p>
    <w:p w14:paraId="2F559690">
      <w:pPr>
        <w:spacing w:line="400" w:lineRule="exact"/>
        <w:ind w:firstLine="6720" w:firstLineChars="2800"/>
        <w:jc w:val="left"/>
        <w:rPr>
          <w:highlight w:val="none"/>
        </w:rPr>
      </w:pPr>
    </w:p>
    <w:p w14:paraId="1F3499CF">
      <w:pPr>
        <w:spacing w:line="400" w:lineRule="exact"/>
        <w:jc w:val="left"/>
        <w:rPr>
          <w:highlight w:val="none"/>
        </w:rPr>
      </w:pPr>
    </w:p>
    <w:p w14:paraId="50CCAA13">
      <w:pPr>
        <w:pStyle w:val="17"/>
        <w:rPr>
          <w:rFonts w:ascii="仿宋_GB2312" w:eastAsia="仿宋_GB2312" w:cs="宋体" w:hAnsiTheme="minorEastAsia"/>
          <w:b/>
          <w:color w:val="000000" w:themeColor="text1"/>
          <w:w w:val="90"/>
          <w:highlight w:val="none"/>
        </w:rPr>
      </w:pPr>
    </w:p>
    <w:tbl>
      <w:tblPr>
        <w:tblStyle w:val="34"/>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713"/>
        <w:gridCol w:w="700"/>
        <w:gridCol w:w="583"/>
        <w:gridCol w:w="469"/>
        <w:gridCol w:w="595"/>
        <w:gridCol w:w="758"/>
        <w:gridCol w:w="729"/>
        <w:gridCol w:w="727"/>
        <w:gridCol w:w="1033"/>
        <w:gridCol w:w="925"/>
        <w:gridCol w:w="865"/>
        <w:gridCol w:w="627"/>
      </w:tblGrid>
      <w:tr w14:paraId="3E74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atLeast"/>
          <w:jc w:val="center"/>
        </w:trPr>
        <w:tc>
          <w:tcPr>
            <w:tcW w:w="9120" w:type="dxa"/>
            <w:gridSpan w:val="13"/>
            <w:vAlign w:val="center"/>
          </w:tcPr>
          <w:p w14:paraId="4F2BA3EF">
            <w:pPr>
              <w:pStyle w:val="41"/>
              <w:numPr>
                <w:ilvl w:val="255"/>
                <w:numId w:val="0"/>
              </w:numPr>
              <w:spacing w:line="400" w:lineRule="atLeast"/>
              <w:rPr>
                <w:rFonts w:hint="default" w:ascii="仿宋_GB2312" w:hAnsi="仿宋_GB2312" w:eastAsia="仿宋_GB2312" w:cs="仿宋_GB2312"/>
                <w:color w:val="000000" w:themeColor="text1"/>
                <w:kern w:val="0"/>
                <w:sz w:val="18"/>
                <w:szCs w:val="18"/>
                <w:highlight w:val="none"/>
                <w:lang w:val="en-US" w:eastAsia="zh-CN" w:bidi="ar"/>
              </w:rPr>
            </w:pPr>
            <w:bookmarkStart w:id="61" w:name="_Hlk126833074"/>
            <w:r>
              <w:rPr>
                <w:rFonts w:hint="eastAsia" w:ascii="仿宋_GB2312" w:hAnsi="仿宋_GB2312" w:eastAsia="仿宋_GB2312" w:cs="仿宋_GB2312"/>
                <w:b/>
                <w:bCs/>
                <w:color w:val="000000" w:themeColor="text1"/>
                <w:highlight w:val="none"/>
                <w:lang w:val="en-US" w:eastAsia="zh-CN"/>
              </w:rPr>
              <w:t>方式二：组合单价方式响应报价清单：</w:t>
            </w:r>
            <w:r>
              <w:rPr>
                <w:rFonts w:hint="eastAsia" w:ascii="仿宋_GB2312" w:hAnsi="仿宋_GB2312" w:eastAsia="仿宋_GB2312" w:cs="仿宋_GB2312"/>
                <w:color w:val="000000" w:themeColor="text1"/>
                <w:highlight w:val="none"/>
                <w:u w:val="single"/>
              </w:rPr>
              <w:t>含税综合单价=含税基准价（P1）+含税附加费(P2)。</w:t>
            </w:r>
          </w:p>
        </w:tc>
      </w:tr>
      <w:tr w14:paraId="59D5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396" w:type="dxa"/>
            <w:vMerge w:val="restart"/>
            <w:vAlign w:val="center"/>
          </w:tcPr>
          <w:p w14:paraId="4E95088D">
            <w:pPr>
              <w:widowControl/>
              <w:jc w:val="center"/>
              <w:textAlignment w:val="center"/>
              <w:rPr>
                <w:rFonts w:ascii="仿宋_GB2312" w:hAnsi="宋体" w:eastAsia="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序号</w:t>
            </w:r>
          </w:p>
        </w:tc>
        <w:tc>
          <w:tcPr>
            <w:tcW w:w="713" w:type="dxa"/>
            <w:vMerge w:val="restart"/>
            <w:vAlign w:val="center"/>
          </w:tcPr>
          <w:p w14:paraId="11EE1501">
            <w:pPr>
              <w:widowControl/>
              <w:jc w:val="center"/>
              <w:textAlignment w:val="center"/>
              <w:rPr>
                <w:rFonts w:ascii="仿宋_GB2312" w:hAnsi="宋体" w:eastAsia="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货物名称</w:t>
            </w:r>
          </w:p>
        </w:tc>
        <w:tc>
          <w:tcPr>
            <w:tcW w:w="700" w:type="dxa"/>
            <w:vMerge w:val="restart"/>
            <w:vAlign w:val="center"/>
          </w:tcPr>
          <w:p w14:paraId="4E23337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货物</w:t>
            </w:r>
          </w:p>
          <w:p w14:paraId="7E954B34">
            <w:pPr>
              <w:widowControl/>
              <w:jc w:val="center"/>
              <w:textAlignment w:val="center"/>
              <w:rPr>
                <w:rFonts w:ascii="仿宋_GB2312" w:hAnsi="宋体" w:eastAsia="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规格参数</w:t>
            </w:r>
          </w:p>
        </w:tc>
        <w:tc>
          <w:tcPr>
            <w:tcW w:w="583" w:type="dxa"/>
            <w:vMerge w:val="restart"/>
            <w:vAlign w:val="top"/>
          </w:tcPr>
          <w:p w14:paraId="0D981A17">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 xml:space="preserve">               </w:t>
            </w:r>
          </w:p>
          <w:p w14:paraId="7274CDBE">
            <w:pPr>
              <w:widowControl/>
              <w:ind w:firstLine="360" w:firstLineChars="200"/>
              <w:jc w:val="both"/>
              <w:textAlignment w:val="center"/>
              <w:rPr>
                <w:rFonts w:ascii="仿宋_GB2312" w:hAnsi="宋体" w:eastAsia="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 xml:space="preserve"> </w:t>
            </w:r>
            <w:r>
              <w:rPr>
                <w:rFonts w:hint="eastAsia" w:ascii="仿宋_GB2312" w:hAnsi="仿宋_GB2312" w:eastAsia="仿宋_GB2312" w:cs="仿宋_GB2312"/>
                <w:color w:val="000000" w:themeColor="text1"/>
                <w:kern w:val="0"/>
                <w:sz w:val="18"/>
                <w:szCs w:val="18"/>
                <w:highlight w:val="none"/>
                <w:lang w:bidi="ar"/>
              </w:rPr>
              <w:t>包装形式</w:t>
            </w:r>
          </w:p>
        </w:tc>
        <w:tc>
          <w:tcPr>
            <w:tcW w:w="469" w:type="dxa"/>
            <w:vMerge w:val="restart"/>
            <w:vAlign w:val="center"/>
          </w:tcPr>
          <w:p w14:paraId="7C18FC93">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计量</w:t>
            </w:r>
          </w:p>
          <w:p w14:paraId="56F931BC">
            <w:pPr>
              <w:widowControl/>
              <w:jc w:val="center"/>
              <w:textAlignment w:val="center"/>
              <w:rPr>
                <w:rFonts w:ascii="仿宋_GB2312" w:hAnsi="宋体" w:eastAsia="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单位</w:t>
            </w:r>
          </w:p>
        </w:tc>
        <w:tc>
          <w:tcPr>
            <w:tcW w:w="595" w:type="dxa"/>
            <w:vAlign w:val="center"/>
          </w:tcPr>
          <w:p w14:paraId="50A800BE">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数量</w:t>
            </w:r>
          </w:p>
        </w:tc>
        <w:tc>
          <w:tcPr>
            <w:tcW w:w="758" w:type="dxa"/>
            <w:vAlign w:val="center"/>
          </w:tcPr>
          <w:p w14:paraId="22C7F69B">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含税基准价</w:t>
            </w:r>
          </w:p>
          <w:p w14:paraId="6108F876">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(元)</w:t>
            </w:r>
          </w:p>
        </w:tc>
        <w:tc>
          <w:tcPr>
            <w:tcW w:w="729" w:type="dxa"/>
            <w:vAlign w:val="center"/>
          </w:tcPr>
          <w:p w14:paraId="3E12AAAF">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含税附加费</w:t>
            </w:r>
          </w:p>
          <w:p w14:paraId="49F50537">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(元)</w:t>
            </w:r>
          </w:p>
        </w:tc>
        <w:tc>
          <w:tcPr>
            <w:tcW w:w="727" w:type="dxa"/>
            <w:vAlign w:val="center"/>
          </w:tcPr>
          <w:p w14:paraId="355A96C1">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税率</w:t>
            </w:r>
          </w:p>
          <w:p w14:paraId="372FA17F">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w:t>
            </w:r>
          </w:p>
        </w:tc>
        <w:tc>
          <w:tcPr>
            <w:tcW w:w="1033" w:type="dxa"/>
            <w:vAlign w:val="center"/>
          </w:tcPr>
          <w:p w14:paraId="4C2BE68A">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不含税综合单价</w:t>
            </w:r>
          </w:p>
          <w:p w14:paraId="335B15F1">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(元)</w:t>
            </w:r>
          </w:p>
        </w:tc>
        <w:tc>
          <w:tcPr>
            <w:tcW w:w="925" w:type="dxa"/>
            <w:vAlign w:val="center"/>
          </w:tcPr>
          <w:p w14:paraId="3765F2DB">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含税综合单价</w:t>
            </w:r>
          </w:p>
          <w:p w14:paraId="4B1F11C8">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(元)</w:t>
            </w:r>
          </w:p>
        </w:tc>
        <w:tc>
          <w:tcPr>
            <w:tcW w:w="865" w:type="dxa"/>
            <w:vAlign w:val="center"/>
          </w:tcPr>
          <w:p w14:paraId="223B45B1">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含税合价</w:t>
            </w:r>
          </w:p>
          <w:p w14:paraId="1BCE8695">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(元)</w:t>
            </w:r>
          </w:p>
        </w:tc>
        <w:tc>
          <w:tcPr>
            <w:tcW w:w="627" w:type="dxa"/>
            <w:vAlign w:val="center"/>
          </w:tcPr>
          <w:p w14:paraId="390449FB">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备注</w:t>
            </w:r>
          </w:p>
        </w:tc>
      </w:tr>
      <w:tr w14:paraId="11D5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jc w:val="center"/>
        </w:trPr>
        <w:tc>
          <w:tcPr>
            <w:tcW w:w="396" w:type="dxa"/>
            <w:vMerge w:val="continue"/>
            <w:tcBorders>
              <w:bottom w:val="single" w:color="auto" w:sz="4" w:space="0"/>
            </w:tcBorders>
            <w:vAlign w:val="center"/>
          </w:tcPr>
          <w:p w14:paraId="21B2FCA5">
            <w:pPr>
              <w:tabs>
                <w:tab w:val="left" w:pos="2857"/>
              </w:tabs>
              <w:jc w:val="center"/>
              <w:rPr>
                <w:rFonts w:ascii="仿宋_GB2312" w:hAnsi="宋体" w:eastAsia="仿宋_GB2312"/>
                <w:color w:val="000000" w:themeColor="text1"/>
                <w:sz w:val="18"/>
                <w:szCs w:val="18"/>
                <w:highlight w:val="none"/>
              </w:rPr>
            </w:pPr>
          </w:p>
        </w:tc>
        <w:tc>
          <w:tcPr>
            <w:tcW w:w="713" w:type="dxa"/>
            <w:vMerge w:val="continue"/>
            <w:tcBorders>
              <w:bottom w:val="single" w:color="auto" w:sz="4" w:space="0"/>
            </w:tcBorders>
            <w:vAlign w:val="center"/>
          </w:tcPr>
          <w:p w14:paraId="79018309">
            <w:pPr>
              <w:tabs>
                <w:tab w:val="left" w:pos="2857"/>
              </w:tabs>
              <w:jc w:val="center"/>
              <w:rPr>
                <w:rFonts w:ascii="仿宋_GB2312" w:hAnsi="宋体" w:eastAsia="仿宋_GB2312"/>
                <w:color w:val="000000" w:themeColor="text1"/>
                <w:sz w:val="18"/>
                <w:szCs w:val="18"/>
                <w:highlight w:val="none"/>
              </w:rPr>
            </w:pPr>
          </w:p>
        </w:tc>
        <w:tc>
          <w:tcPr>
            <w:tcW w:w="700" w:type="dxa"/>
            <w:vMerge w:val="continue"/>
            <w:tcBorders>
              <w:bottom w:val="single" w:color="auto" w:sz="4" w:space="0"/>
            </w:tcBorders>
            <w:vAlign w:val="center"/>
          </w:tcPr>
          <w:p w14:paraId="7D9664DB">
            <w:pPr>
              <w:tabs>
                <w:tab w:val="left" w:pos="2857"/>
              </w:tabs>
              <w:jc w:val="center"/>
              <w:rPr>
                <w:rFonts w:ascii="仿宋_GB2312" w:hAnsi="宋体" w:eastAsia="仿宋_GB2312"/>
                <w:color w:val="000000" w:themeColor="text1"/>
                <w:sz w:val="18"/>
                <w:szCs w:val="18"/>
                <w:highlight w:val="none"/>
              </w:rPr>
            </w:pPr>
          </w:p>
        </w:tc>
        <w:tc>
          <w:tcPr>
            <w:tcW w:w="583" w:type="dxa"/>
            <w:vMerge w:val="continue"/>
            <w:tcBorders>
              <w:bottom w:val="single" w:color="auto" w:sz="4" w:space="0"/>
            </w:tcBorders>
            <w:vAlign w:val="center"/>
          </w:tcPr>
          <w:p w14:paraId="059297FF">
            <w:pPr>
              <w:tabs>
                <w:tab w:val="left" w:pos="2857"/>
              </w:tabs>
              <w:jc w:val="center"/>
              <w:rPr>
                <w:rFonts w:ascii="仿宋_GB2312" w:hAnsi="宋体" w:eastAsia="仿宋_GB2312"/>
                <w:color w:val="000000" w:themeColor="text1"/>
                <w:sz w:val="18"/>
                <w:szCs w:val="18"/>
                <w:highlight w:val="none"/>
              </w:rPr>
            </w:pPr>
          </w:p>
        </w:tc>
        <w:tc>
          <w:tcPr>
            <w:tcW w:w="469" w:type="dxa"/>
            <w:vMerge w:val="continue"/>
            <w:tcBorders>
              <w:bottom w:val="single" w:color="auto" w:sz="4" w:space="0"/>
            </w:tcBorders>
          </w:tcPr>
          <w:p w14:paraId="12CAC327">
            <w:pPr>
              <w:tabs>
                <w:tab w:val="left" w:pos="2857"/>
              </w:tabs>
              <w:jc w:val="center"/>
              <w:rPr>
                <w:rFonts w:ascii="仿宋_GB2312" w:hAnsi="宋体" w:eastAsia="仿宋_GB2312"/>
                <w:b/>
                <w:color w:val="000000" w:themeColor="text1"/>
                <w:sz w:val="18"/>
                <w:szCs w:val="18"/>
                <w:highlight w:val="none"/>
              </w:rPr>
            </w:pPr>
          </w:p>
        </w:tc>
        <w:tc>
          <w:tcPr>
            <w:tcW w:w="595" w:type="dxa"/>
            <w:tcBorders>
              <w:bottom w:val="single" w:color="auto" w:sz="4" w:space="0"/>
            </w:tcBorders>
            <w:vAlign w:val="center"/>
          </w:tcPr>
          <w:p w14:paraId="46E1DD64">
            <w:pPr>
              <w:tabs>
                <w:tab w:val="left" w:pos="2857"/>
              </w:tabs>
              <w:jc w:val="center"/>
              <w:rPr>
                <w:rFonts w:ascii="仿宋_GB2312" w:hAnsi="宋体" w:eastAsia="仿宋_GB2312"/>
                <w:b/>
                <w:color w:val="000000" w:themeColor="text1"/>
                <w:sz w:val="18"/>
                <w:szCs w:val="18"/>
                <w:highlight w:val="none"/>
              </w:rPr>
            </w:pPr>
            <w:r>
              <w:rPr>
                <w:rFonts w:hint="eastAsia" w:ascii="仿宋_GB2312" w:hAnsi="宋体" w:eastAsia="仿宋_GB2312"/>
                <w:b/>
                <w:color w:val="000000" w:themeColor="text1"/>
                <w:sz w:val="18"/>
                <w:szCs w:val="18"/>
                <w:highlight w:val="none"/>
              </w:rPr>
              <w:t>A</w:t>
            </w:r>
          </w:p>
        </w:tc>
        <w:tc>
          <w:tcPr>
            <w:tcW w:w="758" w:type="dxa"/>
            <w:tcBorders>
              <w:bottom w:val="single" w:color="auto" w:sz="4" w:space="0"/>
            </w:tcBorders>
            <w:vAlign w:val="center"/>
          </w:tcPr>
          <w:p w14:paraId="6DB7D0EE">
            <w:pPr>
              <w:tabs>
                <w:tab w:val="left" w:pos="2857"/>
              </w:tabs>
              <w:jc w:val="center"/>
              <w:rPr>
                <w:rFonts w:ascii="仿宋_GB2312" w:hAnsi="宋体" w:eastAsia="仿宋_GB2312"/>
                <w:b/>
                <w:color w:val="000000" w:themeColor="text1"/>
                <w:sz w:val="18"/>
                <w:szCs w:val="18"/>
                <w:highlight w:val="none"/>
              </w:rPr>
            </w:pPr>
            <w:r>
              <w:rPr>
                <w:rFonts w:ascii="仿宋_GB2312" w:hAnsi="宋体" w:eastAsia="仿宋_GB2312"/>
                <w:b/>
                <w:color w:val="000000" w:themeColor="text1"/>
                <w:sz w:val="18"/>
                <w:szCs w:val="18"/>
                <w:highlight w:val="none"/>
              </w:rPr>
              <w:t>P1</w:t>
            </w:r>
          </w:p>
        </w:tc>
        <w:tc>
          <w:tcPr>
            <w:tcW w:w="729" w:type="dxa"/>
            <w:tcBorders>
              <w:bottom w:val="single" w:color="auto" w:sz="4" w:space="0"/>
            </w:tcBorders>
            <w:vAlign w:val="center"/>
          </w:tcPr>
          <w:p w14:paraId="070B5586">
            <w:pPr>
              <w:tabs>
                <w:tab w:val="left" w:pos="2857"/>
              </w:tabs>
              <w:jc w:val="center"/>
              <w:rPr>
                <w:rFonts w:ascii="仿宋_GB2312" w:hAnsi="宋体" w:eastAsia="仿宋_GB2312"/>
                <w:b/>
                <w:color w:val="000000" w:themeColor="text1"/>
                <w:sz w:val="18"/>
                <w:szCs w:val="18"/>
                <w:highlight w:val="none"/>
              </w:rPr>
            </w:pPr>
            <w:r>
              <w:rPr>
                <w:rFonts w:ascii="仿宋_GB2312" w:hAnsi="宋体" w:eastAsia="仿宋_GB2312"/>
                <w:b/>
                <w:color w:val="000000" w:themeColor="text1"/>
                <w:sz w:val="18"/>
                <w:szCs w:val="18"/>
                <w:highlight w:val="none"/>
              </w:rPr>
              <w:t>P2</w:t>
            </w:r>
          </w:p>
        </w:tc>
        <w:tc>
          <w:tcPr>
            <w:tcW w:w="727" w:type="dxa"/>
            <w:tcBorders>
              <w:bottom w:val="single" w:color="auto" w:sz="4" w:space="0"/>
            </w:tcBorders>
            <w:vAlign w:val="center"/>
          </w:tcPr>
          <w:p w14:paraId="7E3AC7DD">
            <w:pPr>
              <w:tabs>
                <w:tab w:val="left" w:pos="2857"/>
              </w:tabs>
              <w:jc w:val="center"/>
              <w:rPr>
                <w:rFonts w:ascii="仿宋_GB2312" w:hAnsi="宋体" w:eastAsia="仿宋_GB2312"/>
                <w:b/>
                <w:color w:val="000000" w:themeColor="text1"/>
                <w:sz w:val="18"/>
                <w:szCs w:val="18"/>
                <w:highlight w:val="none"/>
              </w:rPr>
            </w:pPr>
            <w:r>
              <w:rPr>
                <w:rFonts w:ascii="仿宋_GB2312" w:hAnsi="宋体" w:eastAsia="仿宋_GB2312"/>
                <w:b/>
                <w:color w:val="000000" w:themeColor="text1"/>
                <w:sz w:val="18"/>
                <w:szCs w:val="18"/>
                <w:highlight w:val="none"/>
              </w:rPr>
              <w:t>B</w:t>
            </w:r>
          </w:p>
        </w:tc>
        <w:tc>
          <w:tcPr>
            <w:tcW w:w="1033" w:type="dxa"/>
            <w:tcBorders>
              <w:bottom w:val="single" w:color="auto" w:sz="4" w:space="0"/>
            </w:tcBorders>
            <w:vAlign w:val="center"/>
          </w:tcPr>
          <w:p w14:paraId="44CFD832">
            <w:pPr>
              <w:tabs>
                <w:tab w:val="left" w:pos="2857"/>
              </w:tabs>
              <w:jc w:val="center"/>
              <w:rPr>
                <w:rFonts w:ascii="仿宋_GB2312" w:hAnsi="宋体" w:eastAsia="仿宋_GB2312"/>
                <w:b/>
                <w:color w:val="000000" w:themeColor="text1"/>
                <w:sz w:val="18"/>
                <w:szCs w:val="18"/>
                <w:highlight w:val="none"/>
              </w:rPr>
            </w:pPr>
            <w:r>
              <w:rPr>
                <w:rFonts w:ascii="仿宋_GB2312" w:hAnsi="宋体" w:eastAsia="仿宋_GB2312"/>
                <w:b/>
                <w:color w:val="000000" w:themeColor="text1"/>
                <w:sz w:val="18"/>
                <w:szCs w:val="18"/>
                <w:highlight w:val="none"/>
              </w:rPr>
              <w:t>C</w:t>
            </w:r>
            <w:r>
              <w:rPr>
                <w:rFonts w:hint="eastAsia" w:ascii="仿宋_GB2312" w:hAnsi="宋体" w:eastAsia="仿宋_GB2312"/>
                <w:b/>
                <w:color w:val="000000" w:themeColor="text1"/>
                <w:sz w:val="18"/>
                <w:szCs w:val="18"/>
                <w:highlight w:val="none"/>
              </w:rPr>
              <w:t>=</w:t>
            </w:r>
            <w:r>
              <w:rPr>
                <w:rFonts w:ascii="仿宋_GB2312" w:hAnsi="宋体" w:eastAsia="仿宋_GB2312"/>
                <w:b/>
                <w:color w:val="000000" w:themeColor="text1"/>
                <w:sz w:val="18"/>
                <w:szCs w:val="18"/>
                <w:highlight w:val="none"/>
              </w:rPr>
              <w:t>D</w:t>
            </w:r>
            <w:r>
              <w:rPr>
                <w:rFonts w:hint="eastAsia" w:ascii="仿宋_GB2312" w:hAnsi="宋体" w:eastAsia="仿宋_GB2312"/>
                <w:b/>
                <w:color w:val="000000" w:themeColor="text1"/>
                <w:sz w:val="18"/>
                <w:szCs w:val="18"/>
                <w:highlight w:val="none"/>
              </w:rPr>
              <w:t>/(1+</w:t>
            </w:r>
            <w:r>
              <w:rPr>
                <w:rFonts w:ascii="仿宋_GB2312" w:hAnsi="宋体" w:eastAsia="仿宋_GB2312"/>
                <w:b/>
                <w:color w:val="000000" w:themeColor="text1"/>
                <w:sz w:val="18"/>
                <w:szCs w:val="18"/>
                <w:highlight w:val="none"/>
              </w:rPr>
              <w:t>B</w:t>
            </w:r>
            <w:r>
              <w:rPr>
                <w:rFonts w:hint="eastAsia" w:ascii="仿宋_GB2312" w:hAnsi="宋体" w:eastAsia="仿宋_GB2312"/>
                <w:b/>
                <w:color w:val="000000" w:themeColor="text1"/>
                <w:sz w:val="18"/>
                <w:szCs w:val="18"/>
                <w:highlight w:val="none"/>
              </w:rPr>
              <w:t>)</w:t>
            </w:r>
          </w:p>
        </w:tc>
        <w:tc>
          <w:tcPr>
            <w:tcW w:w="925" w:type="dxa"/>
            <w:tcBorders>
              <w:bottom w:val="single" w:color="auto" w:sz="4" w:space="0"/>
            </w:tcBorders>
            <w:vAlign w:val="center"/>
          </w:tcPr>
          <w:p w14:paraId="4847F15C">
            <w:pPr>
              <w:tabs>
                <w:tab w:val="left" w:pos="2857"/>
              </w:tabs>
              <w:jc w:val="center"/>
              <w:rPr>
                <w:rFonts w:ascii="仿宋_GB2312" w:hAnsi="宋体" w:eastAsia="仿宋_GB2312"/>
                <w:b/>
                <w:color w:val="000000" w:themeColor="text1"/>
                <w:sz w:val="18"/>
                <w:szCs w:val="18"/>
                <w:highlight w:val="none"/>
              </w:rPr>
            </w:pPr>
            <w:r>
              <w:rPr>
                <w:rFonts w:ascii="仿宋_GB2312" w:hAnsi="宋体" w:eastAsia="仿宋_GB2312"/>
                <w:b/>
                <w:color w:val="000000" w:themeColor="text1"/>
                <w:sz w:val="18"/>
                <w:szCs w:val="18"/>
                <w:highlight w:val="none"/>
              </w:rPr>
              <w:t>D</w:t>
            </w:r>
            <w:r>
              <w:rPr>
                <w:rFonts w:hint="eastAsia" w:ascii="仿宋_GB2312" w:hAnsi="宋体" w:eastAsia="仿宋_GB2312"/>
                <w:b/>
                <w:color w:val="000000" w:themeColor="text1"/>
                <w:sz w:val="18"/>
                <w:szCs w:val="18"/>
                <w:highlight w:val="none"/>
              </w:rPr>
              <w:t>=</w:t>
            </w:r>
            <w:r>
              <w:rPr>
                <w:rFonts w:ascii="仿宋_GB2312" w:hAnsi="宋体" w:eastAsia="仿宋_GB2312"/>
                <w:b/>
                <w:color w:val="000000" w:themeColor="text1"/>
                <w:sz w:val="18"/>
                <w:szCs w:val="18"/>
                <w:highlight w:val="none"/>
              </w:rPr>
              <w:t>P1+P2</w:t>
            </w:r>
          </w:p>
        </w:tc>
        <w:tc>
          <w:tcPr>
            <w:tcW w:w="865" w:type="dxa"/>
            <w:tcBorders>
              <w:bottom w:val="single" w:color="auto" w:sz="4" w:space="0"/>
            </w:tcBorders>
            <w:vAlign w:val="center"/>
          </w:tcPr>
          <w:p w14:paraId="1A3D08D5">
            <w:pPr>
              <w:tabs>
                <w:tab w:val="left" w:pos="2857"/>
              </w:tabs>
              <w:jc w:val="center"/>
              <w:rPr>
                <w:rFonts w:ascii="仿宋_GB2312" w:hAnsi="宋体" w:eastAsia="仿宋_GB2312"/>
                <w:b/>
                <w:color w:val="000000" w:themeColor="text1"/>
                <w:sz w:val="18"/>
                <w:szCs w:val="18"/>
                <w:highlight w:val="none"/>
              </w:rPr>
            </w:pPr>
            <w:r>
              <w:rPr>
                <w:rFonts w:ascii="仿宋_GB2312" w:hAnsi="宋体" w:eastAsia="仿宋_GB2312"/>
                <w:b/>
                <w:color w:val="000000" w:themeColor="text1"/>
                <w:sz w:val="18"/>
                <w:szCs w:val="18"/>
                <w:highlight w:val="none"/>
              </w:rPr>
              <w:t>E</w:t>
            </w:r>
            <w:r>
              <w:rPr>
                <w:rFonts w:hint="eastAsia" w:ascii="仿宋_GB2312" w:hAnsi="宋体" w:eastAsia="仿宋_GB2312"/>
                <w:b/>
                <w:color w:val="000000" w:themeColor="text1"/>
                <w:sz w:val="18"/>
                <w:szCs w:val="18"/>
                <w:highlight w:val="none"/>
              </w:rPr>
              <w:t>=A*D</w:t>
            </w:r>
          </w:p>
        </w:tc>
        <w:tc>
          <w:tcPr>
            <w:tcW w:w="627" w:type="dxa"/>
            <w:tcBorders>
              <w:bottom w:val="single" w:color="auto" w:sz="4" w:space="0"/>
            </w:tcBorders>
            <w:vAlign w:val="center"/>
          </w:tcPr>
          <w:p w14:paraId="0A0DF13A">
            <w:pPr>
              <w:tabs>
                <w:tab w:val="left" w:pos="2857"/>
              </w:tabs>
              <w:jc w:val="center"/>
              <w:rPr>
                <w:rFonts w:ascii="仿宋_GB2312" w:hAnsi="宋体" w:eastAsia="仿宋_GB2312"/>
                <w:color w:val="000000" w:themeColor="text1"/>
                <w:sz w:val="18"/>
                <w:szCs w:val="18"/>
                <w:highlight w:val="none"/>
              </w:rPr>
            </w:pPr>
          </w:p>
        </w:tc>
      </w:tr>
      <w:tr w14:paraId="086F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396" w:type="dxa"/>
            <w:tcBorders>
              <w:top w:val="single" w:color="auto" w:sz="4" w:space="0"/>
              <w:left w:val="single" w:color="auto" w:sz="4" w:space="0"/>
              <w:bottom w:val="single" w:color="auto" w:sz="4" w:space="0"/>
              <w:right w:val="single" w:color="auto" w:sz="4" w:space="0"/>
            </w:tcBorders>
            <w:vAlign w:val="center"/>
          </w:tcPr>
          <w:p w14:paraId="11F8B1FA">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1</w:t>
            </w:r>
          </w:p>
        </w:tc>
        <w:tc>
          <w:tcPr>
            <w:tcW w:w="713" w:type="dxa"/>
            <w:tcBorders>
              <w:top w:val="single" w:color="auto" w:sz="4" w:space="0"/>
              <w:left w:val="single" w:color="auto" w:sz="4" w:space="0"/>
              <w:bottom w:val="single" w:color="auto" w:sz="4" w:space="0"/>
              <w:right w:val="single" w:color="auto" w:sz="4" w:space="0"/>
            </w:tcBorders>
            <w:vAlign w:val="center"/>
          </w:tcPr>
          <w:p w14:paraId="67E4B7B5">
            <w:pPr>
              <w:widowControl/>
              <w:jc w:val="center"/>
              <w:textAlignment w:val="center"/>
              <w:rPr>
                <w:rFonts w:hint="default" w:ascii="仿宋_GB2312" w:hAnsi="宋体" w:eastAsia="仿宋_GB2312"/>
                <w:color w:val="000000" w:themeColor="text1"/>
                <w:sz w:val="18"/>
                <w:szCs w:val="18"/>
                <w:highlight w:val="none"/>
                <w:lang w:val="en-US" w:eastAsia="zh-CN"/>
              </w:rPr>
            </w:pPr>
            <w:r>
              <w:rPr>
                <w:rFonts w:hint="eastAsia" w:ascii="仿宋_GB2312" w:hAnsi="宋体" w:eastAsia="仿宋_GB2312"/>
                <w:color w:val="000000" w:themeColor="text1"/>
                <w:sz w:val="18"/>
                <w:szCs w:val="18"/>
                <w:highlight w:val="none"/>
                <w:lang w:val="en-US" w:eastAsia="zh-CN"/>
              </w:rPr>
              <w:t>/</w:t>
            </w:r>
          </w:p>
        </w:tc>
        <w:tc>
          <w:tcPr>
            <w:tcW w:w="700" w:type="dxa"/>
            <w:tcBorders>
              <w:top w:val="single" w:color="auto" w:sz="4" w:space="0"/>
              <w:left w:val="single" w:color="auto" w:sz="4" w:space="0"/>
              <w:bottom w:val="single" w:color="auto" w:sz="4" w:space="0"/>
              <w:right w:val="single" w:color="auto" w:sz="4" w:space="0"/>
            </w:tcBorders>
            <w:vAlign w:val="center"/>
          </w:tcPr>
          <w:p w14:paraId="56E8C5C3">
            <w:pPr>
              <w:widowControl/>
              <w:jc w:val="left"/>
              <w:textAlignment w:val="center"/>
              <w:rPr>
                <w:rFonts w:hint="eastAsia" w:ascii="仿宋_GB2312" w:hAnsi="宋体" w:eastAsia="仿宋_GB2312"/>
                <w:color w:val="000000" w:themeColor="text1"/>
                <w:sz w:val="18"/>
                <w:szCs w:val="18"/>
                <w:highlight w:val="none"/>
                <w:lang w:val="en-US" w:eastAsia="zh-CN"/>
              </w:rPr>
            </w:pPr>
            <w:r>
              <w:rPr>
                <w:rFonts w:hint="eastAsia" w:ascii="仿宋_GB2312" w:hAnsi="宋体" w:eastAsia="仿宋_GB2312"/>
                <w:color w:val="000000" w:themeColor="text1"/>
                <w:sz w:val="18"/>
                <w:szCs w:val="18"/>
                <w:highlight w:val="none"/>
                <w:lang w:val="en-US" w:eastAsia="zh-CN"/>
              </w:rPr>
              <w:t>/</w:t>
            </w: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A58554B">
            <w:pPr>
              <w:widowControl/>
              <w:jc w:val="center"/>
              <w:textAlignment w:val="center"/>
              <w:rPr>
                <w:rFonts w:hint="default"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469" w:type="dxa"/>
            <w:tcBorders>
              <w:top w:val="single" w:color="auto" w:sz="4" w:space="0"/>
              <w:left w:val="single" w:color="auto" w:sz="4" w:space="0"/>
              <w:bottom w:val="single" w:color="auto" w:sz="4" w:space="0"/>
              <w:right w:val="single" w:color="auto" w:sz="4" w:space="0"/>
            </w:tcBorders>
            <w:shd w:val="clear" w:color="auto" w:fill="auto"/>
            <w:vAlign w:val="center"/>
          </w:tcPr>
          <w:p w14:paraId="1A368123">
            <w:pPr>
              <w:widowControl/>
              <w:jc w:val="left"/>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595" w:type="dxa"/>
            <w:tcBorders>
              <w:top w:val="single" w:color="auto" w:sz="4" w:space="0"/>
              <w:left w:val="single" w:color="auto" w:sz="4" w:space="0"/>
              <w:bottom w:val="single" w:color="auto" w:sz="4" w:space="0"/>
              <w:right w:val="single" w:color="auto" w:sz="4" w:space="0"/>
            </w:tcBorders>
            <w:shd w:val="clear" w:color="auto" w:fill="auto"/>
            <w:vAlign w:val="center"/>
          </w:tcPr>
          <w:p w14:paraId="6322514F">
            <w:pPr>
              <w:widowControl/>
              <w:jc w:val="center"/>
              <w:textAlignment w:val="center"/>
              <w:rPr>
                <w:rFonts w:hint="default"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68DA3449">
            <w:pPr>
              <w:widowControl/>
              <w:jc w:val="left"/>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6CA347C5">
            <w:pPr>
              <w:widowControl/>
              <w:jc w:val="center"/>
              <w:textAlignment w:val="center"/>
              <w:rPr>
                <w:rFonts w:hint="default"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14:paraId="4AFF7FFE">
            <w:pPr>
              <w:widowControl/>
              <w:jc w:val="left"/>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1033" w:type="dxa"/>
            <w:tcBorders>
              <w:top w:val="single" w:color="auto" w:sz="4" w:space="0"/>
              <w:left w:val="single" w:color="auto" w:sz="4" w:space="0"/>
              <w:bottom w:val="single" w:color="auto" w:sz="4" w:space="0"/>
              <w:right w:val="single" w:color="auto" w:sz="4" w:space="0"/>
            </w:tcBorders>
            <w:shd w:val="clear" w:color="auto" w:fill="auto"/>
            <w:vAlign w:val="center"/>
          </w:tcPr>
          <w:p w14:paraId="7907B7C2">
            <w:pPr>
              <w:widowControl/>
              <w:jc w:val="center"/>
              <w:textAlignment w:val="center"/>
              <w:rPr>
                <w:rFonts w:hint="default"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925" w:type="dxa"/>
            <w:tcBorders>
              <w:top w:val="single" w:color="auto" w:sz="4" w:space="0"/>
              <w:left w:val="single" w:color="auto" w:sz="4" w:space="0"/>
              <w:bottom w:val="single" w:color="auto" w:sz="4" w:space="0"/>
              <w:right w:val="single" w:color="auto" w:sz="4" w:space="0"/>
            </w:tcBorders>
            <w:shd w:val="clear" w:color="auto" w:fill="auto"/>
            <w:vAlign w:val="center"/>
          </w:tcPr>
          <w:p w14:paraId="36EF0B2D">
            <w:pPr>
              <w:widowControl/>
              <w:jc w:val="left"/>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865" w:type="dxa"/>
            <w:tcBorders>
              <w:top w:val="single" w:color="auto" w:sz="4" w:space="0"/>
              <w:left w:val="single" w:color="auto" w:sz="4" w:space="0"/>
              <w:bottom w:val="single" w:color="auto" w:sz="4" w:space="0"/>
              <w:right w:val="single" w:color="auto" w:sz="4" w:space="0"/>
            </w:tcBorders>
            <w:shd w:val="clear" w:color="auto" w:fill="auto"/>
            <w:vAlign w:val="center"/>
          </w:tcPr>
          <w:p w14:paraId="21648BAA">
            <w:pPr>
              <w:widowControl/>
              <w:jc w:val="center"/>
              <w:textAlignment w:val="center"/>
              <w:rPr>
                <w:rFonts w:hint="default"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43A669F3">
            <w:pPr>
              <w:widowControl/>
              <w:jc w:val="left"/>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r>
      <w:tr w14:paraId="479F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396" w:type="dxa"/>
            <w:tcBorders>
              <w:top w:val="single" w:color="auto" w:sz="4" w:space="0"/>
              <w:left w:val="single" w:color="auto" w:sz="4" w:space="0"/>
              <w:bottom w:val="single" w:color="auto" w:sz="4" w:space="0"/>
              <w:right w:val="single" w:color="auto" w:sz="4" w:space="0"/>
            </w:tcBorders>
            <w:vAlign w:val="center"/>
          </w:tcPr>
          <w:p w14:paraId="2179259F">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2</w:t>
            </w:r>
          </w:p>
        </w:tc>
        <w:tc>
          <w:tcPr>
            <w:tcW w:w="713" w:type="dxa"/>
            <w:tcBorders>
              <w:top w:val="single" w:color="auto" w:sz="4" w:space="0"/>
              <w:left w:val="single" w:color="auto" w:sz="4" w:space="0"/>
              <w:bottom w:val="single" w:color="auto" w:sz="4" w:space="0"/>
              <w:right w:val="single" w:color="auto" w:sz="4" w:space="0"/>
            </w:tcBorders>
            <w:vAlign w:val="center"/>
          </w:tcPr>
          <w:p w14:paraId="2E17BD5D">
            <w:pPr>
              <w:widowControl/>
              <w:spacing w:line="400" w:lineRule="atLeast"/>
              <w:jc w:val="center"/>
              <w:rPr>
                <w:rFonts w:hint="eastAsia" w:ascii="仿宋_GB2312" w:hAnsi="宋体" w:eastAsia="仿宋_GB2312"/>
                <w:color w:val="000000" w:themeColor="text1"/>
                <w:sz w:val="18"/>
                <w:szCs w:val="18"/>
                <w:highlight w:val="none"/>
                <w:lang w:val="en-US" w:eastAsia="zh-CN"/>
              </w:rPr>
            </w:pPr>
            <w:r>
              <w:rPr>
                <w:rFonts w:hint="eastAsia" w:ascii="仿宋_GB2312" w:hAnsi="宋体" w:eastAsia="仿宋_GB2312"/>
                <w:color w:val="000000" w:themeColor="text1"/>
                <w:sz w:val="18"/>
                <w:szCs w:val="18"/>
                <w:highlight w:val="none"/>
                <w:lang w:val="en-US" w:eastAsia="zh-CN"/>
              </w:rPr>
              <w:t>/</w:t>
            </w:r>
          </w:p>
        </w:tc>
        <w:tc>
          <w:tcPr>
            <w:tcW w:w="700" w:type="dxa"/>
            <w:tcBorders>
              <w:top w:val="single" w:color="auto" w:sz="4" w:space="0"/>
              <w:left w:val="single" w:color="auto" w:sz="4" w:space="0"/>
              <w:bottom w:val="single" w:color="auto" w:sz="4" w:space="0"/>
              <w:right w:val="single" w:color="auto" w:sz="4" w:space="0"/>
            </w:tcBorders>
            <w:vAlign w:val="center"/>
          </w:tcPr>
          <w:p w14:paraId="67B403B1">
            <w:pPr>
              <w:widowControl/>
              <w:spacing w:line="400" w:lineRule="atLeast"/>
              <w:jc w:val="center"/>
              <w:textAlignment w:val="center"/>
              <w:rPr>
                <w:rFonts w:hint="eastAsia" w:ascii="仿宋_GB2312" w:hAnsi="宋体" w:eastAsia="仿宋_GB2312"/>
                <w:color w:val="000000" w:themeColor="text1"/>
                <w:sz w:val="18"/>
                <w:szCs w:val="18"/>
                <w:highlight w:val="none"/>
                <w:lang w:val="en-US" w:eastAsia="zh-CN"/>
              </w:rPr>
            </w:pPr>
            <w:r>
              <w:rPr>
                <w:rFonts w:hint="eastAsia" w:ascii="仿宋_GB2312" w:hAnsi="宋体" w:eastAsia="仿宋_GB2312"/>
                <w:color w:val="000000" w:themeColor="text1"/>
                <w:sz w:val="18"/>
                <w:szCs w:val="18"/>
                <w:highlight w:val="none"/>
                <w:lang w:val="en-US" w:eastAsia="zh-CN"/>
              </w:rPr>
              <w:t>/</w:t>
            </w: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02AD58D4">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469" w:type="dxa"/>
            <w:tcBorders>
              <w:top w:val="single" w:color="auto" w:sz="4" w:space="0"/>
              <w:left w:val="single" w:color="auto" w:sz="4" w:space="0"/>
              <w:bottom w:val="single" w:color="auto" w:sz="4" w:space="0"/>
              <w:right w:val="single" w:color="auto" w:sz="4" w:space="0"/>
            </w:tcBorders>
            <w:shd w:val="clear" w:color="auto" w:fill="auto"/>
            <w:vAlign w:val="center"/>
          </w:tcPr>
          <w:p w14:paraId="43F4143E">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595" w:type="dxa"/>
            <w:tcBorders>
              <w:top w:val="single" w:color="auto" w:sz="4" w:space="0"/>
              <w:left w:val="single" w:color="auto" w:sz="4" w:space="0"/>
              <w:bottom w:val="single" w:color="auto" w:sz="4" w:space="0"/>
              <w:right w:val="single" w:color="auto" w:sz="4" w:space="0"/>
            </w:tcBorders>
            <w:shd w:val="clear" w:color="auto" w:fill="auto"/>
            <w:vAlign w:val="center"/>
          </w:tcPr>
          <w:p w14:paraId="74E9C89C">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3DF257FA">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4411EC49">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14:paraId="7B0420FD">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1033" w:type="dxa"/>
            <w:tcBorders>
              <w:top w:val="single" w:color="auto" w:sz="4" w:space="0"/>
              <w:left w:val="single" w:color="auto" w:sz="4" w:space="0"/>
              <w:bottom w:val="single" w:color="auto" w:sz="4" w:space="0"/>
              <w:right w:val="single" w:color="auto" w:sz="4" w:space="0"/>
            </w:tcBorders>
            <w:shd w:val="clear" w:color="auto" w:fill="auto"/>
            <w:vAlign w:val="center"/>
          </w:tcPr>
          <w:p w14:paraId="2EEC9441">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925" w:type="dxa"/>
            <w:tcBorders>
              <w:top w:val="single" w:color="auto" w:sz="4" w:space="0"/>
              <w:left w:val="single" w:color="auto" w:sz="4" w:space="0"/>
              <w:bottom w:val="single" w:color="auto" w:sz="4" w:space="0"/>
              <w:right w:val="single" w:color="auto" w:sz="4" w:space="0"/>
            </w:tcBorders>
            <w:shd w:val="clear" w:color="auto" w:fill="auto"/>
            <w:vAlign w:val="center"/>
          </w:tcPr>
          <w:p w14:paraId="78198501">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865" w:type="dxa"/>
            <w:tcBorders>
              <w:top w:val="single" w:color="auto" w:sz="4" w:space="0"/>
              <w:left w:val="single" w:color="auto" w:sz="4" w:space="0"/>
              <w:bottom w:val="single" w:color="auto" w:sz="4" w:space="0"/>
              <w:right w:val="single" w:color="auto" w:sz="4" w:space="0"/>
            </w:tcBorders>
            <w:shd w:val="clear" w:color="auto" w:fill="auto"/>
            <w:vAlign w:val="center"/>
          </w:tcPr>
          <w:p w14:paraId="38E33E57">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55FD8747">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r>
      <w:tr w14:paraId="268B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396" w:type="dxa"/>
            <w:tcBorders>
              <w:top w:val="single" w:color="auto" w:sz="4" w:space="0"/>
              <w:left w:val="single" w:color="auto" w:sz="4" w:space="0"/>
              <w:bottom w:val="single" w:color="auto" w:sz="4" w:space="0"/>
              <w:right w:val="single" w:color="auto" w:sz="4" w:space="0"/>
            </w:tcBorders>
            <w:vAlign w:val="center"/>
          </w:tcPr>
          <w:p w14:paraId="2195A92C">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3</w:t>
            </w:r>
          </w:p>
        </w:tc>
        <w:tc>
          <w:tcPr>
            <w:tcW w:w="713" w:type="dxa"/>
            <w:tcBorders>
              <w:top w:val="single" w:color="auto" w:sz="4" w:space="0"/>
              <w:left w:val="single" w:color="auto" w:sz="4" w:space="0"/>
              <w:bottom w:val="single" w:color="auto" w:sz="4" w:space="0"/>
              <w:right w:val="single" w:color="auto" w:sz="4" w:space="0"/>
            </w:tcBorders>
            <w:vAlign w:val="center"/>
          </w:tcPr>
          <w:p w14:paraId="29EBFA76">
            <w:pPr>
              <w:widowControl/>
              <w:spacing w:line="400" w:lineRule="atLeast"/>
              <w:jc w:val="center"/>
              <w:rPr>
                <w:rFonts w:hint="eastAsia" w:ascii="仿宋_GB2312" w:hAnsi="宋体" w:eastAsia="仿宋_GB2312"/>
                <w:color w:val="000000" w:themeColor="text1"/>
                <w:sz w:val="18"/>
                <w:szCs w:val="18"/>
                <w:highlight w:val="none"/>
                <w:lang w:val="en-US" w:eastAsia="zh-CN"/>
              </w:rPr>
            </w:pPr>
            <w:r>
              <w:rPr>
                <w:rFonts w:hint="eastAsia" w:ascii="仿宋_GB2312" w:hAnsi="宋体" w:eastAsia="仿宋_GB2312"/>
                <w:color w:val="000000" w:themeColor="text1"/>
                <w:sz w:val="18"/>
                <w:szCs w:val="18"/>
                <w:highlight w:val="none"/>
                <w:lang w:val="en-US" w:eastAsia="zh-CN"/>
              </w:rPr>
              <w:t>/</w:t>
            </w:r>
          </w:p>
        </w:tc>
        <w:tc>
          <w:tcPr>
            <w:tcW w:w="700" w:type="dxa"/>
            <w:tcBorders>
              <w:top w:val="single" w:color="auto" w:sz="4" w:space="0"/>
              <w:left w:val="single" w:color="auto" w:sz="4" w:space="0"/>
              <w:bottom w:val="single" w:color="auto" w:sz="4" w:space="0"/>
              <w:right w:val="single" w:color="auto" w:sz="4" w:space="0"/>
            </w:tcBorders>
            <w:vAlign w:val="center"/>
          </w:tcPr>
          <w:p w14:paraId="00AC2D89">
            <w:pPr>
              <w:widowControl/>
              <w:spacing w:line="400" w:lineRule="atLeast"/>
              <w:jc w:val="center"/>
              <w:textAlignment w:val="center"/>
              <w:rPr>
                <w:rFonts w:hint="eastAsia" w:ascii="仿宋_GB2312" w:hAnsi="宋体" w:eastAsia="仿宋_GB2312"/>
                <w:color w:val="000000" w:themeColor="text1"/>
                <w:sz w:val="18"/>
                <w:szCs w:val="18"/>
                <w:highlight w:val="none"/>
                <w:lang w:val="en-US" w:eastAsia="zh-CN"/>
              </w:rPr>
            </w:pPr>
            <w:r>
              <w:rPr>
                <w:rFonts w:hint="eastAsia" w:ascii="仿宋_GB2312" w:hAnsi="宋体" w:eastAsia="仿宋_GB2312"/>
                <w:color w:val="000000" w:themeColor="text1"/>
                <w:sz w:val="18"/>
                <w:szCs w:val="18"/>
                <w:highlight w:val="none"/>
                <w:lang w:val="en-US" w:eastAsia="zh-CN"/>
              </w:rPr>
              <w:t>/</w:t>
            </w: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41814621">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469" w:type="dxa"/>
            <w:tcBorders>
              <w:top w:val="single" w:color="auto" w:sz="4" w:space="0"/>
              <w:left w:val="single" w:color="auto" w:sz="4" w:space="0"/>
              <w:bottom w:val="single" w:color="auto" w:sz="4" w:space="0"/>
              <w:right w:val="single" w:color="auto" w:sz="4" w:space="0"/>
            </w:tcBorders>
            <w:shd w:val="clear" w:color="auto" w:fill="auto"/>
            <w:vAlign w:val="center"/>
          </w:tcPr>
          <w:p w14:paraId="35FB8CA3">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595" w:type="dxa"/>
            <w:tcBorders>
              <w:top w:val="single" w:color="auto" w:sz="4" w:space="0"/>
              <w:left w:val="single" w:color="auto" w:sz="4" w:space="0"/>
              <w:bottom w:val="single" w:color="auto" w:sz="4" w:space="0"/>
              <w:right w:val="single" w:color="auto" w:sz="4" w:space="0"/>
            </w:tcBorders>
            <w:shd w:val="clear" w:color="auto" w:fill="auto"/>
            <w:vAlign w:val="center"/>
          </w:tcPr>
          <w:p w14:paraId="1B0FC1C3">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6FF19D4B">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29" w:type="dxa"/>
            <w:tcBorders>
              <w:top w:val="single" w:color="auto" w:sz="4" w:space="0"/>
              <w:left w:val="single" w:color="auto" w:sz="4" w:space="0"/>
              <w:bottom w:val="single" w:color="auto" w:sz="4" w:space="0"/>
              <w:right w:val="single" w:color="auto" w:sz="4" w:space="0"/>
            </w:tcBorders>
            <w:shd w:val="clear" w:color="auto" w:fill="auto"/>
            <w:vAlign w:val="center"/>
          </w:tcPr>
          <w:p w14:paraId="226F1351">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14:paraId="46D58C46">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1033" w:type="dxa"/>
            <w:tcBorders>
              <w:top w:val="single" w:color="auto" w:sz="4" w:space="0"/>
              <w:left w:val="single" w:color="auto" w:sz="4" w:space="0"/>
              <w:bottom w:val="single" w:color="auto" w:sz="4" w:space="0"/>
              <w:right w:val="single" w:color="auto" w:sz="4" w:space="0"/>
            </w:tcBorders>
            <w:shd w:val="clear" w:color="auto" w:fill="auto"/>
            <w:vAlign w:val="center"/>
          </w:tcPr>
          <w:p w14:paraId="38F940DB">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925" w:type="dxa"/>
            <w:tcBorders>
              <w:top w:val="single" w:color="auto" w:sz="4" w:space="0"/>
              <w:left w:val="single" w:color="auto" w:sz="4" w:space="0"/>
              <w:bottom w:val="single" w:color="auto" w:sz="4" w:space="0"/>
              <w:right w:val="single" w:color="auto" w:sz="4" w:space="0"/>
            </w:tcBorders>
            <w:shd w:val="clear" w:color="auto" w:fill="auto"/>
            <w:vAlign w:val="center"/>
          </w:tcPr>
          <w:p w14:paraId="209F6C65">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865" w:type="dxa"/>
            <w:tcBorders>
              <w:top w:val="single" w:color="auto" w:sz="4" w:space="0"/>
              <w:left w:val="single" w:color="auto" w:sz="4" w:space="0"/>
              <w:bottom w:val="single" w:color="auto" w:sz="4" w:space="0"/>
              <w:right w:val="single" w:color="auto" w:sz="4" w:space="0"/>
            </w:tcBorders>
            <w:shd w:val="clear" w:color="auto" w:fill="auto"/>
            <w:vAlign w:val="center"/>
          </w:tcPr>
          <w:p w14:paraId="6F66BB9D">
            <w:pPr>
              <w:widowControl/>
              <w:spacing w:line="400" w:lineRule="atLeast"/>
              <w:jc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c>
          <w:tcPr>
            <w:tcW w:w="627" w:type="dxa"/>
            <w:tcBorders>
              <w:top w:val="single" w:color="auto" w:sz="4" w:space="0"/>
              <w:left w:val="single" w:color="auto" w:sz="4" w:space="0"/>
              <w:bottom w:val="single" w:color="auto" w:sz="4" w:space="0"/>
              <w:right w:val="single" w:color="auto" w:sz="4" w:space="0"/>
            </w:tcBorders>
            <w:shd w:val="clear" w:color="auto" w:fill="auto"/>
            <w:vAlign w:val="center"/>
          </w:tcPr>
          <w:p w14:paraId="15C99912">
            <w:pPr>
              <w:widowControl/>
              <w:spacing w:line="400" w:lineRule="atLeast"/>
              <w:jc w:val="center"/>
              <w:textAlignment w:val="center"/>
              <w:rPr>
                <w:rFonts w:hint="eastAsia" w:ascii="仿宋_GB2312" w:hAnsi="宋体" w:eastAsia="仿宋_GB2312" w:cstheme="minorBidi"/>
                <w:color w:val="000000" w:themeColor="text1"/>
                <w:kern w:val="2"/>
                <w:sz w:val="18"/>
                <w:szCs w:val="18"/>
                <w:highlight w:val="none"/>
                <w:lang w:val="en-US" w:eastAsia="zh-CN" w:bidi="ar-SA"/>
              </w:rPr>
            </w:pPr>
            <w:r>
              <w:rPr>
                <w:rFonts w:hint="eastAsia" w:ascii="仿宋_GB2312" w:hAnsi="宋体" w:eastAsia="仿宋_GB2312"/>
                <w:color w:val="000000" w:themeColor="text1"/>
                <w:sz w:val="18"/>
                <w:szCs w:val="18"/>
                <w:highlight w:val="none"/>
                <w:lang w:val="en-US" w:eastAsia="zh-CN"/>
              </w:rPr>
              <w:t>/</w:t>
            </w:r>
          </w:p>
        </w:tc>
      </w:tr>
      <w:tr w14:paraId="0E00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396" w:type="dxa"/>
            <w:tcBorders>
              <w:top w:val="single" w:color="auto" w:sz="4" w:space="0"/>
            </w:tcBorders>
            <w:vAlign w:val="center"/>
          </w:tcPr>
          <w:p w14:paraId="29A56603">
            <w:pPr>
              <w:tabs>
                <w:tab w:val="left" w:pos="2857"/>
              </w:tabs>
              <w:jc w:val="center"/>
              <w:rPr>
                <w:rFonts w:ascii="仿宋_GB2312" w:hAnsi="宋体" w:eastAsia="仿宋_GB2312"/>
                <w:color w:val="000000" w:themeColor="text1"/>
                <w:sz w:val="18"/>
                <w:szCs w:val="18"/>
                <w:highlight w:val="none"/>
              </w:rPr>
            </w:pPr>
          </w:p>
        </w:tc>
        <w:tc>
          <w:tcPr>
            <w:tcW w:w="1996" w:type="dxa"/>
            <w:gridSpan w:val="3"/>
            <w:tcBorders>
              <w:top w:val="single" w:color="auto" w:sz="4" w:space="0"/>
            </w:tcBorders>
            <w:vAlign w:val="center"/>
          </w:tcPr>
          <w:p w14:paraId="4697AA29">
            <w:pPr>
              <w:tabs>
                <w:tab w:val="left" w:pos="2857"/>
              </w:tabs>
              <w:jc w:val="center"/>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合计</w:t>
            </w:r>
          </w:p>
        </w:tc>
        <w:tc>
          <w:tcPr>
            <w:tcW w:w="469" w:type="dxa"/>
            <w:tcBorders>
              <w:top w:val="single" w:color="auto" w:sz="4" w:space="0"/>
            </w:tcBorders>
          </w:tcPr>
          <w:p w14:paraId="15C78553">
            <w:pPr>
              <w:tabs>
                <w:tab w:val="left" w:pos="2857"/>
              </w:tabs>
              <w:jc w:val="center"/>
              <w:rPr>
                <w:rFonts w:ascii="仿宋_GB2312" w:hAnsi="宋体" w:eastAsia="仿宋_GB2312"/>
                <w:color w:val="000000" w:themeColor="text1"/>
                <w:sz w:val="18"/>
                <w:szCs w:val="18"/>
                <w:highlight w:val="none"/>
              </w:rPr>
            </w:pPr>
          </w:p>
        </w:tc>
        <w:tc>
          <w:tcPr>
            <w:tcW w:w="595" w:type="dxa"/>
            <w:tcBorders>
              <w:top w:val="single" w:color="auto" w:sz="4" w:space="0"/>
            </w:tcBorders>
            <w:vAlign w:val="center"/>
          </w:tcPr>
          <w:p w14:paraId="14599CF4">
            <w:pPr>
              <w:tabs>
                <w:tab w:val="left" w:pos="2857"/>
              </w:tabs>
              <w:jc w:val="center"/>
              <w:rPr>
                <w:rFonts w:ascii="仿宋_GB2312" w:hAnsi="宋体" w:eastAsia="仿宋_GB2312"/>
                <w:color w:val="000000" w:themeColor="text1"/>
                <w:sz w:val="18"/>
                <w:szCs w:val="18"/>
                <w:highlight w:val="none"/>
              </w:rPr>
            </w:pPr>
          </w:p>
        </w:tc>
        <w:tc>
          <w:tcPr>
            <w:tcW w:w="758" w:type="dxa"/>
            <w:tcBorders>
              <w:top w:val="single" w:color="auto" w:sz="4" w:space="0"/>
            </w:tcBorders>
            <w:vAlign w:val="center"/>
          </w:tcPr>
          <w:p w14:paraId="230FCA49">
            <w:pPr>
              <w:tabs>
                <w:tab w:val="left" w:pos="2857"/>
              </w:tabs>
              <w:jc w:val="center"/>
              <w:rPr>
                <w:rFonts w:ascii="仿宋_GB2312" w:hAnsi="宋体" w:eastAsia="仿宋_GB2312"/>
                <w:color w:val="000000" w:themeColor="text1"/>
                <w:sz w:val="18"/>
                <w:szCs w:val="18"/>
                <w:highlight w:val="none"/>
              </w:rPr>
            </w:pPr>
          </w:p>
        </w:tc>
        <w:tc>
          <w:tcPr>
            <w:tcW w:w="729" w:type="dxa"/>
            <w:tcBorders>
              <w:top w:val="single" w:color="auto" w:sz="4" w:space="0"/>
            </w:tcBorders>
            <w:vAlign w:val="center"/>
          </w:tcPr>
          <w:p w14:paraId="2B8F4E93">
            <w:pPr>
              <w:tabs>
                <w:tab w:val="left" w:pos="2857"/>
              </w:tabs>
              <w:jc w:val="center"/>
              <w:rPr>
                <w:rFonts w:ascii="仿宋_GB2312" w:hAnsi="宋体" w:eastAsia="仿宋_GB2312"/>
                <w:color w:val="000000" w:themeColor="text1"/>
                <w:sz w:val="18"/>
                <w:szCs w:val="18"/>
                <w:highlight w:val="none"/>
              </w:rPr>
            </w:pPr>
          </w:p>
        </w:tc>
        <w:tc>
          <w:tcPr>
            <w:tcW w:w="727" w:type="dxa"/>
            <w:tcBorders>
              <w:top w:val="single" w:color="auto" w:sz="4" w:space="0"/>
            </w:tcBorders>
            <w:vAlign w:val="center"/>
          </w:tcPr>
          <w:p w14:paraId="59EC30D3">
            <w:pPr>
              <w:tabs>
                <w:tab w:val="left" w:pos="2857"/>
              </w:tabs>
              <w:jc w:val="center"/>
              <w:rPr>
                <w:rFonts w:ascii="仿宋_GB2312" w:hAnsi="宋体" w:eastAsia="仿宋_GB2312"/>
                <w:color w:val="000000" w:themeColor="text1"/>
                <w:sz w:val="18"/>
                <w:szCs w:val="18"/>
                <w:highlight w:val="none"/>
              </w:rPr>
            </w:pPr>
          </w:p>
        </w:tc>
        <w:tc>
          <w:tcPr>
            <w:tcW w:w="1033" w:type="dxa"/>
            <w:tcBorders>
              <w:top w:val="single" w:color="auto" w:sz="4" w:space="0"/>
            </w:tcBorders>
            <w:vAlign w:val="center"/>
          </w:tcPr>
          <w:p w14:paraId="27D70BCF">
            <w:pPr>
              <w:tabs>
                <w:tab w:val="left" w:pos="2857"/>
              </w:tabs>
              <w:jc w:val="center"/>
              <w:rPr>
                <w:rFonts w:ascii="仿宋_GB2312" w:hAnsi="宋体" w:eastAsia="仿宋_GB2312"/>
                <w:color w:val="000000" w:themeColor="text1"/>
                <w:sz w:val="18"/>
                <w:szCs w:val="18"/>
                <w:highlight w:val="none"/>
              </w:rPr>
            </w:pPr>
          </w:p>
        </w:tc>
        <w:tc>
          <w:tcPr>
            <w:tcW w:w="925" w:type="dxa"/>
            <w:tcBorders>
              <w:top w:val="single" w:color="auto" w:sz="4" w:space="0"/>
            </w:tcBorders>
            <w:vAlign w:val="center"/>
          </w:tcPr>
          <w:p w14:paraId="04B7E67E">
            <w:pPr>
              <w:tabs>
                <w:tab w:val="left" w:pos="2857"/>
              </w:tabs>
              <w:jc w:val="center"/>
              <w:rPr>
                <w:rFonts w:ascii="仿宋_GB2312" w:hAnsi="宋体" w:eastAsia="仿宋_GB2312"/>
                <w:color w:val="000000" w:themeColor="text1"/>
                <w:sz w:val="18"/>
                <w:szCs w:val="18"/>
                <w:highlight w:val="none"/>
              </w:rPr>
            </w:pPr>
          </w:p>
        </w:tc>
        <w:tc>
          <w:tcPr>
            <w:tcW w:w="865" w:type="dxa"/>
            <w:tcBorders>
              <w:top w:val="single" w:color="auto" w:sz="4" w:space="0"/>
            </w:tcBorders>
            <w:vAlign w:val="center"/>
          </w:tcPr>
          <w:p w14:paraId="5A2C30C9">
            <w:pPr>
              <w:tabs>
                <w:tab w:val="left" w:pos="2857"/>
              </w:tabs>
              <w:jc w:val="center"/>
              <w:rPr>
                <w:rFonts w:ascii="仿宋_GB2312" w:hAnsi="宋体" w:eastAsia="仿宋_GB2312"/>
                <w:color w:val="000000" w:themeColor="text1"/>
                <w:sz w:val="18"/>
                <w:szCs w:val="18"/>
                <w:highlight w:val="none"/>
              </w:rPr>
            </w:pPr>
          </w:p>
        </w:tc>
        <w:tc>
          <w:tcPr>
            <w:tcW w:w="627" w:type="dxa"/>
            <w:tcBorders>
              <w:top w:val="single" w:color="auto" w:sz="4" w:space="0"/>
            </w:tcBorders>
            <w:vAlign w:val="center"/>
          </w:tcPr>
          <w:p w14:paraId="7140687F">
            <w:pPr>
              <w:tabs>
                <w:tab w:val="left" w:pos="2857"/>
              </w:tabs>
              <w:jc w:val="center"/>
              <w:rPr>
                <w:rFonts w:ascii="仿宋_GB2312" w:hAnsi="宋体" w:eastAsia="仿宋_GB2312"/>
                <w:color w:val="000000" w:themeColor="text1"/>
                <w:sz w:val="18"/>
                <w:szCs w:val="18"/>
                <w:highlight w:val="none"/>
              </w:rPr>
            </w:pPr>
          </w:p>
        </w:tc>
      </w:tr>
      <w:tr w14:paraId="5964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9120" w:type="dxa"/>
            <w:gridSpan w:val="13"/>
            <w:vAlign w:val="center"/>
          </w:tcPr>
          <w:p w14:paraId="48E79D72">
            <w:pPr>
              <w:tabs>
                <w:tab w:val="left" w:pos="2857"/>
              </w:tabs>
              <w:jc w:val="left"/>
              <w:rPr>
                <w:rFonts w:ascii="仿宋_GB2312" w:hAnsi="宋体" w:eastAsia="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不含增值税总价（暂定）</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 xml:space="preserve">元 ）； </w:t>
            </w:r>
          </w:p>
        </w:tc>
      </w:tr>
      <w:tr w14:paraId="54DE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jc w:val="center"/>
        </w:trPr>
        <w:tc>
          <w:tcPr>
            <w:tcW w:w="9120" w:type="dxa"/>
            <w:gridSpan w:val="13"/>
            <w:vAlign w:val="center"/>
          </w:tcPr>
          <w:p w14:paraId="466F2C11">
            <w:pPr>
              <w:tabs>
                <w:tab w:val="left" w:pos="2857"/>
              </w:tabs>
              <w:jc w:val="left"/>
              <w:rPr>
                <w:rFonts w:ascii="仿宋_GB2312" w:hAnsi="宋体" w:eastAsia="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含增值税总价（暂定）</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33A5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5" w:hRule="atLeast"/>
          <w:jc w:val="center"/>
        </w:trPr>
        <w:tc>
          <w:tcPr>
            <w:tcW w:w="9120" w:type="dxa"/>
            <w:gridSpan w:val="13"/>
            <w:vAlign w:val="center"/>
          </w:tcPr>
          <w:p w14:paraId="7B06C980">
            <w:pPr>
              <w:tabs>
                <w:tab w:val="left" w:pos="2857"/>
              </w:tabs>
              <w:jc w:val="left"/>
              <w:rPr>
                <w:rFonts w:ascii="仿宋_GB2312" w:hAnsi="宋体" w:eastAsia="仿宋_GB2312"/>
                <w:color w:val="000000" w:themeColor="text1"/>
                <w:sz w:val="18"/>
                <w:szCs w:val="18"/>
                <w:highlight w:val="none"/>
              </w:rPr>
            </w:pPr>
            <w:r>
              <w:rPr>
                <w:rFonts w:hint="eastAsia" w:ascii="仿宋_GB2312" w:hAnsi="宋体" w:eastAsia="仿宋_GB2312"/>
                <w:color w:val="000000" w:themeColor="text1"/>
                <w:sz w:val="18"/>
                <w:szCs w:val="18"/>
                <w:highlight w:val="none"/>
              </w:rPr>
              <w:t>注：</w:t>
            </w:r>
            <w:r>
              <w:rPr>
                <w:rFonts w:hint="eastAsia" w:ascii="仿宋_GB2312" w:eastAsia="仿宋_GB2312" w:cs="宋体" w:hAnsiTheme="minorEastAsia"/>
                <w:color w:val="000000"/>
                <w:sz w:val="21"/>
                <w:szCs w:val="21"/>
                <w:highlight w:val="none"/>
              </w:rPr>
              <w:t>物资数量为暂定数量，</w:t>
            </w:r>
            <w:r>
              <w:rPr>
                <w:rFonts w:hint="eastAsia" w:ascii="仿宋_GB2312" w:eastAsia="仿宋_GB2312" w:cs="宋体" w:hAnsiTheme="minorEastAsia"/>
                <w:color w:val="000000"/>
                <w:sz w:val="21"/>
                <w:szCs w:val="21"/>
                <w:highlight w:val="none"/>
                <w:lang w:val="en-US" w:eastAsia="zh-CN"/>
              </w:rPr>
              <w:t>含税基准价</w:t>
            </w:r>
            <w:r>
              <w:rPr>
                <w:rFonts w:hint="eastAsia" w:ascii="仿宋_GB2312" w:eastAsia="仿宋_GB2312" w:cs="宋体" w:hAnsiTheme="minorEastAsia"/>
                <w:sz w:val="21"/>
                <w:szCs w:val="21"/>
                <w:highlight w:val="none"/>
              </w:rPr>
              <w:t>按照</w:t>
            </w:r>
            <w:r>
              <w:rPr>
                <w:rFonts w:hint="eastAsia" w:ascii="仿宋_GB2312" w:eastAsia="仿宋_GB2312" w:cs="Times New Roman" w:hAnsiTheme="minorEastAsia"/>
                <w:sz w:val="21"/>
                <w:szCs w:val="21"/>
                <w:highlight w:val="none"/>
              </w:rPr>
              <w:t>即</w:t>
            </w:r>
            <w:r>
              <w:rPr>
                <w:rFonts w:hint="eastAsia" w:ascii="仿宋_GB2312" w:eastAsia="仿宋_GB2312" w:cs="Times New Roman" w:hAnsiTheme="minorEastAsia"/>
                <w:sz w:val="21"/>
                <w:szCs w:val="21"/>
                <w:highlight w:val="none"/>
                <w:u w:val="single"/>
              </w:rPr>
              <w:t xml:space="preserve">       </w:t>
            </w:r>
            <w:r>
              <w:rPr>
                <w:highlight w:val="none"/>
              </w:rPr>
              <w:fldChar w:fldCharType="begin"/>
            </w:r>
            <w:r>
              <w:rPr>
                <w:highlight w:val="none"/>
              </w:rPr>
              <w:instrText xml:space="preserve"> HYPERLINK "http://www.mysteel.com/" </w:instrText>
            </w:r>
            <w:r>
              <w:rPr>
                <w:highlight w:val="none"/>
              </w:rPr>
              <w:fldChar w:fldCharType="separate"/>
            </w:r>
            <w:r>
              <w:rPr>
                <w:rFonts w:hint="eastAsia" w:ascii="仿宋_GB2312" w:eastAsia="仿宋_GB2312" w:cs="Times New Roman" w:hAnsiTheme="minorEastAsia"/>
                <w:sz w:val="21"/>
                <w:szCs w:val="21"/>
                <w:highlight w:val="none"/>
              </w:rPr>
              <w:t>网</w:t>
            </w:r>
            <w:r>
              <w:rPr>
                <w:rFonts w:hint="eastAsia" w:ascii="仿宋_GB2312" w:eastAsia="仿宋_GB2312" w:cs="Times New Roman" w:hAnsiTheme="minorEastAsia"/>
                <w:sz w:val="21"/>
                <w:szCs w:val="21"/>
                <w:highlight w:val="none"/>
              </w:rPr>
              <w:fldChar w:fldCharType="end"/>
            </w:r>
            <w:r>
              <w:rPr>
                <w:rFonts w:hint="eastAsia" w:ascii="仿宋_GB2312" w:eastAsia="仿宋_GB2312" w:cs="Times New Roman" w:hAnsiTheme="minorEastAsia"/>
                <w:sz w:val="21"/>
                <w:szCs w:val="21"/>
                <w:highlight w:val="none"/>
              </w:rPr>
              <w:t>提供的</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省</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市</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bCs/>
                <w:sz w:val="21"/>
                <w:szCs w:val="21"/>
                <w:highlight w:val="none"/>
              </w:rPr>
              <w:t>生产企业所报同规格型号同材质</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Times New Roman" w:hAnsiTheme="minorEastAsia"/>
                <w:sz w:val="21"/>
                <w:szCs w:val="21"/>
                <w:highlight w:val="none"/>
              </w:rPr>
              <w:t>市场行情价格</w:t>
            </w:r>
            <w:r>
              <w:rPr>
                <w:rFonts w:hint="eastAsia" w:ascii="仿宋_GB2312" w:eastAsia="仿宋_GB2312" w:cs="宋体" w:hAnsiTheme="minorEastAsia"/>
                <w:color w:val="000000"/>
                <w:sz w:val="21"/>
                <w:szCs w:val="21"/>
                <w:highlight w:val="none"/>
              </w:rPr>
              <w:t>填写。</w:t>
            </w:r>
            <w:r>
              <w:rPr>
                <w:rFonts w:hint="eastAsia" w:ascii="仿宋_GB2312" w:eastAsia="仿宋_GB2312" w:cs="宋体" w:hAnsiTheme="minorEastAsia"/>
                <w:b/>
                <w:bCs/>
                <w:sz w:val="21"/>
                <w:szCs w:val="21"/>
                <w:highlight w:val="none"/>
                <w:u w:val="single"/>
                <w:lang w:val="en-US" w:eastAsia="zh-CN"/>
              </w:rPr>
              <w:t>响应</w:t>
            </w:r>
            <w:r>
              <w:rPr>
                <w:rFonts w:hint="eastAsia" w:ascii="仿宋_GB2312" w:eastAsia="仿宋_GB2312" w:cs="宋体" w:hAnsiTheme="minorEastAsia"/>
                <w:b/>
                <w:bCs/>
                <w:sz w:val="21"/>
                <w:szCs w:val="21"/>
                <w:highlight w:val="none"/>
                <w:u w:val="single"/>
              </w:rPr>
              <w:t>方</w:t>
            </w:r>
            <w:r>
              <w:rPr>
                <w:rFonts w:hint="eastAsia" w:ascii="仿宋_GB2312" w:eastAsia="仿宋_GB2312" w:cs="宋体" w:hAnsiTheme="minorEastAsia"/>
                <w:sz w:val="21"/>
                <w:szCs w:val="21"/>
                <w:highlight w:val="none"/>
              </w:rPr>
              <w:t>负责卸车</w:t>
            </w:r>
            <w:r>
              <w:rPr>
                <w:rFonts w:hint="eastAsia" w:ascii="宋体" w:hAnsi="宋体" w:eastAsia="宋体" w:cs="宋体"/>
                <w:kern w:val="0"/>
                <w:sz w:val="21"/>
                <w:szCs w:val="21"/>
                <w:highlight w:val="none"/>
              </w:rPr>
              <w:t>。</w:t>
            </w:r>
          </w:p>
        </w:tc>
      </w:tr>
      <w:bookmarkEnd w:id="61"/>
    </w:tbl>
    <w:p w14:paraId="26CD6AAC">
      <w:pPr>
        <w:spacing w:line="400" w:lineRule="exact"/>
        <w:jc w:val="center"/>
        <w:rPr>
          <w:rFonts w:hint="eastAsia" w:ascii="仿宋_GB2312" w:eastAsia="仿宋_GB2312" w:cs="宋体" w:hAnsiTheme="minorEastAsia"/>
          <w:highlight w:val="none"/>
        </w:rPr>
      </w:pPr>
      <w:r>
        <w:rPr>
          <w:rFonts w:hint="eastAsia" w:ascii="仿宋_GB2312" w:eastAsia="仿宋_GB2312" w:cs="宋体" w:hAnsiTheme="minorEastAsia"/>
          <w:highlight w:val="none"/>
        </w:rPr>
        <w:tab/>
      </w:r>
    </w:p>
    <w:p w14:paraId="45C87648">
      <w:pPr>
        <w:spacing w:line="400" w:lineRule="exact"/>
        <w:jc w:val="center"/>
        <w:rPr>
          <w:rFonts w:hint="eastAsia" w:ascii="仿宋_GB2312" w:eastAsia="仿宋_GB2312" w:cs="宋体" w:hAnsiTheme="minorEastAsia"/>
          <w:highlight w:val="none"/>
        </w:rPr>
      </w:pPr>
    </w:p>
    <w:p w14:paraId="73B0664C">
      <w:pPr>
        <w:spacing w:line="400" w:lineRule="exact"/>
        <w:ind w:left="7140" w:hanging="7140" w:hangingChars="34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58267BE8">
      <w:pPr>
        <w:spacing w:line="400" w:lineRule="exact"/>
        <w:ind w:left="7140" w:hanging="7140" w:hangingChars="3400"/>
        <w:jc w:val="left"/>
        <w:rPr>
          <w:rFonts w:hint="eastAsia" w:ascii="仿宋_GB2312" w:eastAsia="仿宋_GB2312" w:cs="宋体" w:hAnsiTheme="minorEastAsia"/>
          <w:kern w:val="0"/>
          <w:sz w:val="21"/>
          <w:szCs w:val="21"/>
          <w:highlight w:val="none"/>
        </w:rPr>
      </w:pPr>
    </w:p>
    <w:p w14:paraId="4526DE95">
      <w:pPr>
        <w:spacing w:line="400" w:lineRule="exact"/>
        <w:jc w:val="left"/>
        <w:rPr>
          <w:rFonts w:hint="eastAsia" w:ascii="仿宋_GB2312" w:eastAsia="仿宋_GB2312" w:cs="宋体" w:hAnsiTheme="minorEastAsia"/>
          <w:kern w:val="0"/>
          <w:sz w:val="21"/>
          <w:szCs w:val="21"/>
          <w:highlight w:val="none"/>
          <w:u w:val="single"/>
        </w:rPr>
      </w:pPr>
      <w:r>
        <w:rPr>
          <w:rFonts w:hint="eastAsia" w:ascii="仿宋_GB2312" w:eastAsia="仿宋_GB2312" w:cs="宋体" w:hAnsiTheme="minorEastAsia"/>
          <w:w w:val="90"/>
          <w:sz w:val="21"/>
          <w:szCs w:val="21"/>
          <w:highlight w:val="none"/>
        </w:rPr>
        <w:t xml:space="preserve">                                                         </w:t>
      </w: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p>
    <w:p w14:paraId="4EA1E37F">
      <w:pPr>
        <w:spacing w:line="400" w:lineRule="exact"/>
        <w:jc w:val="left"/>
        <w:rPr>
          <w:rFonts w:hint="eastAsia" w:ascii="仿宋_GB2312" w:eastAsia="仿宋_GB2312" w:cs="宋体" w:hAnsiTheme="minorEastAsia"/>
          <w:kern w:val="0"/>
          <w:sz w:val="21"/>
          <w:szCs w:val="21"/>
          <w:highlight w:val="none"/>
          <w:u w:val="single"/>
        </w:rPr>
      </w:pPr>
    </w:p>
    <w:p w14:paraId="4F870FE0">
      <w:pPr>
        <w:spacing w:line="400" w:lineRule="exact"/>
        <w:ind w:firstLine="5460" w:firstLineChars="2600"/>
        <w:jc w:val="left"/>
        <w:rPr>
          <w:rFonts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日  </w:t>
      </w:r>
      <w:bookmarkStart w:id="62" w:name="_Toc54281196"/>
      <w:bookmarkStart w:id="63" w:name="_Toc54278961"/>
      <w:bookmarkStart w:id="64" w:name="_Toc54280344"/>
      <w:bookmarkStart w:id="65" w:name="_Toc54280770"/>
      <w:bookmarkStart w:id="66" w:name="_Toc53949160"/>
      <w:bookmarkStart w:id="67" w:name="_Toc54281622"/>
      <w:bookmarkStart w:id="68" w:name="_Toc54291526"/>
      <w:bookmarkStart w:id="69" w:name="_Toc53948739"/>
      <w:bookmarkStart w:id="70" w:name="_Toc53949581"/>
    </w:p>
    <w:p w14:paraId="31E180DC">
      <w:pPr>
        <w:spacing w:line="400" w:lineRule="exact"/>
        <w:ind w:firstLine="5880" w:firstLineChars="2800"/>
        <w:jc w:val="left"/>
        <w:rPr>
          <w:rFonts w:ascii="仿宋_GB2312" w:eastAsia="仿宋_GB2312" w:cs="宋体" w:hAnsiTheme="minorEastAsia"/>
          <w:kern w:val="0"/>
          <w:sz w:val="21"/>
          <w:szCs w:val="21"/>
          <w:highlight w:val="none"/>
        </w:rPr>
      </w:pPr>
    </w:p>
    <w:p w14:paraId="1CD6DF96">
      <w:pPr>
        <w:spacing w:line="400" w:lineRule="exact"/>
        <w:ind w:firstLine="5880" w:firstLineChars="2800"/>
        <w:jc w:val="left"/>
        <w:rPr>
          <w:rFonts w:ascii="仿宋_GB2312" w:eastAsia="仿宋_GB2312" w:cs="宋体" w:hAnsiTheme="minorEastAsia"/>
          <w:kern w:val="0"/>
          <w:sz w:val="21"/>
          <w:szCs w:val="21"/>
          <w:highlight w:val="none"/>
        </w:rPr>
      </w:pPr>
    </w:p>
    <w:p w14:paraId="007B007A">
      <w:pPr>
        <w:spacing w:line="400" w:lineRule="exact"/>
        <w:ind w:firstLine="5880" w:firstLineChars="2800"/>
        <w:jc w:val="left"/>
        <w:rPr>
          <w:rFonts w:ascii="仿宋_GB2312" w:eastAsia="仿宋_GB2312" w:cs="宋体" w:hAnsiTheme="minorEastAsia"/>
          <w:kern w:val="0"/>
          <w:sz w:val="21"/>
          <w:szCs w:val="21"/>
          <w:highlight w:val="none"/>
        </w:rPr>
      </w:pPr>
    </w:p>
    <w:p w14:paraId="27DAB24D">
      <w:pPr>
        <w:spacing w:line="400" w:lineRule="exact"/>
        <w:ind w:firstLine="5880" w:firstLineChars="2800"/>
        <w:jc w:val="left"/>
        <w:rPr>
          <w:rFonts w:ascii="仿宋_GB2312" w:eastAsia="仿宋_GB2312" w:cs="宋体" w:hAnsiTheme="minorEastAsia"/>
          <w:kern w:val="0"/>
          <w:sz w:val="21"/>
          <w:szCs w:val="21"/>
          <w:highlight w:val="none"/>
        </w:rPr>
      </w:pPr>
    </w:p>
    <w:p w14:paraId="2293F2B7">
      <w:pPr>
        <w:spacing w:line="400" w:lineRule="exact"/>
        <w:ind w:firstLine="5880" w:firstLineChars="2800"/>
        <w:jc w:val="left"/>
        <w:rPr>
          <w:rFonts w:ascii="仿宋_GB2312" w:eastAsia="仿宋_GB2312" w:cs="宋体" w:hAnsiTheme="minorEastAsia"/>
          <w:kern w:val="0"/>
          <w:sz w:val="21"/>
          <w:szCs w:val="21"/>
          <w:highlight w:val="none"/>
        </w:rPr>
      </w:pPr>
    </w:p>
    <w:bookmarkEnd w:id="62"/>
    <w:bookmarkEnd w:id="63"/>
    <w:bookmarkEnd w:id="64"/>
    <w:bookmarkEnd w:id="65"/>
    <w:bookmarkEnd w:id="66"/>
    <w:bookmarkEnd w:id="67"/>
    <w:bookmarkEnd w:id="68"/>
    <w:bookmarkEnd w:id="69"/>
    <w:bookmarkEnd w:id="70"/>
    <w:p w14:paraId="030517EC">
      <w:pPr>
        <w:pStyle w:val="311"/>
        <w:spacing w:line="276" w:lineRule="auto"/>
        <w:ind w:firstLine="0" w:firstLineChars="0"/>
        <w:rPr>
          <w:rFonts w:hint="eastAsia" w:ascii="仿宋_GB2312" w:eastAsia="仿宋_GB2312" w:cs="宋体" w:hAnsiTheme="minorEastAsia"/>
          <w:kern w:val="0"/>
          <w:sz w:val="21"/>
          <w:szCs w:val="21"/>
          <w:highlight w:val="none"/>
        </w:rPr>
      </w:pPr>
      <w:bookmarkStart w:id="71" w:name="_Toc18209295"/>
    </w:p>
    <w:p w14:paraId="31596F36">
      <w:pPr>
        <w:pStyle w:val="311"/>
        <w:spacing w:line="276" w:lineRule="auto"/>
        <w:ind w:firstLine="0" w:firstLineChars="0"/>
        <w:rPr>
          <w:rFonts w:hint="eastAsia" w:cs="宋体" w:hAnsiTheme="minorEastAsia"/>
          <w:b/>
          <w:bCs/>
          <w:kern w:val="0"/>
          <w:sz w:val="21"/>
          <w:szCs w:val="21"/>
          <w:highlight w:val="none"/>
          <w:lang w:val="en-US" w:eastAsia="zh-CN"/>
        </w:rPr>
      </w:pPr>
    </w:p>
    <w:p w14:paraId="3A1AA3BE">
      <w:pPr>
        <w:pStyle w:val="311"/>
        <w:spacing w:line="276" w:lineRule="auto"/>
        <w:ind w:firstLine="0" w:firstLineChars="0"/>
        <w:rPr>
          <w:rFonts w:hint="eastAsia" w:cs="宋体" w:hAnsiTheme="minorEastAsia"/>
          <w:b/>
          <w:bCs/>
          <w:kern w:val="0"/>
          <w:sz w:val="21"/>
          <w:szCs w:val="21"/>
          <w:highlight w:val="none"/>
          <w:lang w:val="en-US" w:eastAsia="zh-CN"/>
        </w:rPr>
      </w:pPr>
    </w:p>
    <w:p w14:paraId="41023AF0">
      <w:pPr>
        <w:pStyle w:val="311"/>
        <w:spacing w:line="276" w:lineRule="auto"/>
        <w:ind w:firstLine="0" w:firstLineChars="0"/>
        <w:rPr>
          <w:rFonts w:hint="eastAsia" w:cs="宋体" w:hAnsiTheme="minorEastAsia"/>
          <w:b/>
          <w:bCs/>
          <w:kern w:val="0"/>
          <w:sz w:val="21"/>
          <w:szCs w:val="21"/>
          <w:highlight w:val="none"/>
          <w:lang w:val="en-US" w:eastAsia="zh-CN"/>
        </w:rPr>
      </w:pPr>
    </w:p>
    <w:p w14:paraId="5236397D">
      <w:pPr>
        <w:pStyle w:val="311"/>
        <w:spacing w:line="276" w:lineRule="auto"/>
        <w:ind w:firstLine="0" w:firstLineChars="0"/>
        <w:rPr>
          <w:rFonts w:hint="eastAsia" w:cs="宋体" w:hAnsiTheme="minorEastAsia"/>
          <w:b/>
          <w:bCs/>
          <w:kern w:val="0"/>
          <w:sz w:val="21"/>
          <w:szCs w:val="21"/>
          <w:highlight w:val="none"/>
          <w:lang w:val="en-US" w:eastAsia="zh-CN"/>
        </w:rPr>
      </w:pPr>
    </w:p>
    <w:p w14:paraId="39A53711">
      <w:pPr>
        <w:pStyle w:val="311"/>
        <w:spacing w:line="276" w:lineRule="auto"/>
        <w:ind w:firstLine="0" w:firstLineChars="0"/>
        <w:rPr>
          <w:rFonts w:hint="eastAsia" w:cs="宋体" w:hAnsiTheme="minorEastAsia"/>
          <w:b/>
          <w:bCs/>
          <w:kern w:val="0"/>
          <w:sz w:val="21"/>
          <w:szCs w:val="21"/>
          <w:highlight w:val="none"/>
          <w:lang w:val="en-US" w:eastAsia="zh-CN"/>
        </w:rPr>
      </w:pPr>
    </w:p>
    <w:p w14:paraId="33B0D6FD">
      <w:pPr>
        <w:pStyle w:val="311"/>
        <w:spacing w:line="276" w:lineRule="auto"/>
        <w:ind w:firstLine="0" w:firstLineChars="0"/>
        <w:rPr>
          <w:rFonts w:hint="eastAsia" w:cs="宋体" w:hAnsiTheme="minorEastAsia"/>
          <w:b/>
          <w:bCs/>
          <w:kern w:val="0"/>
          <w:sz w:val="28"/>
          <w:szCs w:val="28"/>
          <w:highlight w:val="none"/>
          <w:lang w:val="en-US" w:eastAsia="zh-CN"/>
        </w:rPr>
      </w:pPr>
      <w:bookmarkStart w:id="73" w:name="_GoBack"/>
      <w:bookmarkEnd w:id="73"/>
    </w:p>
    <w:p w14:paraId="1799CF64">
      <w:pPr>
        <w:pStyle w:val="311"/>
        <w:spacing w:line="276" w:lineRule="auto"/>
        <w:ind w:firstLine="0" w:firstLineChars="0"/>
        <w:rPr>
          <w:rFonts w:hint="eastAsia"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3.</w:t>
      </w:r>
    </w:p>
    <w:p w14:paraId="18E86D4E">
      <w:pPr>
        <w:pStyle w:val="311"/>
        <w:spacing w:line="276" w:lineRule="auto"/>
        <w:ind w:firstLine="0" w:firstLineChars="0"/>
        <w:jc w:val="center"/>
        <w:rPr>
          <w:rFonts w:hint="default"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响应价格组成分析</w:t>
      </w:r>
    </w:p>
    <w:tbl>
      <w:tblPr>
        <w:tblStyle w:val="34"/>
        <w:tblpPr w:leftFromText="180" w:rightFromText="180" w:vertAnchor="text" w:horzAnchor="page" w:tblpX="1222" w:tblpY="352"/>
        <w:tblOverlap w:val="never"/>
        <w:tblW w:w="5691" w:type="pct"/>
        <w:tblInd w:w="0" w:type="dxa"/>
        <w:tblLayout w:type="fixed"/>
        <w:tblCellMar>
          <w:top w:w="0" w:type="dxa"/>
          <w:left w:w="108" w:type="dxa"/>
          <w:bottom w:w="0" w:type="dxa"/>
          <w:right w:w="108" w:type="dxa"/>
        </w:tblCellMar>
      </w:tblPr>
      <w:tblGrid>
        <w:gridCol w:w="478"/>
        <w:gridCol w:w="478"/>
        <w:gridCol w:w="478"/>
        <w:gridCol w:w="478"/>
        <w:gridCol w:w="478"/>
        <w:gridCol w:w="480"/>
        <w:gridCol w:w="480"/>
        <w:gridCol w:w="480"/>
        <w:gridCol w:w="710"/>
        <w:gridCol w:w="480"/>
        <w:gridCol w:w="1055"/>
        <w:gridCol w:w="480"/>
        <w:gridCol w:w="1879"/>
        <w:gridCol w:w="1056"/>
        <w:gridCol w:w="590"/>
      </w:tblGrid>
      <w:tr w14:paraId="37F6B1AD">
        <w:tblPrEx>
          <w:tblCellMar>
            <w:top w:w="0" w:type="dxa"/>
            <w:left w:w="108" w:type="dxa"/>
            <w:bottom w:w="0" w:type="dxa"/>
            <w:right w:w="108" w:type="dxa"/>
          </w:tblCellMar>
        </w:tblPrEx>
        <w:trPr>
          <w:trHeight w:val="405" w:hRule="atLeast"/>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6F428988">
            <w:pPr>
              <w:widowControl/>
              <w:jc w:val="center"/>
              <w:rPr>
                <w:rFonts w:ascii="仿宋" w:hAnsi="仿宋" w:eastAsia="仿宋"/>
                <w:b/>
                <w:bCs/>
                <w:color w:val="000000"/>
                <w:kern w:val="0"/>
                <w:sz w:val="21"/>
                <w:szCs w:val="21"/>
                <w:highlight w:val="none"/>
              </w:rPr>
            </w:pPr>
            <w:bookmarkStart w:id="72" w:name="RANGE!A1:O13"/>
            <w:r>
              <w:rPr>
                <w:rFonts w:hint="eastAsia" w:ascii="仿宋" w:hAnsi="仿宋" w:eastAsia="仿宋"/>
                <w:b/>
                <w:bCs/>
                <w:color w:val="000000"/>
                <w:kern w:val="0"/>
                <w:sz w:val="21"/>
                <w:szCs w:val="21"/>
                <w:highlight w:val="none"/>
                <w:lang w:val="en-US" w:eastAsia="zh-CN"/>
              </w:rPr>
              <w:t>响应</w:t>
            </w:r>
            <w:r>
              <w:rPr>
                <w:rFonts w:hint="eastAsia" w:ascii="仿宋" w:hAnsi="仿宋" w:eastAsia="仿宋"/>
                <w:b/>
                <w:bCs/>
                <w:color w:val="000000"/>
                <w:kern w:val="0"/>
                <w:sz w:val="21"/>
                <w:szCs w:val="21"/>
                <w:highlight w:val="none"/>
              </w:rPr>
              <w:t>单价组成明细表</w:t>
            </w:r>
            <w:bookmarkEnd w:id="72"/>
          </w:p>
        </w:tc>
      </w:tr>
      <w:tr w14:paraId="7849B68C">
        <w:tblPrEx>
          <w:tblCellMar>
            <w:top w:w="0" w:type="dxa"/>
            <w:left w:w="108" w:type="dxa"/>
            <w:bottom w:w="0" w:type="dxa"/>
            <w:right w:w="108" w:type="dxa"/>
          </w:tblCellMar>
        </w:tblPrEx>
        <w:trPr>
          <w:trHeight w:val="312" w:hRule="atLeast"/>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6C8729C4">
            <w:pPr>
              <w:widowControl/>
              <w:jc w:val="left"/>
              <w:rPr>
                <w:rFonts w:ascii="仿宋" w:hAnsi="仿宋" w:eastAsia="仿宋"/>
                <w:b/>
                <w:bCs/>
                <w:color w:val="000000"/>
                <w:kern w:val="0"/>
                <w:sz w:val="21"/>
                <w:szCs w:val="21"/>
                <w:highlight w:val="none"/>
              </w:rPr>
            </w:pPr>
          </w:p>
        </w:tc>
      </w:tr>
      <w:tr w14:paraId="78CF4B4A">
        <w:tblPrEx>
          <w:tblCellMar>
            <w:top w:w="0" w:type="dxa"/>
            <w:left w:w="108" w:type="dxa"/>
            <w:bottom w:w="0" w:type="dxa"/>
            <w:right w:w="108" w:type="dxa"/>
          </w:tblCellMar>
        </w:tblPrEx>
        <w:trPr>
          <w:trHeight w:val="621" w:hRule="atLeast"/>
        </w:trPr>
        <w:tc>
          <w:tcPr>
            <w:tcW w:w="237" w:type="pct"/>
            <w:vMerge w:val="restart"/>
            <w:tcBorders>
              <w:top w:val="nil"/>
              <w:left w:val="single" w:color="auto" w:sz="8" w:space="0"/>
              <w:bottom w:val="single" w:color="auto" w:sz="4" w:space="0"/>
              <w:right w:val="single" w:color="auto" w:sz="4" w:space="0"/>
            </w:tcBorders>
            <w:shd w:val="clear" w:color="auto" w:fill="auto"/>
            <w:vAlign w:val="center"/>
          </w:tcPr>
          <w:p w14:paraId="6BF4709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序号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4B8E6CB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物资名称</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1E96553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规格型号</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2087F0E0">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计量单位</w:t>
            </w:r>
          </w:p>
        </w:tc>
        <w:tc>
          <w:tcPr>
            <w:tcW w:w="237" w:type="pct"/>
            <w:vMerge w:val="restart"/>
            <w:tcBorders>
              <w:top w:val="nil"/>
              <w:left w:val="single" w:color="auto" w:sz="4" w:space="0"/>
              <w:bottom w:val="single" w:color="auto" w:sz="4" w:space="0"/>
              <w:right w:val="single" w:color="auto" w:sz="4" w:space="0"/>
            </w:tcBorders>
            <w:shd w:val="clear" w:color="auto" w:fill="auto"/>
            <w:vAlign w:val="center"/>
          </w:tcPr>
          <w:p w14:paraId="5DF564A8">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出厂价</w:t>
            </w:r>
          </w:p>
        </w:tc>
        <w:tc>
          <w:tcPr>
            <w:tcW w:w="2998" w:type="pct"/>
            <w:gridSpan w:val="8"/>
            <w:tcBorders>
              <w:top w:val="single" w:color="auto" w:sz="4" w:space="0"/>
              <w:left w:val="nil"/>
              <w:bottom w:val="single" w:color="auto" w:sz="4" w:space="0"/>
              <w:right w:val="single" w:color="000000" w:sz="4" w:space="0"/>
            </w:tcBorders>
            <w:shd w:val="clear" w:color="auto" w:fill="auto"/>
            <w:vAlign w:val="center"/>
          </w:tcPr>
          <w:p w14:paraId="084D57E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w:t>
            </w:r>
          </w:p>
        </w:tc>
        <w:tc>
          <w:tcPr>
            <w:tcW w:w="523" w:type="pct"/>
            <w:tcBorders>
              <w:top w:val="nil"/>
              <w:left w:val="single" w:color="auto" w:sz="4" w:space="0"/>
              <w:bottom w:val="single" w:color="000000" w:sz="4" w:space="0"/>
              <w:right w:val="single" w:color="auto" w:sz="4" w:space="0"/>
            </w:tcBorders>
            <w:shd w:val="clear" w:color="auto" w:fill="auto"/>
            <w:vAlign w:val="center"/>
          </w:tcPr>
          <w:p w14:paraId="48D79AE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含税综合单价</w:t>
            </w:r>
          </w:p>
        </w:tc>
        <w:tc>
          <w:tcPr>
            <w:tcW w:w="292" w:type="pct"/>
            <w:tcBorders>
              <w:top w:val="nil"/>
              <w:left w:val="single" w:color="auto" w:sz="4" w:space="0"/>
              <w:bottom w:val="single" w:color="auto" w:sz="4" w:space="0"/>
              <w:right w:val="single" w:color="auto" w:sz="8" w:space="0"/>
            </w:tcBorders>
            <w:shd w:val="clear" w:color="auto" w:fill="auto"/>
            <w:vAlign w:val="center"/>
          </w:tcPr>
          <w:p w14:paraId="65A2E829">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备注</w:t>
            </w:r>
          </w:p>
        </w:tc>
      </w:tr>
      <w:tr w14:paraId="29A9572B">
        <w:tblPrEx>
          <w:tblCellMar>
            <w:top w:w="0" w:type="dxa"/>
            <w:left w:w="108" w:type="dxa"/>
            <w:bottom w:w="0" w:type="dxa"/>
            <w:right w:w="108" w:type="dxa"/>
          </w:tblCellMar>
        </w:tblPrEx>
        <w:trPr>
          <w:trHeight w:val="2101" w:hRule="atLeast"/>
        </w:trPr>
        <w:tc>
          <w:tcPr>
            <w:tcW w:w="237" w:type="pct"/>
            <w:vMerge w:val="continue"/>
            <w:tcBorders>
              <w:top w:val="nil"/>
              <w:left w:val="single" w:color="auto" w:sz="8" w:space="0"/>
              <w:bottom w:val="single" w:color="auto" w:sz="4" w:space="0"/>
              <w:right w:val="single" w:color="auto" w:sz="4" w:space="0"/>
            </w:tcBorders>
            <w:vAlign w:val="center"/>
          </w:tcPr>
          <w:p w14:paraId="3B655368">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A672FF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4656A14D">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3369594B">
            <w:pPr>
              <w:widowControl/>
              <w:jc w:val="left"/>
              <w:rPr>
                <w:rFonts w:ascii="仿宋" w:hAnsi="仿宋" w:eastAsia="仿宋"/>
                <w:color w:val="000000"/>
                <w:kern w:val="0"/>
                <w:sz w:val="21"/>
                <w:szCs w:val="21"/>
                <w:highlight w:val="none"/>
              </w:rPr>
            </w:pPr>
          </w:p>
        </w:tc>
        <w:tc>
          <w:tcPr>
            <w:tcW w:w="237" w:type="pct"/>
            <w:vMerge w:val="continue"/>
            <w:tcBorders>
              <w:top w:val="nil"/>
              <w:left w:val="single" w:color="auto" w:sz="4" w:space="0"/>
              <w:bottom w:val="single" w:color="auto" w:sz="4" w:space="0"/>
              <w:right w:val="single" w:color="auto" w:sz="4" w:space="0"/>
            </w:tcBorders>
            <w:vAlign w:val="center"/>
          </w:tcPr>
          <w:p w14:paraId="70FE91DE">
            <w:pPr>
              <w:widowControl/>
              <w:jc w:val="left"/>
              <w:rPr>
                <w:rFonts w:ascii="仿宋" w:hAnsi="仿宋" w:eastAsia="仿宋"/>
                <w:color w:val="000000"/>
                <w:kern w:val="0"/>
                <w:sz w:val="21"/>
                <w:szCs w:val="21"/>
                <w:highlight w:val="none"/>
              </w:rPr>
            </w:pPr>
          </w:p>
        </w:tc>
        <w:tc>
          <w:tcPr>
            <w:tcW w:w="238" w:type="pct"/>
            <w:tcBorders>
              <w:top w:val="nil"/>
              <w:left w:val="nil"/>
              <w:bottom w:val="single" w:color="auto" w:sz="4" w:space="0"/>
              <w:right w:val="single" w:color="auto" w:sz="4" w:space="0"/>
            </w:tcBorders>
            <w:shd w:val="clear" w:color="auto" w:fill="auto"/>
            <w:vAlign w:val="center"/>
          </w:tcPr>
          <w:p w14:paraId="11F908E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装车费</w:t>
            </w:r>
          </w:p>
        </w:tc>
        <w:tc>
          <w:tcPr>
            <w:tcW w:w="238" w:type="pct"/>
            <w:tcBorders>
              <w:top w:val="nil"/>
              <w:left w:val="nil"/>
              <w:bottom w:val="single" w:color="auto" w:sz="4" w:space="0"/>
              <w:right w:val="single" w:color="auto" w:sz="4" w:space="0"/>
            </w:tcBorders>
            <w:shd w:val="clear" w:color="auto" w:fill="auto"/>
            <w:vAlign w:val="center"/>
          </w:tcPr>
          <w:p w14:paraId="25B5175F">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加工费</w:t>
            </w:r>
          </w:p>
        </w:tc>
        <w:tc>
          <w:tcPr>
            <w:tcW w:w="238" w:type="pct"/>
            <w:tcBorders>
              <w:top w:val="nil"/>
              <w:left w:val="nil"/>
              <w:bottom w:val="single" w:color="auto" w:sz="4" w:space="0"/>
              <w:right w:val="single" w:color="auto" w:sz="4" w:space="0"/>
            </w:tcBorders>
            <w:shd w:val="clear" w:color="auto" w:fill="auto"/>
            <w:vAlign w:val="center"/>
          </w:tcPr>
          <w:p w14:paraId="1F99CC37">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卸车费</w:t>
            </w:r>
          </w:p>
        </w:tc>
        <w:tc>
          <w:tcPr>
            <w:tcW w:w="352" w:type="pct"/>
            <w:tcBorders>
              <w:top w:val="nil"/>
              <w:left w:val="nil"/>
              <w:bottom w:val="single" w:color="auto" w:sz="4" w:space="0"/>
              <w:right w:val="single" w:color="auto" w:sz="4" w:space="0"/>
            </w:tcBorders>
            <w:shd w:val="clear" w:color="auto" w:fill="auto"/>
            <w:vAlign w:val="center"/>
          </w:tcPr>
          <w:p w14:paraId="43546D7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运输距离（公里）</w:t>
            </w:r>
          </w:p>
        </w:tc>
        <w:tc>
          <w:tcPr>
            <w:tcW w:w="238" w:type="pct"/>
            <w:tcBorders>
              <w:top w:val="nil"/>
              <w:left w:val="nil"/>
              <w:bottom w:val="single" w:color="auto" w:sz="4" w:space="0"/>
              <w:right w:val="single" w:color="auto" w:sz="4" w:space="0"/>
            </w:tcBorders>
            <w:shd w:val="clear" w:color="auto" w:fill="auto"/>
            <w:vAlign w:val="center"/>
          </w:tcPr>
          <w:p w14:paraId="027E134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单位运输价格</w:t>
            </w:r>
          </w:p>
        </w:tc>
        <w:tc>
          <w:tcPr>
            <w:tcW w:w="523" w:type="pct"/>
            <w:tcBorders>
              <w:top w:val="nil"/>
              <w:left w:val="nil"/>
              <w:bottom w:val="single" w:color="auto" w:sz="4" w:space="0"/>
              <w:right w:val="single" w:color="auto" w:sz="4" w:space="0"/>
            </w:tcBorders>
            <w:shd w:val="clear" w:color="auto" w:fill="auto"/>
            <w:vAlign w:val="center"/>
          </w:tcPr>
          <w:p w14:paraId="611A2A6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运输费</w:t>
            </w:r>
          </w:p>
        </w:tc>
        <w:tc>
          <w:tcPr>
            <w:tcW w:w="238" w:type="pct"/>
            <w:tcBorders>
              <w:top w:val="nil"/>
              <w:left w:val="nil"/>
              <w:bottom w:val="single" w:color="auto" w:sz="4" w:space="0"/>
              <w:right w:val="single" w:color="auto" w:sz="4" w:space="0"/>
            </w:tcBorders>
            <w:shd w:val="clear" w:color="auto" w:fill="auto"/>
            <w:vAlign w:val="center"/>
          </w:tcPr>
          <w:p w14:paraId="37FD23CE">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管理费或利润</w:t>
            </w:r>
          </w:p>
        </w:tc>
        <w:tc>
          <w:tcPr>
            <w:tcW w:w="932" w:type="pct"/>
            <w:tcBorders>
              <w:top w:val="nil"/>
              <w:left w:val="nil"/>
              <w:bottom w:val="single" w:color="auto" w:sz="4" w:space="0"/>
              <w:right w:val="single" w:color="auto" w:sz="4" w:space="0"/>
            </w:tcBorders>
            <w:shd w:val="clear" w:color="auto" w:fill="auto"/>
            <w:vAlign w:val="center"/>
          </w:tcPr>
          <w:p w14:paraId="67761D1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其他费用小计</w:t>
            </w:r>
          </w:p>
        </w:tc>
        <w:tc>
          <w:tcPr>
            <w:tcW w:w="523" w:type="pct"/>
            <w:tcBorders>
              <w:top w:val="nil"/>
              <w:left w:val="single" w:color="auto" w:sz="4" w:space="0"/>
              <w:bottom w:val="single" w:color="000000" w:sz="4" w:space="0"/>
              <w:right w:val="single" w:color="auto" w:sz="4" w:space="0"/>
            </w:tcBorders>
            <w:vAlign w:val="center"/>
          </w:tcPr>
          <w:p w14:paraId="5FE174C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合计</w:t>
            </w:r>
          </w:p>
        </w:tc>
        <w:tc>
          <w:tcPr>
            <w:tcW w:w="292" w:type="pct"/>
            <w:tcBorders>
              <w:top w:val="nil"/>
              <w:left w:val="single" w:color="auto" w:sz="4" w:space="0"/>
              <w:bottom w:val="single" w:color="auto" w:sz="4" w:space="0"/>
              <w:right w:val="single" w:color="auto" w:sz="8" w:space="0"/>
            </w:tcBorders>
            <w:vAlign w:val="center"/>
          </w:tcPr>
          <w:p w14:paraId="758AA0FD">
            <w:pPr>
              <w:widowControl/>
              <w:jc w:val="center"/>
              <w:rPr>
                <w:rFonts w:ascii="仿宋" w:hAnsi="仿宋" w:eastAsia="仿宋"/>
                <w:color w:val="000000"/>
                <w:kern w:val="0"/>
                <w:sz w:val="21"/>
                <w:szCs w:val="21"/>
                <w:highlight w:val="none"/>
              </w:rPr>
            </w:pPr>
          </w:p>
        </w:tc>
      </w:tr>
      <w:tr w14:paraId="2B41AB02">
        <w:tblPrEx>
          <w:tblCellMar>
            <w:top w:w="0" w:type="dxa"/>
            <w:left w:w="108" w:type="dxa"/>
            <w:bottom w:w="0" w:type="dxa"/>
            <w:right w:w="108" w:type="dxa"/>
          </w:tblCellMar>
        </w:tblPrEx>
        <w:trPr>
          <w:trHeight w:val="621" w:hRule="atLeast"/>
        </w:trPr>
        <w:tc>
          <w:tcPr>
            <w:tcW w:w="237" w:type="pct"/>
            <w:tcBorders>
              <w:top w:val="nil"/>
              <w:left w:val="single" w:color="auto" w:sz="8" w:space="0"/>
              <w:bottom w:val="single" w:color="auto" w:sz="4" w:space="0"/>
              <w:right w:val="single" w:color="auto" w:sz="4" w:space="0"/>
            </w:tcBorders>
            <w:shd w:val="clear" w:color="auto" w:fill="auto"/>
            <w:vAlign w:val="center"/>
          </w:tcPr>
          <w:p w14:paraId="0FA74B3B">
            <w:pPr>
              <w:widowControl/>
              <w:jc w:val="center"/>
              <w:rPr>
                <w:rFonts w:ascii="仿宋" w:hAnsi="仿宋" w:eastAsia="仿宋"/>
                <w:color w:val="000000"/>
                <w:kern w:val="0"/>
                <w:sz w:val="21"/>
                <w:szCs w:val="21"/>
                <w:highlight w:val="none"/>
              </w:rPr>
            </w:pPr>
          </w:p>
        </w:tc>
        <w:tc>
          <w:tcPr>
            <w:tcW w:w="237" w:type="pct"/>
            <w:tcBorders>
              <w:top w:val="nil"/>
              <w:left w:val="nil"/>
              <w:bottom w:val="single" w:color="auto" w:sz="4" w:space="0"/>
              <w:right w:val="single" w:color="auto" w:sz="4" w:space="0"/>
            </w:tcBorders>
            <w:shd w:val="clear" w:color="auto" w:fill="auto"/>
            <w:vAlign w:val="center"/>
          </w:tcPr>
          <w:p w14:paraId="66766746">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7" w:type="pct"/>
            <w:tcBorders>
              <w:top w:val="nil"/>
              <w:left w:val="nil"/>
              <w:bottom w:val="single" w:color="auto" w:sz="4" w:space="0"/>
              <w:right w:val="single" w:color="auto" w:sz="4" w:space="0"/>
            </w:tcBorders>
            <w:shd w:val="clear" w:color="auto" w:fill="auto"/>
            <w:vAlign w:val="center"/>
          </w:tcPr>
          <w:p w14:paraId="6148C87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2</w:t>
            </w:r>
          </w:p>
        </w:tc>
        <w:tc>
          <w:tcPr>
            <w:tcW w:w="237" w:type="pct"/>
            <w:tcBorders>
              <w:top w:val="nil"/>
              <w:left w:val="nil"/>
              <w:bottom w:val="single" w:color="auto" w:sz="4" w:space="0"/>
              <w:right w:val="single" w:color="auto" w:sz="4" w:space="0"/>
            </w:tcBorders>
            <w:shd w:val="clear" w:color="auto" w:fill="auto"/>
            <w:vAlign w:val="center"/>
          </w:tcPr>
          <w:p w14:paraId="61B7E6A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3</w:t>
            </w:r>
          </w:p>
        </w:tc>
        <w:tc>
          <w:tcPr>
            <w:tcW w:w="237" w:type="pct"/>
            <w:tcBorders>
              <w:top w:val="nil"/>
              <w:left w:val="nil"/>
              <w:bottom w:val="single" w:color="auto" w:sz="4" w:space="0"/>
              <w:right w:val="single" w:color="auto" w:sz="4" w:space="0"/>
            </w:tcBorders>
            <w:shd w:val="clear" w:color="auto" w:fill="auto"/>
            <w:vAlign w:val="center"/>
          </w:tcPr>
          <w:p w14:paraId="4B30BF48">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4</w:t>
            </w:r>
          </w:p>
        </w:tc>
        <w:tc>
          <w:tcPr>
            <w:tcW w:w="238" w:type="pct"/>
            <w:tcBorders>
              <w:top w:val="nil"/>
              <w:left w:val="nil"/>
              <w:bottom w:val="single" w:color="auto" w:sz="4" w:space="0"/>
              <w:right w:val="single" w:color="auto" w:sz="4" w:space="0"/>
            </w:tcBorders>
            <w:shd w:val="clear" w:color="auto" w:fill="auto"/>
            <w:vAlign w:val="center"/>
          </w:tcPr>
          <w:p w14:paraId="4488CCA0">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6</w:t>
            </w:r>
          </w:p>
        </w:tc>
        <w:tc>
          <w:tcPr>
            <w:tcW w:w="238" w:type="pct"/>
            <w:tcBorders>
              <w:top w:val="nil"/>
              <w:left w:val="nil"/>
              <w:bottom w:val="single" w:color="auto" w:sz="4" w:space="0"/>
              <w:right w:val="single" w:color="auto" w:sz="4" w:space="0"/>
            </w:tcBorders>
            <w:shd w:val="clear" w:color="auto" w:fill="auto"/>
            <w:vAlign w:val="center"/>
          </w:tcPr>
          <w:p w14:paraId="04E1354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7</w:t>
            </w:r>
          </w:p>
        </w:tc>
        <w:tc>
          <w:tcPr>
            <w:tcW w:w="238" w:type="pct"/>
            <w:tcBorders>
              <w:top w:val="nil"/>
              <w:left w:val="nil"/>
              <w:bottom w:val="single" w:color="auto" w:sz="4" w:space="0"/>
              <w:right w:val="single" w:color="auto" w:sz="4" w:space="0"/>
            </w:tcBorders>
            <w:shd w:val="clear" w:color="auto" w:fill="auto"/>
            <w:vAlign w:val="center"/>
          </w:tcPr>
          <w:p w14:paraId="6E20F04A">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8</w:t>
            </w:r>
          </w:p>
        </w:tc>
        <w:tc>
          <w:tcPr>
            <w:tcW w:w="352" w:type="pct"/>
            <w:tcBorders>
              <w:top w:val="nil"/>
              <w:left w:val="nil"/>
              <w:bottom w:val="single" w:color="auto" w:sz="4" w:space="0"/>
              <w:right w:val="single" w:color="auto" w:sz="4" w:space="0"/>
            </w:tcBorders>
            <w:shd w:val="clear" w:color="auto" w:fill="auto"/>
            <w:vAlign w:val="center"/>
          </w:tcPr>
          <w:p w14:paraId="68A6EBE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9</w:t>
            </w:r>
          </w:p>
        </w:tc>
        <w:tc>
          <w:tcPr>
            <w:tcW w:w="238" w:type="pct"/>
            <w:tcBorders>
              <w:top w:val="nil"/>
              <w:left w:val="nil"/>
              <w:bottom w:val="single" w:color="auto" w:sz="4" w:space="0"/>
              <w:right w:val="single" w:color="auto" w:sz="4" w:space="0"/>
            </w:tcBorders>
            <w:shd w:val="clear" w:color="auto" w:fill="auto"/>
            <w:vAlign w:val="center"/>
          </w:tcPr>
          <w:p w14:paraId="14C78E6C">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10</w:t>
            </w:r>
          </w:p>
        </w:tc>
        <w:tc>
          <w:tcPr>
            <w:tcW w:w="523" w:type="pct"/>
            <w:tcBorders>
              <w:top w:val="nil"/>
              <w:left w:val="nil"/>
              <w:bottom w:val="single" w:color="auto" w:sz="4" w:space="0"/>
              <w:right w:val="single" w:color="auto" w:sz="4" w:space="0"/>
            </w:tcBorders>
            <w:shd w:val="clear" w:color="auto" w:fill="auto"/>
            <w:vAlign w:val="center"/>
          </w:tcPr>
          <w:p w14:paraId="42D6FDE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11=9*10</w:t>
            </w:r>
          </w:p>
        </w:tc>
        <w:tc>
          <w:tcPr>
            <w:tcW w:w="238" w:type="pct"/>
            <w:tcBorders>
              <w:top w:val="nil"/>
              <w:left w:val="nil"/>
              <w:bottom w:val="single" w:color="auto" w:sz="4" w:space="0"/>
              <w:right w:val="single" w:color="auto" w:sz="4" w:space="0"/>
            </w:tcBorders>
            <w:shd w:val="clear" w:color="auto" w:fill="auto"/>
            <w:vAlign w:val="center"/>
          </w:tcPr>
          <w:p w14:paraId="354F54F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12</w:t>
            </w:r>
          </w:p>
        </w:tc>
        <w:tc>
          <w:tcPr>
            <w:tcW w:w="932" w:type="pct"/>
            <w:tcBorders>
              <w:top w:val="nil"/>
              <w:left w:val="nil"/>
              <w:bottom w:val="single" w:color="auto" w:sz="4" w:space="0"/>
              <w:right w:val="single" w:color="auto" w:sz="4" w:space="0"/>
            </w:tcBorders>
            <w:shd w:val="clear" w:color="auto" w:fill="auto"/>
            <w:vAlign w:val="center"/>
          </w:tcPr>
          <w:p w14:paraId="5DDEBB3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13=6+7+8+11+12</w:t>
            </w:r>
          </w:p>
        </w:tc>
        <w:tc>
          <w:tcPr>
            <w:tcW w:w="523" w:type="pct"/>
            <w:tcBorders>
              <w:top w:val="nil"/>
              <w:left w:val="nil"/>
              <w:bottom w:val="single" w:color="auto" w:sz="4" w:space="0"/>
              <w:right w:val="single" w:color="auto" w:sz="4" w:space="0"/>
            </w:tcBorders>
            <w:shd w:val="clear" w:color="auto" w:fill="auto"/>
            <w:vAlign w:val="center"/>
          </w:tcPr>
          <w:p w14:paraId="43CB8C9F">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14=4+13</w:t>
            </w:r>
          </w:p>
        </w:tc>
        <w:tc>
          <w:tcPr>
            <w:tcW w:w="292" w:type="pct"/>
            <w:tcBorders>
              <w:top w:val="nil"/>
              <w:left w:val="nil"/>
              <w:bottom w:val="single" w:color="auto" w:sz="4" w:space="0"/>
              <w:right w:val="single" w:color="auto" w:sz="8" w:space="0"/>
            </w:tcBorders>
            <w:shd w:val="clear" w:color="auto" w:fill="auto"/>
            <w:vAlign w:val="center"/>
          </w:tcPr>
          <w:p w14:paraId="41DD575B">
            <w:pPr>
              <w:widowControl/>
              <w:jc w:val="center"/>
              <w:rPr>
                <w:rFonts w:ascii="仿宋" w:hAnsi="仿宋" w:eastAsia="仿宋"/>
                <w:color w:val="000000"/>
                <w:kern w:val="0"/>
                <w:sz w:val="21"/>
                <w:szCs w:val="21"/>
                <w:highlight w:val="none"/>
              </w:rPr>
            </w:pPr>
          </w:p>
        </w:tc>
      </w:tr>
      <w:tr w14:paraId="533ED054">
        <w:tblPrEx>
          <w:tblCellMar>
            <w:top w:w="0" w:type="dxa"/>
            <w:left w:w="108" w:type="dxa"/>
            <w:bottom w:w="0" w:type="dxa"/>
            <w:right w:w="108" w:type="dxa"/>
          </w:tblCellMar>
        </w:tblPrEx>
        <w:trPr>
          <w:trHeight w:val="586"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05037FA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2AB55F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安全物资</w:t>
            </w:r>
          </w:p>
        </w:tc>
        <w:tc>
          <w:tcPr>
            <w:tcW w:w="237" w:type="pct"/>
            <w:tcBorders>
              <w:top w:val="single" w:color="auto" w:sz="4" w:space="0"/>
              <w:left w:val="nil"/>
              <w:bottom w:val="single" w:color="auto" w:sz="4" w:space="0"/>
              <w:right w:val="single" w:color="auto" w:sz="4" w:space="0"/>
            </w:tcBorders>
            <w:shd w:val="clear" w:color="auto" w:fill="auto"/>
            <w:vAlign w:val="center"/>
          </w:tcPr>
          <w:p w14:paraId="1926A6A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5590B4D4">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2"/>
                <w:sz w:val="18"/>
                <w:szCs w:val="18"/>
                <w:u w:val="none"/>
                <w:lang w:val="en-US" w:eastAsia="zh-CN" w:bidi="ar-SA"/>
              </w:rPr>
              <w:t>批</w:t>
            </w: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4A96623A">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D6AB959">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0E611FA7">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B66BE5C">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6A9573C0">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6106781C">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4ABC2B72">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15243BE">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004CA373">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01C07D13">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100C56F9">
            <w:pPr>
              <w:widowControl/>
              <w:jc w:val="center"/>
              <w:rPr>
                <w:rFonts w:ascii="仿宋" w:hAnsi="仿宋" w:eastAsia="仿宋"/>
                <w:color w:val="000000"/>
                <w:kern w:val="0"/>
                <w:sz w:val="21"/>
                <w:szCs w:val="21"/>
                <w:highlight w:val="none"/>
              </w:rPr>
            </w:pPr>
          </w:p>
        </w:tc>
      </w:tr>
      <w:tr w14:paraId="64B5D7ED">
        <w:tblPrEx>
          <w:tblCellMar>
            <w:top w:w="0" w:type="dxa"/>
            <w:left w:w="108" w:type="dxa"/>
            <w:bottom w:w="0" w:type="dxa"/>
            <w:right w:w="108" w:type="dxa"/>
          </w:tblCellMar>
        </w:tblPrEx>
        <w:trPr>
          <w:trHeight w:val="649" w:hRule="atLeast"/>
        </w:trPr>
        <w:tc>
          <w:tcPr>
            <w:tcW w:w="237" w:type="pct"/>
            <w:tcBorders>
              <w:top w:val="single" w:color="auto" w:sz="4" w:space="0"/>
              <w:left w:val="single" w:color="auto" w:sz="4" w:space="0"/>
              <w:bottom w:val="single" w:color="auto" w:sz="4" w:space="0"/>
              <w:right w:val="single" w:color="auto" w:sz="4" w:space="0"/>
            </w:tcBorders>
            <w:shd w:val="clear" w:color="auto" w:fill="auto"/>
            <w:vAlign w:val="center"/>
          </w:tcPr>
          <w:p w14:paraId="6604233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209041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237" w:type="pct"/>
            <w:tcBorders>
              <w:top w:val="single" w:color="auto" w:sz="4" w:space="0"/>
              <w:left w:val="nil"/>
              <w:bottom w:val="single" w:color="auto" w:sz="4" w:space="0"/>
              <w:right w:val="single" w:color="auto" w:sz="4" w:space="0"/>
            </w:tcBorders>
            <w:shd w:val="clear" w:color="auto" w:fill="auto"/>
            <w:vAlign w:val="center"/>
          </w:tcPr>
          <w:p w14:paraId="1ECBE4A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20EA797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237" w:type="pct"/>
            <w:tcBorders>
              <w:top w:val="single" w:color="auto" w:sz="4" w:space="0"/>
              <w:left w:val="nil"/>
              <w:bottom w:val="single" w:color="auto" w:sz="4" w:space="0"/>
              <w:right w:val="single" w:color="auto" w:sz="4" w:space="0"/>
            </w:tcBorders>
            <w:shd w:val="clear" w:color="auto" w:fill="auto"/>
            <w:noWrap/>
            <w:vAlign w:val="center"/>
          </w:tcPr>
          <w:p w14:paraId="358F4399">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C070366">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065B249F">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31A46377">
            <w:pPr>
              <w:widowControl/>
              <w:jc w:val="center"/>
              <w:rPr>
                <w:rFonts w:ascii="仿宋" w:hAnsi="仿宋" w:eastAsia="仿宋"/>
                <w:color w:val="000000"/>
                <w:kern w:val="0"/>
                <w:sz w:val="21"/>
                <w:szCs w:val="21"/>
                <w:highlight w:val="none"/>
              </w:rPr>
            </w:pPr>
          </w:p>
        </w:tc>
        <w:tc>
          <w:tcPr>
            <w:tcW w:w="352" w:type="pct"/>
            <w:tcBorders>
              <w:top w:val="single" w:color="auto" w:sz="4" w:space="0"/>
              <w:left w:val="nil"/>
              <w:bottom w:val="single" w:color="auto" w:sz="4" w:space="0"/>
              <w:right w:val="single" w:color="auto" w:sz="4" w:space="0"/>
            </w:tcBorders>
            <w:shd w:val="clear" w:color="auto" w:fill="auto"/>
            <w:vAlign w:val="center"/>
          </w:tcPr>
          <w:p w14:paraId="74A27663">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1E3D110A">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1243F55D">
            <w:pPr>
              <w:widowControl/>
              <w:jc w:val="center"/>
              <w:rPr>
                <w:rFonts w:ascii="仿宋" w:hAnsi="仿宋" w:eastAsia="仿宋"/>
                <w:color w:val="000000"/>
                <w:kern w:val="0"/>
                <w:sz w:val="21"/>
                <w:szCs w:val="21"/>
                <w:highlight w:val="none"/>
              </w:rPr>
            </w:pPr>
          </w:p>
        </w:tc>
        <w:tc>
          <w:tcPr>
            <w:tcW w:w="238" w:type="pct"/>
            <w:tcBorders>
              <w:top w:val="single" w:color="auto" w:sz="4" w:space="0"/>
              <w:left w:val="nil"/>
              <w:bottom w:val="single" w:color="auto" w:sz="4" w:space="0"/>
              <w:right w:val="single" w:color="auto" w:sz="4" w:space="0"/>
            </w:tcBorders>
            <w:shd w:val="clear" w:color="auto" w:fill="auto"/>
            <w:vAlign w:val="center"/>
          </w:tcPr>
          <w:p w14:paraId="4387A3FA">
            <w:pPr>
              <w:widowControl/>
              <w:jc w:val="center"/>
              <w:rPr>
                <w:rFonts w:ascii="仿宋" w:hAnsi="仿宋" w:eastAsia="仿宋"/>
                <w:color w:val="000000"/>
                <w:kern w:val="0"/>
                <w:sz w:val="21"/>
                <w:szCs w:val="21"/>
                <w:highlight w:val="none"/>
              </w:rPr>
            </w:pPr>
          </w:p>
        </w:tc>
        <w:tc>
          <w:tcPr>
            <w:tcW w:w="932" w:type="pct"/>
            <w:tcBorders>
              <w:top w:val="single" w:color="auto" w:sz="4" w:space="0"/>
              <w:left w:val="nil"/>
              <w:bottom w:val="single" w:color="auto" w:sz="4" w:space="0"/>
              <w:right w:val="single" w:color="auto" w:sz="4" w:space="0"/>
            </w:tcBorders>
            <w:shd w:val="clear" w:color="auto" w:fill="auto"/>
            <w:vAlign w:val="center"/>
          </w:tcPr>
          <w:p w14:paraId="49983D75">
            <w:pPr>
              <w:widowControl/>
              <w:jc w:val="center"/>
              <w:rPr>
                <w:rFonts w:ascii="仿宋" w:hAnsi="仿宋" w:eastAsia="仿宋"/>
                <w:color w:val="000000"/>
                <w:kern w:val="0"/>
                <w:sz w:val="21"/>
                <w:szCs w:val="21"/>
                <w:highlight w:val="none"/>
              </w:rPr>
            </w:pPr>
          </w:p>
        </w:tc>
        <w:tc>
          <w:tcPr>
            <w:tcW w:w="523" w:type="pct"/>
            <w:tcBorders>
              <w:top w:val="single" w:color="auto" w:sz="4" w:space="0"/>
              <w:left w:val="nil"/>
              <w:bottom w:val="single" w:color="auto" w:sz="4" w:space="0"/>
              <w:right w:val="single" w:color="auto" w:sz="4" w:space="0"/>
            </w:tcBorders>
            <w:shd w:val="clear" w:color="auto" w:fill="auto"/>
            <w:vAlign w:val="center"/>
          </w:tcPr>
          <w:p w14:paraId="2BF60A09">
            <w:pPr>
              <w:widowControl/>
              <w:jc w:val="center"/>
              <w:rPr>
                <w:rFonts w:ascii="仿宋" w:hAnsi="仿宋" w:eastAsia="仿宋"/>
                <w:color w:val="000000"/>
                <w:kern w:val="0"/>
                <w:sz w:val="21"/>
                <w:szCs w:val="21"/>
                <w:highlight w:val="none"/>
              </w:rPr>
            </w:pPr>
          </w:p>
        </w:tc>
        <w:tc>
          <w:tcPr>
            <w:tcW w:w="292" w:type="pct"/>
            <w:tcBorders>
              <w:top w:val="single" w:color="auto" w:sz="4" w:space="0"/>
              <w:left w:val="nil"/>
              <w:bottom w:val="single" w:color="auto" w:sz="4" w:space="0"/>
              <w:right w:val="single" w:color="auto" w:sz="4" w:space="0"/>
            </w:tcBorders>
            <w:shd w:val="clear" w:color="auto" w:fill="auto"/>
            <w:vAlign w:val="center"/>
          </w:tcPr>
          <w:p w14:paraId="780C9AD9">
            <w:pPr>
              <w:widowControl/>
              <w:jc w:val="center"/>
              <w:rPr>
                <w:rFonts w:ascii="仿宋" w:hAnsi="仿宋" w:eastAsia="仿宋"/>
                <w:color w:val="000000"/>
                <w:kern w:val="0"/>
                <w:sz w:val="21"/>
                <w:szCs w:val="21"/>
                <w:highlight w:val="none"/>
              </w:rPr>
            </w:pPr>
          </w:p>
        </w:tc>
      </w:tr>
    </w:tbl>
    <w:p w14:paraId="03D8F341">
      <w:pPr>
        <w:pStyle w:val="311"/>
        <w:spacing w:line="276" w:lineRule="auto"/>
        <w:ind w:firstLine="0" w:firstLineChars="0"/>
        <w:rPr>
          <w:rFonts w:hAnsi="仿宋" w:cs="仿宋_GB2312"/>
          <w:b/>
          <w:bCs/>
          <w:highlight w:val="none"/>
        </w:rPr>
      </w:pPr>
    </w:p>
    <w:p w14:paraId="4CF5278E">
      <w:pPr>
        <w:pStyle w:val="311"/>
        <w:spacing w:line="276" w:lineRule="auto"/>
        <w:ind w:firstLine="0" w:firstLineChars="0"/>
        <w:rPr>
          <w:rFonts w:ascii="仿宋" w:hAnsi="仿宋" w:eastAsia="仿宋" w:cs="仿宋_GB2312"/>
          <w:b/>
          <w:bCs/>
          <w:highlight w:val="none"/>
        </w:rPr>
      </w:pPr>
      <w:r>
        <w:rPr>
          <w:rFonts w:hint="eastAsia" w:ascii="仿宋" w:hAnsi="仿宋" w:eastAsia="仿宋"/>
          <w:kern w:val="0"/>
          <w:sz w:val="21"/>
          <w:szCs w:val="21"/>
          <w:highlight w:val="none"/>
        </w:rPr>
        <w:t>说明：运输距离按常规运距考虑，运距只作为本次</w:t>
      </w:r>
      <w:r>
        <w:rPr>
          <w:rFonts w:hint="eastAsia" w:ascii="仿宋" w:hAnsi="仿宋" w:eastAsia="仿宋"/>
          <w:kern w:val="0"/>
          <w:sz w:val="21"/>
          <w:szCs w:val="21"/>
          <w:highlight w:val="none"/>
          <w:lang w:val="en-US" w:eastAsia="zh-CN"/>
        </w:rPr>
        <w:t>响应</w:t>
      </w:r>
      <w:r>
        <w:rPr>
          <w:rFonts w:hint="eastAsia" w:ascii="仿宋" w:hAnsi="仿宋" w:eastAsia="仿宋"/>
          <w:kern w:val="0"/>
          <w:sz w:val="21"/>
          <w:szCs w:val="21"/>
          <w:highlight w:val="none"/>
        </w:rPr>
        <w:t>报价参考，不作为后期调价依据。</w:t>
      </w:r>
    </w:p>
    <w:p w14:paraId="4367C465">
      <w:pPr>
        <w:pStyle w:val="311"/>
        <w:spacing w:line="276" w:lineRule="auto"/>
        <w:ind w:firstLine="0" w:firstLineChars="0"/>
        <w:rPr>
          <w:rFonts w:ascii="仿宋" w:hAnsi="仿宋" w:eastAsia="仿宋" w:cs="仿宋_GB2312"/>
          <w:b/>
          <w:bCs/>
          <w:highlight w:val="none"/>
        </w:rPr>
      </w:pPr>
    </w:p>
    <w:p w14:paraId="5657CFDA">
      <w:pPr>
        <w:pStyle w:val="311"/>
        <w:spacing w:line="276" w:lineRule="auto"/>
        <w:ind w:firstLine="0" w:firstLineChars="0"/>
        <w:rPr>
          <w:rFonts w:ascii="仿宋" w:hAnsi="仿宋" w:eastAsia="仿宋" w:cs="仿宋_GB2312"/>
          <w:b/>
          <w:bCs/>
          <w:highlight w:val="none"/>
        </w:rPr>
      </w:pPr>
    </w:p>
    <w:p w14:paraId="4E111549">
      <w:pPr>
        <w:pStyle w:val="311"/>
        <w:spacing w:line="276" w:lineRule="auto"/>
        <w:ind w:firstLine="0" w:firstLineChars="0"/>
        <w:rPr>
          <w:rFonts w:ascii="仿宋" w:hAnsi="仿宋" w:eastAsia="仿宋" w:cs="仿宋_GB2312"/>
          <w:b/>
          <w:bCs/>
          <w:highlight w:val="none"/>
        </w:rPr>
      </w:pPr>
    </w:p>
    <w:p w14:paraId="36746017">
      <w:pPr>
        <w:pStyle w:val="311"/>
        <w:spacing w:line="276" w:lineRule="auto"/>
        <w:ind w:right="964" w:firstLine="4080" w:firstLineChars="1700"/>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响应</w:t>
      </w:r>
      <w:r>
        <w:rPr>
          <w:rFonts w:hint="eastAsia" w:ascii="仿宋" w:hAnsi="仿宋" w:eastAsia="仿宋" w:cs="仿宋_GB2312"/>
          <w:b w:val="0"/>
          <w:bCs w:val="0"/>
          <w:highlight w:val="none"/>
        </w:rPr>
        <w:t>人名称：（公章）</w:t>
      </w:r>
    </w:p>
    <w:p w14:paraId="51DE5AE5">
      <w:pPr>
        <w:pStyle w:val="311"/>
        <w:spacing w:line="276" w:lineRule="auto"/>
        <w:ind w:firstLine="482"/>
        <w:jc w:val="right"/>
        <w:rPr>
          <w:rFonts w:ascii="仿宋" w:hAnsi="仿宋" w:eastAsia="仿宋" w:cs="仿宋_GB2312"/>
          <w:b w:val="0"/>
          <w:bCs w:val="0"/>
          <w:highlight w:val="none"/>
          <w:u w:val="single"/>
        </w:rPr>
      </w:pPr>
    </w:p>
    <w:p w14:paraId="58EF64BB">
      <w:pPr>
        <w:pStyle w:val="311"/>
        <w:spacing w:line="276" w:lineRule="auto"/>
        <w:ind w:right="1205" w:firstLine="482"/>
        <w:jc w:val="center"/>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lang w:eastAsia="zh-Hans"/>
        </w:rPr>
        <w:t>法定代表人或</w:t>
      </w:r>
      <w:r>
        <w:rPr>
          <w:rFonts w:hint="eastAsia" w:ascii="仿宋" w:hAnsi="仿宋" w:eastAsia="仿宋" w:cs="仿宋_GB2312"/>
          <w:b w:val="0"/>
          <w:bCs w:val="0"/>
          <w:highlight w:val="none"/>
          <w:lang w:val="en-US" w:eastAsia="zh-CN"/>
        </w:rPr>
        <w:t>被</w:t>
      </w:r>
      <w:r>
        <w:rPr>
          <w:rFonts w:hint="eastAsia" w:ascii="仿宋" w:hAnsi="仿宋" w:eastAsia="仿宋" w:cs="仿宋_GB2312"/>
          <w:b w:val="0"/>
          <w:bCs w:val="0"/>
          <w:highlight w:val="none"/>
          <w:lang w:eastAsia="zh-Hans"/>
        </w:rPr>
        <w:t>委托人</w:t>
      </w:r>
      <w:r>
        <w:rPr>
          <w:rFonts w:hint="eastAsia" w:ascii="仿宋" w:hAnsi="仿宋" w:eastAsia="仿宋" w:cs="仿宋_GB2312"/>
          <w:b w:val="0"/>
          <w:bCs w:val="0"/>
          <w:highlight w:val="none"/>
        </w:rPr>
        <w:t>签字：</w:t>
      </w:r>
    </w:p>
    <w:p w14:paraId="5DEF1AEA">
      <w:pPr>
        <w:pStyle w:val="311"/>
        <w:spacing w:line="276" w:lineRule="auto"/>
        <w:ind w:firstLine="0" w:firstLineChars="0"/>
        <w:rPr>
          <w:rFonts w:ascii="仿宋" w:hAnsi="仿宋" w:eastAsia="仿宋" w:cs="仿宋_GB2312"/>
          <w:b w:val="0"/>
          <w:bCs w:val="0"/>
          <w:highlight w:val="none"/>
        </w:rPr>
      </w:pPr>
    </w:p>
    <w:p w14:paraId="43991E13">
      <w:pPr>
        <w:pStyle w:val="311"/>
        <w:wordWrap w:val="0"/>
        <w:spacing w:line="276" w:lineRule="auto"/>
        <w:ind w:right="482" w:firstLine="0" w:firstLineChars="0"/>
        <w:jc w:val="center"/>
        <w:rPr>
          <w:rFonts w:ascii="仿宋" w:hAnsi="仿宋" w:eastAsia="仿宋" w:cs="仿宋_GB2312"/>
          <w:b w:val="0"/>
          <w:bCs w:val="0"/>
          <w:highlight w:val="none"/>
        </w:rPr>
        <w:sectPr>
          <w:pgSz w:w="12240" w:h="15840"/>
          <w:pgMar w:top="1440" w:right="1800" w:bottom="1440" w:left="1800" w:header="851" w:footer="992" w:gutter="0"/>
          <w:cols w:space="720" w:num="1"/>
          <w:titlePg/>
          <w:docGrid w:linePitch="381" w:charSpace="0"/>
        </w:sectPr>
      </w:pPr>
      <w:r>
        <w:rPr>
          <w:rFonts w:hint="eastAsia" w:ascii="仿宋" w:hAnsi="仿宋" w:eastAsia="仿宋" w:cs="仿宋_GB2312"/>
          <w:b w:val="0"/>
          <w:bCs w:val="0"/>
          <w:highlight w:val="none"/>
          <w:lang w:val="en-US" w:eastAsia="zh-CN"/>
        </w:rPr>
        <w:t xml:space="preserve">                     </w:t>
      </w:r>
      <w:r>
        <w:rPr>
          <w:rFonts w:hint="eastAsia" w:ascii="仿宋" w:hAnsi="仿宋" w:eastAsia="仿宋" w:cs="仿宋_GB2312"/>
          <w:b w:val="0"/>
          <w:bCs w:val="0"/>
          <w:highlight w:val="none"/>
        </w:rPr>
        <w:t>日期：</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rPr>
        <w:t>年</w:t>
      </w:r>
      <w:r>
        <w:rPr>
          <w:rFonts w:hint="eastAsia"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月</w:t>
      </w:r>
      <w:r>
        <w:rPr>
          <w:rFonts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日</w:t>
      </w:r>
    </w:p>
    <w:bookmarkEnd w:id="71"/>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4.</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Hans" w:bidi="ar-SA"/>
        </w:rPr>
        <w:t>中建</w:t>
      </w:r>
      <w:r>
        <w:rPr>
          <w:rFonts w:hint="eastAsia" w:ascii="仿宋" w:hAnsi="仿宋" w:eastAsia="仿宋" w:cs="Times New Roman"/>
          <w:kern w:val="2"/>
          <w:sz w:val="21"/>
          <w:szCs w:val="21"/>
          <w:u w:val="single"/>
          <w:lang w:val="en-US" w:eastAsia="zh-CN" w:bidi="ar-SA"/>
        </w:rPr>
        <w:t>路桥</w:t>
      </w:r>
      <w:r>
        <w:rPr>
          <w:rFonts w:hint="eastAsia" w:ascii="仿宋" w:hAnsi="仿宋" w:eastAsia="仿宋" w:cs="Times New Roman"/>
          <w:kern w:val="2"/>
          <w:sz w:val="21"/>
          <w:szCs w:val="21"/>
          <w:u w:val="single"/>
          <w:lang w:val="en-US" w:eastAsia="zh-Hans" w:bidi="ar-SA"/>
        </w:rPr>
        <w:t>集团</w:t>
      </w:r>
      <w:r>
        <w:rPr>
          <w:rFonts w:hint="eastAsia" w:ascii="仿宋" w:hAnsi="仿宋" w:eastAsia="仿宋" w:cs="Times New Roman"/>
          <w:kern w:val="2"/>
          <w:sz w:val="21"/>
          <w:szCs w:val="21"/>
          <w:u w:val="single"/>
          <w:lang w:val="en-US" w:eastAsia="zh-CN" w:bidi="ar-SA"/>
        </w:rPr>
        <w:t>第二工程有限公司海兴高速安全物资</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rPr>
      </w:pPr>
      <w:r>
        <w:rPr>
          <w:rFonts w:hint="eastAsia" w:ascii="仿宋_GB2312" w:hAnsi="仿宋_GB2312" w:eastAsia="仿宋_GB2312" w:cs="仿宋_GB2312"/>
          <w:b/>
          <w:color w:val="000000" w:themeColor="text1"/>
          <w:sz w:val="21"/>
          <w:szCs w:val="21"/>
          <w:highlight w:val="none"/>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rPr>
        <w:t>代理人身份证复印件粘贴处</w:t>
      </w:r>
      <w:r>
        <w:rPr>
          <w:rFonts w:hint="eastAsia" w:ascii="仿宋_GB2312" w:hAnsi="仿宋_GB2312" w:eastAsia="仿宋_GB2312" w:cs="仿宋_GB2312"/>
          <w:b/>
          <w:color w:val="000000" w:themeColor="text1"/>
          <w:sz w:val="21"/>
          <w:szCs w:val="21"/>
          <w:highlight w:val="none"/>
        </w:rPr>
        <w:t>：</w:t>
      </w:r>
      <w:r>
        <w:rPr>
          <w:rFonts w:ascii="Cambria" w:hAnsi="Cambria" w:eastAsia="仿宋_GB2312" w:cs="Times New Roman"/>
          <w:b/>
          <w:bCs/>
          <w:kern w:val="0"/>
          <w:sz w:val="30"/>
          <w:szCs w:val="32"/>
          <w:lang w:val="en-US" w:eastAsia="zh-CN" w:bidi="ar-SA"/>
        </w:rPr>
        <w:br w:type="page"/>
      </w:r>
      <w:r>
        <w:rPr>
          <w:rFonts w:hint="eastAsia" w:ascii="仿宋_GB2312" w:eastAsia="仿宋_GB2312" w:cs="宋体" w:hAnsiTheme="minorEastAsia"/>
          <w:b/>
          <w:w w:val="90"/>
          <w:highlight w:val="none"/>
          <w:lang w:val="en-US" w:eastAsia="zh-CN"/>
        </w:rPr>
        <w:t>5</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sz w:val="21"/>
          <w:szCs w:val="21"/>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 w:val="21"/>
          <w:szCs w:val="21"/>
          <w:highlight w:val="none"/>
          <w:lang w:val="en-US" w:eastAsia="zh-CN"/>
        </w:rPr>
      </w:pPr>
    </w:p>
    <w:p w14:paraId="1EAC8871">
      <w:pPr>
        <w:spacing w:line="240" w:lineRule="exact"/>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 w:val="21"/>
          <w:szCs w:val="21"/>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7</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3.产品生产许可证或销售许可证；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4.产品鉴定证书和检测报告；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57A235D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1A344A6B">
      <w:pPr>
        <w:adjustRightInd w:val="0"/>
        <w:snapToGrid w:val="0"/>
        <w:spacing w:line="400" w:lineRule="exact"/>
        <w:ind w:firstLine="420" w:firstLineChars="200"/>
        <w:jc w:val="left"/>
        <w:textAlignment w:val="baseline"/>
        <w:rPr>
          <w:rFonts w:hint="default"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277A5770">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rPr>
        <w:t>主要原材料的来源、性能指标及采用标准；</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物资的生产质量保证措施；</w:t>
      </w:r>
    </w:p>
    <w:p w14:paraId="2FFF1E82">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5509EB6E">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4</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5</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6BA3C953">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0F4BFDB">
      <w:pPr>
        <w:widowControl/>
        <w:numPr>
          <w:ilvl w:val="0"/>
          <w:numId w:val="0"/>
        </w:numPr>
        <w:jc w:val="center"/>
        <w:rPr>
          <w:rFonts w:hint="eastAsia"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panose1 w:val="02040604050505020304"/>
    <w:charset w:val="00"/>
    <w:family w:val="roman"/>
    <w:pitch w:val="default"/>
    <w:sig w:usb0="00000287" w:usb1="00000000" w:usb2="00000000" w:usb3="00000000" w:csb0="2000009F" w:csb1="DFD70000"/>
  </w:font>
  <w:font w:name="华文仿宋">
    <w:panose1 w:val="02010600040101010101"/>
    <w:charset w:val="86"/>
    <w:family w:val="roman"/>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94E32"/>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4B53C5A"/>
    <w:rsid w:val="05B9677F"/>
    <w:rsid w:val="06E61DE1"/>
    <w:rsid w:val="082931CB"/>
    <w:rsid w:val="09DB0133"/>
    <w:rsid w:val="0AE10B06"/>
    <w:rsid w:val="0BF67228"/>
    <w:rsid w:val="0C492F6A"/>
    <w:rsid w:val="0C6B0A2B"/>
    <w:rsid w:val="10664399"/>
    <w:rsid w:val="10717874"/>
    <w:rsid w:val="117711C9"/>
    <w:rsid w:val="124065AA"/>
    <w:rsid w:val="14C769B8"/>
    <w:rsid w:val="1518041C"/>
    <w:rsid w:val="19003C93"/>
    <w:rsid w:val="19D042B0"/>
    <w:rsid w:val="1C31156B"/>
    <w:rsid w:val="1CBA5890"/>
    <w:rsid w:val="1E410AD0"/>
    <w:rsid w:val="1F637565"/>
    <w:rsid w:val="206D5D21"/>
    <w:rsid w:val="24A43B7A"/>
    <w:rsid w:val="24F00B4F"/>
    <w:rsid w:val="25844CA4"/>
    <w:rsid w:val="26603DF9"/>
    <w:rsid w:val="27414953"/>
    <w:rsid w:val="28E6547E"/>
    <w:rsid w:val="2A3A6347"/>
    <w:rsid w:val="2AC854F7"/>
    <w:rsid w:val="2B8E081E"/>
    <w:rsid w:val="2C8B0F07"/>
    <w:rsid w:val="305C7251"/>
    <w:rsid w:val="3145400B"/>
    <w:rsid w:val="319B1654"/>
    <w:rsid w:val="37F77AC7"/>
    <w:rsid w:val="397E2222"/>
    <w:rsid w:val="3B213A3B"/>
    <w:rsid w:val="3B9F6BA4"/>
    <w:rsid w:val="3DFD452E"/>
    <w:rsid w:val="3ED5024C"/>
    <w:rsid w:val="3F6F0185"/>
    <w:rsid w:val="43AB01A9"/>
    <w:rsid w:val="49275853"/>
    <w:rsid w:val="4AA24345"/>
    <w:rsid w:val="4B3E5458"/>
    <w:rsid w:val="4C070CE7"/>
    <w:rsid w:val="4CB54132"/>
    <w:rsid w:val="4D113164"/>
    <w:rsid w:val="4D1F7EC2"/>
    <w:rsid w:val="4E802F63"/>
    <w:rsid w:val="4FB70C06"/>
    <w:rsid w:val="50561A6A"/>
    <w:rsid w:val="50DB4539"/>
    <w:rsid w:val="52C754D9"/>
    <w:rsid w:val="561A543D"/>
    <w:rsid w:val="59FF3DB3"/>
    <w:rsid w:val="5B593475"/>
    <w:rsid w:val="5DE62550"/>
    <w:rsid w:val="5E59732C"/>
    <w:rsid w:val="5ED66091"/>
    <w:rsid w:val="5F393BDD"/>
    <w:rsid w:val="60300E27"/>
    <w:rsid w:val="63E73BA0"/>
    <w:rsid w:val="64824AEB"/>
    <w:rsid w:val="658E7E66"/>
    <w:rsid w:val="69067511"/>
    <w:rsid w:val="69075EF2"/>
    <w:rsid w:val="6AA33E09"/>
    <w:rsid w:val="6D121D17"/>
    <w:rsid w:val="6E7755CD"/>
    <w:rsid w:val="70781D57"/>
    <w:rsid w:val="725373AF"/>
    <w:rsid w:val="7481265D"/>
    <w:rsid w:val="765D6BC3"/>
    <w:rsid w:val="77270C01"/>
    <w:rsid w:val="7BBD0AA3"/>
    <w:rsid w:val="7BE25CD7"/>
    <w:rsid w:val="7CD31764"/>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2"/>
    <w:autoRedefine/>
    <w:qFormat/>
    <w:uiPriority w:val="0"/>
    <w:rPr>
      <w:rFonts w:ascii="宋体" w:hAnsi="宋体" w:eastAsia="宋体" w:cs="宋体"/>
      <w:b/>
      <w:bCs/>
      <w:kern w:val="44"/>
      <w:sz w:val="44"/>
      <w:szCs w:val="44"/>
    </w:rPr>
  </w:style>
  <w:style w:type="character" w:customStyle="1" w:styleId="43">
    <w:name w:val="标题 2 Char"/>
    <w:basedOn w:val="36"/>
    <w:link w:val="3"/>
    <w:autoRedefine/>
    <w:qFormat/>
    <w:uiPriority w:val="0"/>
    <w:rPr>
      <w:rFonts w:ascii="Arial" w:hAnsi="Arial" w:eastAsia="黑体" w:cs="Arial"/>
      <w:b/>
      <w:bCs/>
      <w:kern w:val="44"/>
      <w:sz w:val="32"/>
      <w:szCs w:val="32"/>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26</Pages>
  <Words>813</Words>
  <Characters>865</Characters>
  <Lines>92</Lines>
  <Paragraphs>26</Paragraphs>
  <TotalTime>1</TotalTime>
  <ScaleCrop>false</ScaleCrop>
  <LinksUpToDate>false</LinksUpToDate>
  <CharactersWithSpaces>978</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川池</cp:lastModifiedBy>
  <cp:lastPrinted>2020-05-07T01:04:00Z</cp:lastPrinted>
  <dcterms:modified xsi:type="dcterms:W3CDTF">2026-09-09T01:58:51Z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FBA7B7A0FA794D6898E6D549F9FCF6C5_12</vt:lpwstr>
  </property>
  <property fmtid="{D5CDD505-2E9C-101B-9397-08002B2CF9AE}" pid="4" name="KSOTemplateDocerSaveRecord">
    <vt:lpwstr>eyJoZGlkIjoiNDQxY2I3ZjFkNThhYjQwNzMyYmJjYWYxM2M3ZTIxZDUiLCJ1c2VySWQiOiI0Mjk0ODQ2MDEifQ==</vt:lpwstr>
  </property>
</Properties>
</file>