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pacing w:after="156" w:line="480" w:lineRule="exact"/>
        <w:jc w:val="center"/>
        <w:rPr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</w:rPr>
        <w:t>中建路桥集团有限公司</w:t>
      </w:r>
    </w:p>
    <w:p>
      <w:pPr>
        <w:pStyle w:val="6"/>
        <w:spacing w:after="156" w:line="480" w:lineRule="exact"/>
        <w:jc w:val="center"/>
        <w:rPr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  <w:u w:val="single"/>
        </w:rPr>
        <w:t>安阳市示范区棚户区改造安置房（二期）瓦亭片区C地块工程</w:t>
      </w:r>
      <w:r>
        <w:rPr>
          <w:rFonts w:hint="eastAsia"/>
          <w:b/>
          <w:kern w:val="2"/>
          <w:sz w:val="28"/>
          <w:szCs w:val="28"/>
        </w:rPr>
        <w:t>项目</w:t>
      </w:r>
    </w:p>
    <w:p>
      <w:pPr>
        <w:pStyle w:val="6"/>
        <w:spacing w:after="156" w:line="480" w:lineRule="exact"/>
        <w:jc w:val="center"/>
        <w:rPr>
          <w:b/>
          <w:kern w:val="2"/>
          <w:sz w:val="28"/>
          <w:szCs w:val="28"/>
        </w:rPr>
      </w:pPr>
      <w:r>
        <w:rPr>
          <w:rFonts w:hint="eastAsia"/>
          <w:b/>
          <w:kern w:val="2"/>
          <w:sz w:val="28"/>
          <w:szCs w:val="28"/>
          <w:u w:val="single"/>
        </w:rPr>
        <w:t>混凝土实心砖</w:t>
      </w:r>
      <w:r>
        <w:rPr>
          <w:rFonts w:hint="eastAsia"/>
          <w:b/>
          <w:kern w:val="2"/>
          <w:sz w:val="28"/>
          <w:szCs w:val="28"/>
        </w:rPr>
        <w:t>物资采购招标公告</w:t>
      </w:r>
    </w:p>
    <w:p>
      <w:pPr>
        <w:spacing w:line="500" w:lineRule="exact"/>
        <w:ind w:firstLine="482" w:firstLineChars="200"/>
        <w:jc w:val="left"/>
        <w:rPr>
          <w:rFonts w:ascii="仿宋_GB2312" w:hAnsi="仿宋" w:eastAsia="仿宋_GB2312" w:cs="宋体"/>
          <w:b/>
          <w:color w:val="000000"/>
          <w:kern w:val="0"/>
        </w:rPr>
      </w:pPr>
      <w:r>
        <w:rPr>
          <w:rFonts w:hint="eastAsia" w:ascii="仿宋_GB2312" w:hAnsi="仿宋" w:eastAsia="仿宋_GB2312" w:cs="宋体"/>
          <w:b/>
          <w:color w:val="004276"/>
          <w:kern w:val="0"/>
        </w:rPr>
        <w:t>1．</w:t>
      </w:r>
      <w:r>
        <w:rPr>
          <w:rFonts w:hint="eastAsia" w:ascii="仿宋_GB2312" w:hAnsi="仿宋" w:eastAsia="仿宋_GB2312" w:cs="宋体"/>
          <w:b/>
          <w:color w:val="000000"/>
          <w:kern w:val="0"/>
        </w:rPr>
        <w:t>招标条件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 w:cs="宋体"/>
          <w:color w:val="000000"/>
          <w:kern w:val="0"/>
          <w:sz w:val="21"/>
          <w:szCs w:val="21"/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坚持以习近平新时代中国特色社会主义思想为指导，全面贯彻党的十九大精神，遵守社会主义核心价值观。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根据中国建筑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集团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有限公司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物资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采购管理方针和</w:t>
      </w:r>
      <w:r>
        <w:rPr>
          <w:rFonts w:ascii="仿宋_GB2312" w:hAnsi="仿宋" w:eastAsia="仿宋_GB2312"/>
          <w:bCs/>
          <w:sz w:val="21"/>
          <w:szCs w:val="21"/>
        </w:rPr>
        <w:t>中建</w:t>
      </w:r>
      <w:r>
        <w:rPr>
          <w:rFonts w:hint="eastAsia" w:ascii="仿宋_GB2312" w:hAnsi="仿宋" w:eastAsia="仿宋_GB2312"/>
          <w:bCs/>
          <w:sz w:val="21"/>
          <w:szCs w:val="21"/>
        </w:rPr>
        <w:t>路桥集团</w:t>
      </w:r>
      <w:r>
        <w:rPr>
          <w:rFonts w:ascii="仿宋_GB2312" w:hAnsi="仿宋" w:eastAsia="仿宋_GB2312"/>
          <w:bCs/>
          <w:sz w:val="21"/>
          <w:szCs w:val="21"/>
        </w:rPr>
        <w:t>有限公司</w:t>
      </w:r>
      <w:r>
        <w:rPr>
          <w:rFonts w:hint="eastAsia" w:ascii="仿宋_GB2312" w:hAnsi="仿宋" w:eastAsia="仿宋_GB2312"/>
          <w:bCs/>
          <w:sz w:val="21"/>
          <w:szCs w:val="21"/>
        </w:rPr>
        <w:t>物资</w:t>
      </w:r>
      <w:r>
        <w:rPr>
          <w:rFonts w:ascii="仿宋_GB2312" w:hAnsi="仿宋" w:eastAsia="仿宋_GB2312"/>
          <w:bCs/>
          <w:sz w:val="21"/>
          <w:szCs w:val="21"/>
        </w:rPr>
        <w:t>采购相关管理办法</w:t>
      </w:r>
      <w:r>
        <w:rPr>
          <w:rFonts w:hint="eastAsia" w:ascii="仿宋_GB2312" w:hAnsi="仿宋" w:eastAsia="仿宋_GB2312"/>
          <w:bCs/>
          <w:sz w:val="21"/>
          <w:szCs w:val="21"/>
        </w:rPr>
        <w:t>，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安阳市示范区棚户区改造安置房项目（二期）瓦亭片区C地块工程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混凝土实心砖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采</w:t>
      </w:r>
      <w:r>
        <w:rPr>
          <w:rFonts w:hint="eastAsia" w:ascii="仿宋_GB2312" w:hAnsi="仿宋" w:eastAsia="仿宋_GB2312"/>
          <w:bCs/>
          <w:sz w:val="21"/>
          <w:szCs w:val="21"/>
        </w:rPr>
        <w:t>购已具备招标条件，采购资金来自项目工程结算款</w:t>
      </w:r>
      <w:r>
        <w:rPr>
          <w:rFonts w:hint="eastAsia" w:ascii="仿宋_GB2312" w:hAnsi="仿宋" w:eastAsia="仿宋_GB2312" w:cs="宋体"/>
          <w:color w:val="000000"/>
          <w:kern w:val="0"/>
          <w:sz w:val="21"/>
          <w:szCs w:val="21"/>
        </w:rPr>
        <w:t>，现对该物资进行公开招标。</w:t>
      </w:r>
      <w:r>
        <w:rPr>
          <w:rFonts w:hint="eastAsia" w:ascii="仿宋_GB2312" w:eastAsia="仿宋_GB2312"/>
          <w:sz w:val="21"/>
          <w:szCs w:val="21"/>
        </w:rPr>
        <w:t>诚邀符合资质要求、能提供优质服务的分供商参加。</w:t>
      </w:r>
    </w:p>
    <w:p>
      <w:pPr>
        <w:spacing w:line="500" w:lineRule="exact"/>
        <w:ind w:firstLine="482" w:firstLineChars="200"/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 w:ascii="仿宋_GB2312" w:hAnsi="仿宋" w:eastAsia="仿宋_GB2312" w:cs="宋体"/>
          <w:b/>
          <w:kern w:val="0"/>
        </w:rPr>
        <w:t>2.</w:t>
      </w:r>
      <w:r>
        <w:rPr>
          <w:rFonts w:ascii="仿宋_GB2312" w:hAnsi="仿宋" w:eastAsia="仿宋_GB2312" w:cs="宋体"/>
          <w:b/>
          <w:kern w:val="0"/>
        </w:rPr>
        <w:t>工程概况</w:t>
      </w:r>
      <w:r>
        <w:rPr>
          <w:rFonts w:ascii="仿宋_GB2312" w:eastAsia="仿宋_GB2312"/>
          <w:b/>
          <w:bCs/>
          <w:sz w:val="28"/>
          <w:szCs w:val="28"/>
        </w:rPr>
        <w:tab/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2.1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工程名称：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安阳市示范区棚户区改造安置房项目瓦亭片区C地块工程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2.2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工程地址：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河南省安阳市文昌大道与崇义路交叉口安阳市示范区（安阳县）瓦亭片区C地块</w:t>
      </w:r>
    </w:p>
    <w:p>
      <w:pPr>
        <w:spacing w:line="500" w:lineRule="exact"/>
        <w:ind w:firstLine="420" w:firstLineChars="200"/>
        <w:jc w:val="left"/>
        <w:rPr>
          <w:rFonts w:ascii="仿宋_GB2312" w:eastAsia="仿宋_GB2312"/>
          <w:color w:val="000000"/>
          <w:sz w:val="21"/>
          <w:szCs w:val="21"/>
          <w:u w:val="single"/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2.3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工程简介：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略</w:t>
      </w:r>
    </w:p>
    <w:p>
      <w:pPr>
        <w:spacing w:line="500" w:lineRule="exact"/>
        <w:ind w:firstLine="482" w:firstLineChars="200"/>
        <w:jc w:val="left"/>
        <w:rPr>
          <w:rFonts w:ascii="仿宋_GB2312" w:hAnsi="仿宋" w:eastAsia="仿宋_GB2312" w:cs="宋体"/>
          <w:b/>
          <w:kern w:val="0"/>
        </w:rPr>
      </w:pPr>
      <w:r>
        <w:rPr>
          <w:rFonts w:hint="eastAsia" w:ascii="仿宋_GB2312" w:hAnsi="仿宋" w:eastAsia="仿宋_GB2312" w:cs="宋体"/>
          <w:b/>
          <w:kern w:val="0"/>
        </w:rPr>
        <w:t>3.</w:t>
      </w:r>
      <w:r>
        <w:rPr>
          <w:rFonts w:ascii="仿宋_GB2312" w:hAnsi="仿宋" w:eastAsia="仿宋_GB2312" w:cs="宋体"/>
          <w:b/>
          <w:kern w:val="0"/>
        </w:rPr>
        <w:t>招标内容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3.1招标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物资清单 </w:t>
      </w:r>
    </w:p>
    <w:tbl>
      <w:tblPr>
        <w:tblStyle w:val="7"/>
        <w:tblW w:w="836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9"/>
        <w:gridCol w:w="1450"/>
        <w:gridCol w:w="2514"/>
        <w:gridCol w:w="851"/>
        <w:gridCol w:w="1275"/>
        <w:gridCol w:w="156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7" w:hRule="atLeas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序号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物资名称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规格型号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单位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数量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textAlignment w:val="center"/>
              <w:rPr>
                <w:rFonts w:ascii="仿宋_GB2312" w:hAnsi="宋体" w:eastAsia="仿宋_GB2312"/>
                <w:color w:val="000000"/>
                <w:kern w:val="0"/>
              </w:rPr>
            </w:pPr>
            <w:r>
              <w:rPr>
                <w:rFonts w:hint="eastAsia" w:ascii="仿宋_GB2312" w:hAnsi="宋体" w:eastAsia="仿宋_GB2312"/>
                <w:color w:val="000000"/>
                <w:kern w:val="0"/>
              </w:rPr>
              <w:t>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1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混凝土实心砖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200*100*50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362000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暂定量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exact"/>
          <w:jc w:val="center"/>
        </w:trPr>
        <w:tc>
          <w:tcPr>
            <w:tcW w:w="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</w:t>
            </w:r>
          </w:p>
        </w:tc>
        <w:tc>
          <w:tcPr>
            <w:tcW w:w="14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混凝土实心砖</w:t>
            </w:r>
          </w:p>
        </w:tc>
        <w:tc>
          <w:tcPr>
            <w:tcW w:w="251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240*120*50</w:t>
            </w:r>
          </w:p>
        </w:tc>
        <w:tc>
          <w:tcPr>
            <w:tcW w:w="8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块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78000</w:t>
            </w:r>
          </w:p>
        </w:tc>
        <w:tc>
          <w:tcPr>
            <w:tcW w:w="156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000000"/>
              </w:rPr>
            </w:pPr>
            <w:r>
              <w:rPr>
                <w:rFonts w:hint="eastAsia" w:ascii="仿宋_GB2312" w:hAnsi="宋体" w:eastAsia="仿宋_GB2312" w:cs="宋体"/>
                <w:color w:val="000000"/>
              </w:rPr>
              <w:t>暂定量</w:t>
            </w:r>
          </w:p>
        </w:tc>
      </w:tr>
    </w:tbl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3.2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计划供货期：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1  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12 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月至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工程完工。</w:t>
      </w:r>
    </w:p>
    <w:p>
      <w:pPr>
        <w:spacing w:line="500" w:lineRule="exact"/>
        <w:ind w:firstLine="482" w:firstLineChars="200"/>
        <w:jc w:val="left"/>
        <w:rPr>
          <w:rFonts w:ascii="仿宋_GB2312" w:hAnsi="仿宋" w:eastAsia="仿宋_GB2312" w:cs="宋体"/>
          <w:b/>
          <w:kern w:val="0"/>
        </w:rPr>
      </w:pPr>
      <w:r>
        <w:rPr>
          <w:rFonts w:hint="eastAsia" w:ascii="仿宋_GB2312" w:hAnsi="仿宋" w:eastAsia="仿宋_GB2312" w:cs="宋体"/>
          <w:b/>
          <w:kern w:val="0"/>
        </w:rPr>
        <w:t>4.</w:t>
      </w:r>
      <w:r>
        <w:rPr>
          <w:rFonts w:ascii="仿宋_GB2312" w:hAnsi="仿宋" w:eastAsia="仿宋_GB2312" w:cs="宋体"/>
          <w:b/>
          <w:kern w:val="0"/>
        </w:rPr>
        <w:t xml:space="preserve">投标人应具备的资格条件 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4.1投标人必须是物资生产商或代理商，具有独立法人资格，依法取得有效的营业执照，营业执照经营范围必须涵盖招标物资的销售。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4.2具有一般纳税人资格，有良好的社会和银行信誉、充足的资金保证。在国家有关部门和行业的监督检查中没有不良记录，与中建股份下属项目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历史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合作良好，具备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较强的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供货能力。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具有经营管理的相应资格和能力，具有完善的质量保证体系，具有固定的办公场所和专职管理人员；具有履行合同所必须的设备和专业技术能力。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投标人应是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中建路桥有限公司或中国建筑股份有限公司范围内的合格分供商。 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生产厂商注册资金要求。注册资金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100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万元以上。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4.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代理商注册资金要求。注册资金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100 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万元以上。</w:t>
      </w:r>
    </w:p>
    <w:p>
      <w:pPr>
        <w:spacing w:line="500" w:lineRule="exact"/>
        <w:ind w:firstLine="482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="宋体"/>
          <w:b/>
          <w:kern w:val="0"/>
        </w:rPr>
        <w:t>5.</w:t>
      </w:r>
      <w:r>
        <w:rPr>
          <w:rFonts w:ascii="仿宋_GB2312" w:hAnsi="仿宋" w:eastAsia="仿宋_GB2312" w:cs="宋体"/>
          <w:b/>
          <w:kern w:val="0"/>
        </w:rPr>
        <w:t>分供商</w:t>
      </w:r>
      <w:r>
        <w:rPr>
          <w:rFonts w:hint="eastAsia" w:ascii="仿宋_GB2312" w:hAnsi="仿宋" w:eastAsia="仿宋_GB2312" w:cs="宋体"/>
          <w:b/>
          <w:kern w:val="0"/>
        </w:rPr>
        <w:t>投标时间</w:t>
      </w:r>
      <w:r>
        <w:rPr>
          <w:rFonts w:ascii="仿宋_GB2312" w:hAnsi="仿宋" w:eastAsia="仿宋_GB2312" w:cs="宋体"/>
          <w:b/>
          <w:kern w:val="0"/>
        </w:rPr>
        <w:t xml:space="preserve">及招标文件获取 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招标文件的获取。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招标文件上传集团官网时间为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2021年12月8日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分供商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可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登录“中建路桥集团官网”（http://rb.comm.cscec.com/）自行下载招标文件，并于投标截止日前进行网上投标。</w:t>
      </w:r>
    </w:p>
    <w:p>
      <w:pPr>
        <w:spacing w:line="500" w:lineRule="exact"/>
        <w:ind w:firstLine="482" w:firstLineChars="200"/>
        <w:jc w:val="left"/>
        <w:rPr>
          <w:rFonts w:ascii="仿宋_GB2312" w:hAnsi="仿宋" w:eastAsia="仿宋_GB2312" w:cs="宋体"/>
          <w:b/>
          <w:kern w:val="0"/>
        </w:rPr>
      </w:pPr>
      <w:r>
        <w:rPr>
          <w:rFonts w:hint="eastAsia" w:ascii="仿宋_GB2312" w:hAnsi="仿宋" w:eastAsia="仿宋_GB2312" w:cs="宋体"/>
          <w:b/>
          <w:kern w:val="0"/>
        </w:rPr>
        <w:t>6.投标文件的递交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6.1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截至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递交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的时间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为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2021年12月12日下午14时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，招标方亦可能变更投标截止时间，请投标人早作安排。</w:t>
      </w:r>
    </w:p>
    <w:p>
      <w:pPr>
        <w:spacing w:line="500" w:lineRule="exact"/>
        <w:ind w:firstLine="420" w:firstLineChars="200"/>
        <w:jc w:val="left"/>
        <w:rPr>
          <w:rFonts w:hint="eastAsia" w:ascii="仿宋_GB2312" w:hAnsi="仿宋" w:eastAsia="仿宋_GB2312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6.2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投标文件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递交地址为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安阳市示范区棚户区改造安置房项目（二期）瓦亭片区C地块工程项目经理部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>
      <w:pPr>
        <w:spacing w:line="500" w:lineRule="exact"/>
        <w:ind w:firstLine="420" w:firstLineChars="2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6.3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逾期送达的或者未送达指定地点的投标文件，招标人不予受理。</w:t>
      </w:r>
      <w:bookmarkStart w:id="0" w:name="_GoBack"/>
      <w:bookmarkEnd w:id="0"/>
    </w:p>
    <w:p>
      <w:pPr>
        <w:spacing w:line="500" w:lineRule="exact"/>
        <w:ind w:firstLine="482" w:firstLineChars="200"/>
        <w:jc w:val="left"/>
        <w:rPr>
          <w:rFonts w:ascii="仿宋_GB2312" w:hAnsi="仿宋" w:eastAsia="仿宋_GB2312" w:cs="宋体"/>
          <w:b/>
          <w:kern w:val="0"/>
        </w:rPr>
      </w:pPr>
      <w:r>
        <w:rPr>
          <w:rFonts w:hint="eastAsia" w:ascii="仿宋_GB2312" w:hAnsi="仿宋" w:eastAsia="仿宋_GB2312" w:cs="宋体"/>
          <w:b/>
          <w:kern w:val="0"/>
        </w:rPr>
        <w:t>7.</w:t>
      </w:r>
      <w:r>
        <w:rPr>
          <w:rFonts w:ascii="仿宋_GB2312" w:hAnsi="仿宋" w:eastAsia="仿宋_GB2312" w:cs="宋体"/>
          <w:b/>
          <w:kern w:val="0"/>
        </w:rPr>
        <w:t>联系方式</w:t>
      </w:r>
    </w:p>
    <w:p>
      <w:pPr>
        <w:pStyle w:val="2"/>
        <w:snapToGrid w:val="0"/>
        <w:spacing w:line="500" w:lineRule="exact"/>
        <w:ind w:firstLine="630" w:firstLineChars="300"/>
        <w:jc w:val="left"/>
        <w:rPr>
          <w:rFonts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 xml:space="preserve">招标单位: 中建路桥集团有限公司 </w:t>
      </w:r>
    </w:p>
    <w:p>
      <w:pPr>
        <w:pStyle w:val="2"/>
        <w:snapToGrid w:val="0"/>
        <w:spacing w:line="500" w:lineRule="exact"/>
        <w:ind w:firstLine="630" w:firstLineChars="300"/>
        <w:jc w:val="left"/>
        <w:rPr>
          <w:rFonts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联 系 人: 子企业:</w:t>
      </w: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范经理</w:t>
      </w: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 xml:space="preserve">  电话:</w:t>
      </w: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15383910360</w:t>
      </w:r>
    </w:p>
    <w:p>
      <w:pPr>
        <w:spacing w:line="500" w:lineRule="exact"/>
        <w:ind w:firstLine="1680" w:firstLineChars="8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项目部: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孙经理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 xml:space="preserve">  电话: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18531170361</w:t>
      </w:r>
    </w:p>
    <w:p>
      <w:pPr>
        <w:pStyle w:val="6"/>
        <w:spacing w:before="0" w:after="0" w:line="500" w:lineRule="exact"/>
        <w:ind w:firstLine="630" w:firstLineChars="300"/>
        <w:rPr>
          <w:rFonts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总部地址：</w:t>
      </w:r>
      <w:r>
        <w:rPr>
          <w:rFonts w:ascii="仿宋_GB2312" w:hAnsi="仿宋" w:eastAsia="仿宋_GB2312" w:cstheme="minorBidi"/>
          <w:bCs/>
          <w:color w:val="000000" w:themeColor="text1"/>
          <w:kern w:val="2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河北省石家庄市建设南大街38号</w:t>
      </w:r>
    </w:p>
    <w:p>
      <w:pPr>
        <w:pStyle w:val="2"/>
        <w:snapToGrid w:val="0"/>
        <w:spacing w:line="500" w:lineRule="exact"/>
        <w:ind w:firstLine="630" w:firstLineChars="3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子企业地址:</w:t>
      </w: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:u w:val="single"/>
          <w14:textFill>
            <w14:solidFill>
              <w14:schemeClr w14:val="tx1"/>
            </w14:solidFill>
          </w14:textFill>
        </w:rPr>
        <w:t>河北省沧州市黄骅市神华路与人民街交口西南角</w:t>
      </w:r>
    </w:p>
    <w:p>
      <w:pPr>
        <w:pStyle w:val="2"/>
        <w:snapToGrid w:val="0"/>
        <w:spacing w:line="500" w:lineRule="exact"/>
        <w:ind w:firstLine="630" w:firstLineChars="300"/>
        <w:jc w:val="left"/>
        <w:rPr>
          <w:rFonts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" w:eastAsia="仿宋_GB2312" w:cstheme="minorBidi"/>
          <w:bCs/>
          <w:color w:val="000000" w:themeColor="text1"/>
          <w:kern w:val="2"/>
          <w:sz w:val="21"/>
          <w:szCs w:val="21"/>
          <w14:textFill>
            <w14:solidFill>
              <w14:schemeClr w14:val="tx1"/>
            </w14:solidFill>
          </w14:textFill>
        </w:rPr>
        <w:t>项目部地址: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安阳市示范区棚户区改造安置房项目（二期）瓦亭片区C地块工程项目经理部</w:t>
      </w:r>
    </w:p>
    <w:p>
      <w:pPr>
        <w:widowControl/>
        <w:spacing w:line="500" w:lineRule="exact"/>
        <w:ind w:firstLine="945" w:firstLineChars="450"/>
        <w:jc w:val="right"/>
      </w:pP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>202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1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12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:u w:val="single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hAnsi="仿宋" w:eastAsia="仿宋_GB2312"/>
          <w:bCs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B3D"/>
    <w:rsid w:val="000D0391"/>
    <w:rsid w:val="00190097"/>
    <w:rsid w:val="00221B3D"/>
    <w:rsid w:val="0027002D"/>
    <w:rsid w:val="00415E21"/>
    <w:rsid w:val="004265FC"/>
    <w:rsid w:val="00477FDE"/>
    <w:rsid w:val="00556795"/>
    <w:rsid w:val="00665CC1"/>
    <w:rsid w:val="006A30C5"/>
    <w:rsid w:val="007810BE"/>
    <w:rsid w:val="008503B5"/>
    <w:rsid w:val="00957C89"/>
    <w:rsid w:val="00A32FD8"/>
    <w:rsid w:val="00AD0C13"/>
    <w:rsid w:val="00B0120B"/>
    <w:rsid w:val="00BA223C"/>
    <w:rsid w:val="00BC038E"/>
    <w:rsid w:val="00CA02BF"/>
    <w:rsid w:val="00CB7D77"/>
    <w:rsid w:val="00CD42A1"/>
    <w:rsid w:val="00D41581"/>
    <w:rsid w:val="00D9654E"/>
    <w:rsid w:val="00E33422"/>
    <w:rsid w:val="00E850AE"/>
    <w:rsid w:val="00F21F55"/>
    <w:rsid w:val="00FD523F"/>
    <w:rsid w:val="01B007AD"/>
    <w:rsid w:val="05F0216B"/>
    <w:rsid w:val="19F85670"/>
    <w:rsid w:val="297E4E24"/>
    <w:rsid w:val="2D2D735C"/>
    <w:rsid w:val="30B920FA"/>
    <w:rsid w:val="32230E25"/>
    <w:rsid w:val="39E700C2"/>
    <w:rsid w:val="3B3A4F82"/>
    <w:rsid w:val="3DD75A65"/>
    <w:rsid w:val="516D007B"/>
    <w:rsid w:val="5638208F"/>
    <w:rsid w:val="5E5728A0"/>
    <w:rsid w:val="6DA44FB6"/>
    <w:rsid w:val="7D1F63EC"/>
    <w:rsid w:val="7F937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nhideWhenUsed="0" w:uiPriority="0" w:semiHidden="0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link w:val="9"/>
    <w:qFormat/>
    <w:uiPriority w:val="0"/>
    <w:rPr>
      <w:rFonts w:ascii="宋体" w:hAnsi="宋体" w:eastAsia="宋体" w:cs="宋体"/>
      <w:kern w:val="44"/>
      <w:sz w:val="32"/>
      <w:szCs w:val="32"/>
    </w:rPr>
  </w:style>
  <w:style w:type="paragraph" w:styleId="3">
    <w:name w:val="Date"/>
    <w:basedOn w:val="1"/>
    <w:next w:val="1"/>
    <w:link w:val="11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99"/>
    <w:pPr>
      <w:widowControl/>
      <w:spacing w:before="300" w:after="300"/>
      <w:jc w:val="left"/>
    </w:pPr>
    <w:rPr>
      <w:rFonts w:ascii="宋体" w:hAnsi="宋体" w:eastAsia="宋体" w:cs="宋体"/>
      <w:kern w:val="0"/>
    </w:rPr>
  </w:style>
  <w:style w:type="character" w:customStyle="1" w:styleId="9">
    <w:name w:val="称呼 字符"/>
    <w:basedOn w:val="8"/>
    <w:link w:val="2"/>
    <w:qFormat/>
    <w:locked/>
    <w:uiPriority w:val="0"/>
    <w:rPr>
      <w:rFonts w:ascii="宋体" w:hAnsi="宋体" w:eastAsia="宋体" w:cs="宋体"/>
      <w:kern w:val="44"/>
      <w:sz w:val="32"/>
      <w:szCs w:val="32"/>
    </w:rPr>
  </w:style>
  <w:style w:type="character" w:customStyle="1" w:styleId="10">
    <w:name w:val="称呼 字符1"/>
    <w:basedOn w:val="8"/>
    <w:semiHidden/>
    <w:qFormat/>
    <w:uiPriority w:val="99"/>
    <w:rPr>
      <w:sz w:val="24"/>
      <w:szCs w:val="24"/>
    </w:rPr>
  </w:style>
  <w:style w:type="character" w:customStyle="1" w:styleId="11">
    <w:name w:val="日期 字符"/>
    <w:basedOn w:val="8"/>
    <w:link w:val="3"/>
    <w:semiHidden/>
    <w:qFormat/>
    <w:uiPriority w:val="99"/>
    <w:rPr>
      <w:sz w:val="24"/>
      <w:szCs w:val="24"/>
    </w:rPr>
  </w:style>
  <w:style w:type="character" w:customStyle="1" w:styleId="12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197</Words>
  <Characters>1124</Characters>
  <Lines>9</Lines>
  <Paragraphs>2</Paragraphs>
  <TotalTime>0</TotalTime>
  <ScaleCrop>false</ScaleCrop>
  <LinksUpToDate>false</LinksUpToDate>
  <CharactersWithSpaces>1319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2020-05-25T01:33:00Z</dcterms:created>
  <dc:creator>师 洛</dc:creator>
  <cp:lastModifiedBy>凡人</cp:lastModifiedBy>
  <dcterms:modified xsi:type="dcterms:W3CDTF">2021-12-07T07:12:45Z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15584F5E1D424CE594DEEE54C235F1BA</vt:lpwstr>
  </property>
</Properties>
</file>