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wordWrap w:val="0"/>
        <w:spacing w:line="360" w:lineRule="auto"/>
        <w:jc w:val="right"/>
        <w:rPr>
          <w:rFonts w:hint="eastAsia"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招标编号：</w:t>
      </w:r>
      <w:r>
        <w:rPr>
          <w:rFonts w:hint="eastAsia" w:cs="Times New Roman" w:asciiTheme="majorEastAsia" w:hAnsiTheme="majorEastAsia" w:eastAsiaTheme="majorEastAsia"/>
          <w:b/>
          <w:color w:val="000000"/>
          <w:kern w:val="2"/>
          <w:sz w:val="28"/>
          <w:szCs w:val="28"/>
          <w:u w:val="single"/>
        </w:rPr>
        <w:t xml:space="preserve"> </w:t>
      </w:r>
      <w:bookmarkStart w:id="0" w:name="_Hlk180841394"/>
      <w:r>
        <w:rPr>
          <w:rFonts w:hint="eastAsia" w:cs="Times New Roman" w:asciiTheme="majorEastAsia" w:hAnsiTheme="majorEastAsia" w:eastAsiaTheme="majorEastAsia"/>
          <w:b/>
          <w:color w:val="000000"/>
          <w:kern w:val="2"/>
          <w:sz w:val="28"/>
          <w:szCs w:val="28"/>
          <w:u w:val="single"/>
        </w:rPr>
        <w:t>ZJLQ-FGZB-京昆养护项目-00</w:t>
      </w:r>
      <w:bookmarkEnd w:id="0"/>
      <w:r>
        <w:rPr>
          <w:rFonts w:hint="eastAsia" w:cs="Times New Roman" w:asciiTheme="majorEastAsia" w:hAnsiTheme="majorEastAsia" w:eastAsiaTheme="majorEastAsia"/>
          <w:b/>
          <w:color w:val="000000"/>
          <w:kern w:val="2"/>
          <w:sz w:val="28"/>
          <w:szCs w:val="28"/>
          <w:u w:val="single"/>
        </w:rPr>
        <w:t xml:space="preserve">2 </w:t>
      </w:r>
    </w:p>
    <w:p w14:paraId="5882898D">
      <w:pPr>
        <w:pStyle w:val="31"/>
        <w:tabs>
          <w:tab w:val="left" w:pos="8100"/>
        </w:tabs>
        <w:spacing w:line="360" w:lineRule="auto"/>
        <w:jc w:val="center"/>
        <w:rPr>
          <w:rFonts w:hint="eastAsia" w:asciiTheme="majorEastAsia" w:hAnsiTheme="majorEastAsia" w:eastAsiaTheme="majorEastAsia"/>
          <w:b/>
          <w:color w:val="000000"/>
          <w:kern w:val="2"/>
          <w:sz w:val="28"/>
          <w:szCs w:val="28"/>
        </w:rPr>
      </w:pPr>
    </w:p>
    <w:p w14:paraId="7289A57D">
      <w:pPr>
        <w:pStyle w:val="31"/>
        <w:tabs>
          <w:tab w:val="left" w:pos="8100"/>
        </w:tabs>
        <w:spacing w:line="360" w:lineRule="auto"/>
        <w:jc w:val="center"/>
        <w:rPr>
          <w:rFonts w:hint="eastAsia" w:cs="Times New Roman" w:asciiTheme="majorEastAsia" w:hAnsiTheme="majorEastAsia" w:eastAsiaTheme="majorEastAsia"/>
          <w:b/>
          <w:color w:val="000000"/>
          <w:kern w:val="2"/>
          <w:sz w:val="48"/>
          <w:szCs w:val="48"/>
        </w:rPr>
      </w:pPr>
    </w:p>
    <w:p w14:paraId="3629B94A">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rPr>
      </w:pPr>
      <w:r>
        <w:rPr>
          <w:rFonts w:hint="eastAsia" w:cs="Times New Roman" w:asciiTheme="majorEastAsia" w:hAnsiTheme="majorEastAsia" w:eastAsiaTheme="majorEastAsia"/>
          <w:b/>
          <w:color w:val="000000"/>
          <w:kern w:val="2"/>
          <w:sz w:val="44"/>
          <w:szCs w:val="44"/>
        </w:rPr>
        <w:t>中建路桥集团第四工程有限公司</w:t>
      </w:r>
    </w:p>
    <w:p w14:paraId="0F653C26">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rPr>
      </w:pPr>
      <w:r>
        <w:rPr>
          <w:rFonts w:hint="eastAsia" w:cs="Times New Roman" w:asciiTheme="majorEastAsia" w:hAnsiTheme="majorEastAsia" w:eastAsiaTheme="majorEastAsia"/>
          <w:b/>
          <w:color w:val="000000"/>
          <w:kern w:val="2"/>
          <w:sz w:val="44"/>
          <w:szCs w:val="44"/>
        </w:rPr>
        <w:t xml:space="preserve">    </w:t>
      </w:r>
      <w:r>
        <w:rPr>
          <w:rFonts w:hint="eastAsia" w:cs="Times New Roman" w:asciiTheme="majorEastAsia" w:hAnsiTheme="majorEastAsia" w:eastAsiaTheme="majorEastAsia"/>
          <w:b/>
          <w:color w:val="000000"/>
          <w:kern w:val="2"/>
          <w:sz w:val="44"/>
          <w:szCs w:val="44"/>
          <w:u w:val="single"/>
        </w:rPr>
        <w:t xml:space="preserve"> 京昆高速公路超薄罩面技术推广 </w:t>
      </w:r>
      <w:r>
        <w:rPr>
          <w:rFonts w:hint="eastAsia" w:cs="Times New Roman" w:asciiTheme="majorEastAsia" w:hAnsiTheme="majorEastAsia" w:eastAsiaTheme="majorEastAsia"/>
          <w:b/>
          <w:color w:val="000000"/>
          <w:kern w:val="2"/>
          <w:sz w:val="44"/>
          <w:szCs w:val="44"/>
        </w:rPr>
        <w:t>项目</w:t>
      </w:r>
      <w:r>
        <w:rPr>
          <w:rFonts w:hint="eastAsia" w:cs="Times New Roman" w:asciiTheme="majorEastAsia" w:hAnsiTheme="majorEastAsia" w:eastAsiaTheme="majorEastAsia"/>
          <w:b/>
          <w:color w:val="000000"/>
          <w:kern w:val="2"/>
          <w:sz w:val="44"/>
          <w:szCs w:val="44"/>
          <w:u w:val="single"/>
        </w:rPr>
        <w:t>沥青混合料</w:t>
      </w:r>
      <w:r>
        <w:rPr>
          <w:rFonts w:hint="eastAsia" w:cs="Times New Roman" w:asciiTheme="majorEastAsia" w:hAnsiTheme="majorEastAsia" w:eastAsiaTheme="majorEastAsia"/>
          <w:b/>
          <w:color w:val="000000"/>
          <w:kern w:val="2"/>
          <w:sz w:val="44"/>
          <w:szCs w:val="44"/>
        </w:rPr>
        <w:t>采购</w:t>
      </w:r>
    </w:p>
    <w:p w14:paraId="165DBAB9">
      <w:pPr>
        <w:pStyle w:val="31"/>
        <w:tabs>
          <w:tab w:val="left" w:pos="8100"/>
        </w:tabs>
        <w:spacing w:line="360" w:lineRule="auto"/>
        <w:jc w:val="center"/>
        <w:rPr>
          <w:rFonts w:hint="eastAsia" w:cs="Times New Roman" w:asciiTheme="majorEastAsia" w:hAnsiTheme="majorEastAsia" w:eastAsiaTheme="majorEastAsia"/>
          <w:b/>
          <w:color w:val="000000"/>
          <w:kern w:val="2"/>
          <w:sz w:val="52"/>
          <w:szCs w:val="52"/>
        </w:rPr>
      </w:pPr>
    </w:p>
    <w:p w14:paraId="3ACA9916">
      <w:pPr>
        <w:pStyle w:val="31"/>
        <w:tabs>
          <w:tab w:val="left" w:pos="8100"/>
        </w:tabs>
        <w:spacing w:line="360" w:lineRule="auto"/>
        <w:jc w:val="center"/>
        <w:rPr>
          <w:rFonts w:hint="eastAsia" w:cs="Times New Roman" w:asciiTheme="majorEastAsia" w:hAnsiTheme="majorEastAsia" w:eastAsiaTheme="majorEastAsia"/>
          <w:b/>
          <w:color w:val="000000"/>
          <w:kern w:val="2"/>
          <w:sz w:val="52"/>
          <w:szCs w:val="52"/>
        </w:rPr>
      </w:pPr>
      <w:r>
        <w:rPr>
          <w:rFonts w:hint="eastAsia" w:cs="Times New Roman" w:asciiTheme="majorEastAsia" w:hAnsiTheme="majorEastAsia" w:eastAsiaTheme="majorEastAsia"/>
          <w:b/>
          <w:color w:val="000000"/>
          <w:kern w:val="2"/>
          <w:sz w:val="52"/>
          <w:szCs w:val="52"/>
        </w:rPr>
        <w:t>招标文件</w:t>
      </w:r>
    </w:p>
    <w:p w14:paraId="1A4D5C82">
      <w:pPr>
        <w:pStyle w:val="2"/>
        <w:keepNext w:val="0"/>
        <w:keepLines w:val="0"/>
        <w:spacing w:before="120" w:after="120" w:line="400" w:lineRule="exact"/>
        <w:jc w:val="center"/>
        <w:rPr>
          <w:rFonts w:hint="eastAsia" w:cs="黑体" w:asciiTheme="majorEastAsia" w:hAnsiTheme="majorEastAsia" w:eastAsiaTheme="majorEastAsia"/>
          <w:b w:val="0"/>
          <w:bCs w:val="0"/>
          <w:kern w:val="2"/>
          <w:sz w:val="32"/>
          <w:szCs w:val="32"/>
        </w:rPr>
      </w:pPr>
    </w:p>
    <w:p w14:paraId="66103DD2">
      <w:pPr>
        <w:jc w:val="center"/>
      </w:pPr>
    </w:p>
    <w:p w14:paraId="3B72A836">
      <w:pPr>
        <w:pStyle w:val="31"/>
        <w:tabs>
          <w:tab w:val="left" w:pos="8100"/>
        </w:tabs>
        <w:spacing w:line="360" w:lineRule="auto"/>
        <w:jc w:val="center"/>
        <w:rPr>
          <w:rFonts w:hint="eastAsia" w:cs="Times New Roman" w:asciiTheme="majorEastAsia" w:hAnsiTheme="majorEastAsia" w:eastAsiaTheme="majorEastAsia"/>
          <w:b/>
          <w:color w:val="000000"/>
          <w:kern w:val="2"/>
          <w:sz w:val="36"/>
          <w:szCs w:val="36"/>
        </w:rPr>
      </w:pPr>
      <w:bookmarkStart w:id="1" w:name="_Toc17532"/>
    </w:p>
    <w:p w14:paraId="31D7AE48">
      <w:pPr>
        <w:pStyle w:val="31"/>
        <w:tabs>
          <w:tab w:val="left" w:pos="8100"/>
        </w:tabs>
        <w:spacing w:line="360" w:lineRule="auto"/>
        <w:jc w:val="center"/>
        <w:rPr>
          <w:rFonts w:hint="eastAsia" w:cs="Times New Roman"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招标人：</w:t>
      </w:r>
      <w:r>
        <w:rPr>
          <w:rFonts w:hint="eastAsia" w:cs="Times New Roman" w:asciiTheme="majorEastAsia" w:hAnsiTheme="majorEastAsia" w:eastAsiaTheme="majorEastAsia"/>
          <w:b/>
          <w:color w:val="000000"/>
          <w:kern w:val="2"/>
          <w:sz w:val="28"/>
          <w:szCs w:val="28"/>
          <w:u w:val="single"/>
        </w:rPr>
        <w:t>中建路桥集团第四工程有限公司</w:t>
      </w:r>
    </w:p>
    <w:p w14:paraId="0A0B9C70">
      <w:pPr>
        <w:pStyle w:val="31"/>
        <w:tabs>
          <w:tab w:val="left" w:pos="8100"/>
        </w:tabs>
        <w:spacing w:line="360" w:lineRule="auto"/>
        <w:jc w:val="center"/>
        <w:rPr>
          <w:rFonts w:hint="eastAsia" w:cs="黑体" w:asciiTheme="majorEastAsia" w:hAnsiTheme="majorEastAsia" w:eastAsiaTheme="majorEastAsia"/>
          <w:sz w:val="32"/>
          <w:szCs w:val="32"/>
        </w:rPr>
      </w:pPr>
      <w:r>
        <w:rPr>
          <w:rFonts w:hint="eastAsia" w:cs="Times New Roman" w:asciiTheme="majorEastAsia" w:hAnsiTheme="majorEastAsia" w:eastAsiaTheme="majorEastAsia"/>
          <w:b/>
          <w:color w:val="000000"/>
          <w:kern w:val="2"/>
          <w:sz w:val="28"/>
          <w:szCs w:val="28"/>
        </w:rPr>
        <w:t>招标日期：</w:t>
      </w:r>
      <w:r>
        <w:rPr>
          <w:rFonts w:hint="eastAsia" w:cs="Times New Roman" w:asciiTheme="majorEastAsia" w:hAnsiTheme="majorEastAsia" w:eastAsiaTheme="majorEastAsia"/>
          <w:b/>
          <w:color w:val="000000"/>
          <w:kern w:val="2"/>
          <w:sz w:val="28"/>
          <w:szCs w:val="28"/>
          <w:u w:val="single"/>
        </w:rPr>
        <w:t xml:space="preserve"> 2024 </w:t>
      </w:r>
      <w:r>
        <w:rPr>
          <w:rFonts w:hint="eastAsia" w:cs="Times New Roman" w:asciiTheme="majorEastAsia" w:hAnsiTheme="majorEastAsia" w:eastAsiaTheme="majorEastAsia"/>
          <w:b/>
          <w:color w:val="000000"/>
          <w:kern w:val="2"/>
          <w:sz w:val="28"/>
          <w:szCs w:val="28"/>
        </w:rPr>
        <w:t>年</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lang w:val="en-US" w:eastAsia="zh-CN"/>
        </w:rPr>
        <w:t>11</w:t>
      </w:r>
      <w:r>
        <w:rPr>
          <w:rFonts w:hint="eastAsia" w:cs="Times New Roman" w:asciiTheme="majorEastAsia" w:hAnsiTheme="majorEastAsia" w:eastAsiaTheme="majorEastAsia"/>
          <w:b/>
          <w:color w:val="000000"/>
          <w:kern w:val="2"/>
          <w:sz w:val="28"/>
          <w:szCs w:val="28"/>
          <w:u w:val="single"/>
        </w:rPr>
        <w:t xml:space="preserve"> </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rPr>
        <w:t>月</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lang w:val="en-US" w:eastAsia="zh-CN"/>
        </w:rPr>
        <w:t>7</w:t>
      </w:r>
      <w:bookmarkStart w:id="76" w:name="_GoBack"/>
      <w:bookmarkEnd w:id="76"/>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rPr>
        <w:t>日</w:t>
      </w:r>
    </w:p>
    <w:p w14:paraId="457EA23F">
      <w:pPr>
        <w:jc w:val="center"/>
        <w:outlineLvl w:val="0"/>
        <w:rPr>
          <w:rFonts w:hint="eastAsia" w:cs="黑体" w:asciiTheme="majorEastAsia" w:hAnsiTheme="majorEastAsia" w:eastAsiaTheme="majorEastAsia"/>
          <w:sz w:val="32"/>
          <w:szCs w:val="32"/>
        </w:rPr>
      </w:pPr>
    </w:p>
    <w:p w14:paraId="68D101EE">
      <w:pPr>
        <w:spacing w:line="400" w:lineRule="exact"/>
        <w:ind w:firstLine="420" w:firstLineChars="200"/>
        <w:rPr>
          <w:rFonts w:hint="eastAsia" w:ascii="仿宋_GB2312" w:eastAsia="仿宋_GB2312" w:cs="Times New Roman" w:hAnsiTheme="minorEastAsia"/>
          <w:sz w:val="21"/>
          <w:szCs w:val="21"/>
        </w:rPr>
      </w:pPr>
      <w:r>
        <w:rPr>
          <w:rFonts w:hint="eastAsia" w:ascii="仿宋_GB2312" w:eastAsia="仿宋_GB2312" w:hAnsiTheme="minorEastAsia"/>
          <w:sz w:val="21"/>
          <w:szCs w:val="21"/>
        </w:rPr>
        <w:t>本招标文件由招标公告及以下文件组成：</w:t>
      </w:r>
    </w:p>
    <w:p w14:paraId="080D3BD8">
      <w:pPr>
        <w:spacing w:line="400" w:lineRule="exact"/>
        <w:ind w:firstLine="420" w:firstLineChars="200"/>
        <w:rPr>
          <w:rFonts w:hint="eastAsia" w:ascii="仿宋_GB2312" w:eastAsia="仿宋_GB2312" w:hAnsiTheme="minorEastAsia"/>
          <w:sz w:val="21"/>
          <w:szCs w:val="21"/>
        </w:rPr>
      </w:pPr>
      <w:r>
        <w:rPr>
          <w:rFonts w:hint="eastAsia" w:ascii="仿宋_GB2312" w:eastAsia="仿宋_GB2312" w:hAnsiTheme="minorEastAsia"/>
          <w:sz w:val="21"/>
          <w:szCs w:val="21"/>
        </w:rPr>
        <w:t>第一部分 投标人须知</w:t>
      </w:r>
    </w:p>
    <w:p w14:paraId="39405BA6">
      <w:pPr>
        <w:spacing w:line="400" w:lineRule="exact"/>
        <w:ind w:firstLine="420" w:firstLineChars="200"/>
        <w:rPr>
          <w:rFonts w:hint="eastAsia" w:ascii="仿宋_GB2312" w:eastAsia="仿宋_GB2312" w:cs="Times New Roman" w:hAnsiTheme="minorEastAsia"/>
          <w:sz w:val="21"/>
          <w:szCs w:val="21"/>
        </w:rPr>
      </w:pPr>
      <w:r>
        <w:rPr>
          <w:rFonts w:hint="eastAsia" w:ascii="仿宋_GB2312" w:eastAsia="仿宋_GB2312" w:hAnsiTheme="minorEastAsia"/>
          <w:sz w:val="21"/>
          <w:szCs w:val="21"/>
        </w:rPr>
        <w:t>第二部分 技术标准和图纸</w:t>
      </w:r>
    </w:p>
    <w:p w14:paraId="67408CBC">
      <w:pPr>
        <w:spacing w:line="400" w:lineRule="exact"/>
        <w:ind w:firstLine="420" w:firstLineChars="200"/>
        <w:rPr>
          <w:rFonts w:hint="eastAsia" w:ascii="仿宋_GB2312" w:eastAsia="仿宋_GB2312" w:hAnsiTheme="minorEastAsia"/>
          <w:sz w:val="21"/>
          <w:szCs w:val="21"/>
        </w:rPr>
      </w:pPr>
      <w:r>
        <w:rPr>
          <w:rFonts w:hint="eastAsia" w:ascii="仿宋_GB2312" w:eastAsia="仿宋_GB2312" w:hAnsiTheme="minorEastAsia"/>
          <w:sz w:val="21"/>
          <w:szCs w:val="21"/>
        </w:rPr>
        <w:t>第三部分 投标文件格式</w:t>
      </w:r>
    </w:p>
    <w:p w14:paraId="380EE210">
      <w:pPr>
        <w:spacing w:line="400" w:lineRule="exact"/>
        <w:ind w:firstLine="420" w:firstLineChars="200"/>
        <w:rPr>
          <w:rFonts w:hint="eastAsia" w:ascii="仿宋_GB2312" w:eastAsia="仿宋_GB2312" w:hAnsiTheme="minorEastAsia"/>
          <w:sz w:val="21"/>
          <w:szCs w:val="21"/>
        </w:rPr>
      </w:pPr>
      <w:r>
        <w:rPr>
          <w:rFonts w:hint="eastAsia" w:ascii="仿宋_GB2312" w:eastAsia="仿宋_GB2312" w:hAnsiTheme="minorEastAsia"/>
          <w:sz w:val="21"/>
          <w:szCs w:val="21"/>
        </w:rPr>
        <w:t>第四部分 合同文件（请投标人认真阅读合同文件）</w:t>
      </w:r>
    </w:p>
    <w:p w14:paraId="36A68911">
      <w:pPr>
        <w:jc w:val="center"/>
        <w:outlineLvl w:val="0"/>
        <w:rPr>
          <w:rFonts w:hint="eastAsia" w:cs="黑体" w:asciiTheme="majorEastAsia" w:hAnsiTheme="majorEastAsia" w:eastAsiaTheme="majorEastAsia"/>
          <w:sz w:val="32"/>
          <w:szCs w:val="32"/>
        </w:rPr>
      </w:pPr>
    </w:p>
    <w:p w14:paraId="40F681FC">
      <w:pPr>
        <w:jc w:val="center"/>
        <w:outlineLvl w:val="0"/>
        <w:rPr>
          <w:rFonts w:hint="eastAsia" w:ascii="仿宋_GB2312" w:eastAsia="仿宋_GB2312" w:hAnsiTheme="majorEastAsia"/>
          <w:bCs/>
          <w:sz w:val="32"/>
          <w:szCs w:val="32"/>
        </w:rPr>
      </w:pPr>
    </w:p>
    <w:p w14:paraId="55712117">
      <w:pPr>
        <w:jc w:val="center"/>
        <w:outlineLvl w:val="0"/>
        <w:rPr>
          <w:rFonts w:hint="eastAsia" w:ascii="仿宋_GB2312" w:eastAsia="仿宋_GB2312" w:hAnsiTheme="majorEastAsia"/>
          <w:bCs/>
          <w:sz w:val="32"/>
          <w:szCs w:val="32"/>
        </w:rPr>
      </w:pPr>
    </w:p>
    <w:p w14:paraId="697AAE10">
      <w:pPr>
        <w:jc w:val="center"/>
        <w:outlineLvl w:val="0"/>
        <w:rPr>
          <w:rFonts w:hint="eastAsia" w:ascii="仿宋_GB2312" w:eastAsia="仿宋_GB2312" w:hAnsiTheme="majorEastAsia"/>
          <w:bCs/>
          <w:sz w:val="32"/>
          <w:szCs w:val="32"/>
        </w:rPr>
      </w:pPr>
    </w:p>
    <w:p w14:paraId="3F78CD98">
      <w:pPr>
        <w:jc w:val="center"/>
        <w:outlineLvl w:val="0"/>
        <w:rPr>
          <w:rFonts w:hint="eastAsia" w:ascii="仿宋_GB2312" w:eastAsia="仿宋_GB2312" w:hAnsiTheme="majorEastAsia"/>
          <w:bCs/>
          <w:sz w:val="32"/>
          <w:szCs w:val="32"/>
        </w:rPr>
      </w:pPr>
    </w:p>
    <w:p w14:paraId="2AEF5B1C">
      <w:pPr>
        <w:jc w:val="center"/>
        <w:outlineLvl w:val="0"/>
        <w:rPr>
          <w:rFonts w:hint="eastAsia" w:ascii="仿宋_GB2312" w:eastAsia="仿宋_GB2312" w:hAnsiTheme="majorEastAsia"/>
          <w:bCs/>
          <w:sz w:val="32"/>
          <w:szCs w:val="32"/>
        </w:rPr>
      </w:pPr>
    </w:p>
    <w:p w14:paraId="3A1800A5">
      <w:pPr>
        <w:jc w:val="center"/>
        <w:outlineLvl w:val="0"/>
        <w:rPr>
          <w:rFonts w:hint="eastAsia" w:ascii="仿宋_GB2312" w:eastAsia="仿宋_GB2312" w:hAnsiTheme="majorEastAsia"/>
          <w:bCs/>
          <w:sz w:val="32"/>
          <w:szCs w:val="32"/>
        </w:rPr>
      </w:pPr>
    </w:p>
    <w:p w14:paraId="2244CB84">
      <w:pPr>
        <w:jc w:val="center"/>
        <w:outlineLvl w:val="0"/>
        <w:rPr>
          <w:rFonts w:hint="eastAsia" w:ascii="仿宋_GB2312" w:eastAsia="仿宋_GB2312" w:hAnsiTheme="majorEastAsia"/>
          <w:bCs/>
          <w:sz w:val="32"/>
          <w:szCs w:val="32"/>
        </w:rPr>
      </w:pPr>
    </w:p>
    <w:p w14:paraId="2E055971">
      <w:pPr>
        <w:jc w:val="center"/>
        <w:outlineLvl w:val="0"/>
        <w:rPr>
          <w:rFonts w:hint="eastAsia" w:ascii="仿宋_GB2312" w:eastAsia="仿宋_GB2312" w:hAnsiTheme="majorEastAsia"/>
          <w:bCs/>
          <w:sz w:val="32"/>
          <w:szCs w:val="32"/>
        </w:rPr>
      </w:pPr>
    </w:p>
    <w:p w14:paraId="003CB20E">
      <w:pPr>
        <w:jc w:val="center"/>
        <w:outlineLvl w:val="0"/>
        <w:rPr>
          <w:rFonts w:hint="eastAsia" w:ascii="仿宋_GB2312" w:eastAsia="仿宋_GB2312" w:hAnsiTheme="majorEastAsia"/>
          <w:bCs/>
          <w:sz w:val="32"/>
          <w:szCs w:val="32"/>
        </w:rPr>
      </w:pPr>
    </w:p>
    <w:p w14:paraId="799309D5">
      <w:pPr>
        <w:jc w:val="center"/>
        <w:outlineLvl w:val="0"/>
        <w:rPr>
          <w:rFonts w:hint="eastAsia" w:ascii="仿宋_GB2312" w:eastAsia="仿宋_GB2312" w:hAnsiTheme="majorEastAsia"/>
          <w:bCs/>
          <w:sz w:val="32"/>
          <w:szCs w:val="32"/>
        </w:rPr>
      </w:pPr>
    </w:p>
    <w:p w14:paraId="1830162E">
      <w:pPr>
        <w:jc w:val="center"/>
        <w:outlineLvl w:val="0"/>
        <w:rPr>
          <w:rFonts w:hint="eastAsia" w:ascii="仿宋_GB2312" w:eastAsia="仿宋_GB2312" w:hAnsiTheme="majorEastAsia"/>
          <w:bCs/>
          <w:sz w:val="32"/>
          <w:szCs w:val="32"/>
        </w:rPr>
      </w:pPr>
    </w:p>
    <w:p w14:paraId="13EFB00E">
      <w:pPr>
        <w:jc w:val="center"/>
        <w:outlineLvl w:val="0"/>
        <w:rPr>
          <w:rFonts w:hint="eastAsia" w:ascii="仿宋_GB2312" w:eastAsia="仿宋_GB2312" w:hAnsiTheme="majorEastAsia"/>
          <w:bCs/>
          <w:sz w:val="32"/>
          <w:szCs w:val="32"/>
        </w:rPr>
      </w:pPr>
    </w:p>
    <w:p w14:paraId="56CF6038">
      <w:pPr>
        <w:jc w:val="center"/>
        <w:outlineLvl w:val="0"/>
        <w:rPr>
          <w:rFonts w:hint="eastAsia" w:ascii="仿宋_GB2312" w:eastAsia="仿宋_GB2312" w:hAnsiTheme="majorEastAsia"/>
          <w:bCs/>
          <w:sz w:val="32"/>
          <w:szCs w:val="32"/>
        </w:rPr>
      </w:pPr>
    </w:p>
    <w:p w14:paraId="711591D7">
      <w:pPr>
        <w:jc w:val="center"/>
        <w:outlineLvl w:val="0"/>
        <w:rPr>
          <w:rFonts w:hint="eastAsia" w:ascii="仿宋_GB2312" w:eastAsia="仿宋_GB2312" w:hAnsiTheme="majorEastAsia"/>
          <w:bCs/>
          <w:sz w:val="32"/>
          <w:szCs w:val="32"/>
        </w:rPr>
      </w:pPr>
    </w:p>
    <w:p w14:paraId="234396D6">
      <w:pPr>
        <w:jc w:val="center"/>
        <w:outlineLvl w:val="0"/>
        <w:rPr>
          <w:rFonts w:hint="eastAsia" w:ascii="仿宋_GB2312" w:eastAsia="仿宋_GB2312" w:hAnsiTheme="majorEastAsia"/>
          <w:bCs/>
          <w:sz w:val="32"/>
          <w:szCs w:val="32"/>
        </w:rPr>
      </w:pPr>
    </w:p>
    <w:p w14:paraId="32FF663D">
      <w:pPr>
        <w:jc w:val="center"/>
        <w:outlineLvl w:val="0"/>
        <w:rPr>
          <w:rFonts w:hint="eastAsia" w:ascii="仿宋_GB2312" w:eastAsia="仿宋_GB2312" w:hAnsiTheme="majorEastAsia"/>
          <w:bCs/>
          <w:sz w:val="32"/>
          <w:szCs w:val="32"/>
        </w:rPr>
      </w:pPr>
    </w:p>
    <w:p w14:paraId="7E1CE25B">
      <w:pPr>
        <w:jc w:val="center"/>
        <w:outlineLvl w:val="0"/>
        <w:rPr>
          <w:rFonts w:hint="eastAsia" w:ascii="仿宋_GB2312" w:eastAsia="仿宋_GB2312" w:hAnsiTheme="majorEastAsia"/>
          <w:bCs/>
          <w:sz w:val="32"/>
          <w:szCs w:val="32"/>
        </w:rPr>
      </w:pPr>
    </w:p>
    <w:p w14:paraId="4757087D">
      <w:pPr>
        <w:jc w:val="center"/>
        <w:outlineLvl w:val="0"/>
        <w:rPr>
          <w:rFonts w:hint="eastAsia" w:ascii="仿宋_GB2312" w:eastAsia="仿宋_GB2312" w:hAnsiTheme="majorEastAsia"/>
          <w:bCs/>
          <w:sz w:val="32"/>
          <w:szCs w:val="32"/>
        </w:rPr>
      </w:pPr>
    </w:p>
    <w:p w14:paraId="0FD0026D">
      <w:pPr>
        <w:jc w:val="center"/>
        <w:outlineLvl w:val="0"/>
        <w:rPr>
          <w:rFonts w:hint="eastAsia" w:ascii="仿宋_GB2312" w:eastAsia="仿宋_GB2312" w:hAnsiTheme="majorEastAsia"/>
          <w:bCs/>
          <w:sz w:val="32"/>
          <w:szCs w:val="32"/>
        </w:rPr>
      </w:pPr>
    </w:p>
    <w:p w14:paraId="0FD3F768">
      <w:pPr>
        <w:jc w:val="center"/>
        <w:outlineLvl w:val="0"/>
        <w:rPr>
          <w:rFonts w:hint="eastAsia" w:ascii="仿宋_GB2312" w:eastAsia="仿宋_GB2312" w:hAnsiTheme="majorEastAsia"/>
          <w:bCs/>
          <w:sz w:val="32"/>
          <w:szCs w:val="32"/>
        </w:rPr>
      </w:pPr>
    </w:p>
    <w:p w14:paraId="5592C8A7">
      <w:pPr>
        <w:jc w:val="center"/>
        <w:outlineLvl w:val="0"/>
        <w:rPr>
          <w:rFonts w:hint="eastAsia" w:ascii="仿宋_GB2312" w:eastAsia="仿宋_GB2312" w:hAnsiTheme="majorEastAsia"/>
          <w:bCs/>
          <w:sz w:val="32"/>
          <w:szCs w:val="32"/>
        </w:rPr>
      </w:pPr>
    </w:p>
    <w:p w14:paraId="5D9C2888">
      <w:pPr>
        <w:jc w:val="center"/>
        <w:outlineLvl w:val="0"/>
        <w:rPr>
          <w:rFonts w:hint="eastAsia" w:ascii="仿宋_GB2312" w:eastAsia="仿宋_GB2312" w:hAnsiTheme="majorEastAsia"/>
          <w:bCs/>
          <w:sz w:val="32"/>
          <w:szCs w:val="32"/>
        </w:rPr>
      </w:pPr>
    </w:p>
    <w:p w14:paraId="31F6325B">
      <w:pPr>
        <w:widowControl/>
        <w:jc w:val="center"/>
        <w:rPr>
          <w:rFonts w:hint="eastAsia" w:ascii="仿宋_GB2312" w:eastAsia="仿宋_GB2312" w:hAnsiTheme="majorEastAsia"/>
          <w:b/>
          <w:bCs/>
          <w:sz w:val="28"/>
          <w:szCs w:val="28"/>
        </w:rPr>
      </w:pPr>
    </w:p>
    <w:p w14:paraId="3C687C50">
      <w:pPr>
        <w:widowControl/>
        <w:jc w:val="center"/>
        <w:rPr>
          <w:rFonts w:hint="eastAsia" w:ascii="仿宋_GB2312" w:eastAsia="仿宋_GB2312" w:hAnsiTheme="majorEastAsia"/>
          <w:b/>
          <w:bCs/>
          <w:sz w:val="28"/>
          <w:szCs w:val="28"/>
        </w:rPr>
      </w:pPr>
    </w:p>
    <w:p w14:paraId="74393687">
      <w:pPr>
        <w:widowControl/>
        <w:jc w:val="center"/>
        <w:rPr>
          <w:rFonts w:hint="eastAsia" w:ascii="仿宋_GB2312" w:eastAsia="仿宋_GB2312" w:hAnsiTheme="majorEastAsia"/>
          <w:b/>
          <w:bCs/>
          <w:sz w:val="28"/>
          <w:szCs w:val="28"/>
        </w:rPr>
      </w:pPr>
      <w:r>
        <w:rPr>
          <w:rFonts w:hint="eastAsia" w:ascii="仿宋_GB2312" w:eastAsia="仿宋_GB2312" w:hAnsiTheme="majorEastAsia"/>
          <w:b/>
          <w:bCs/>
          <w:sz w:val="28"/>
          <w:szCs w:val="28"/>
        </w:rPr>
        <w:t>第一部分  投标人须知</w:t>
      </w:r>
    </w:p>
    <w:p w14:paraId="12E29405">
      <w:pPr>
        <w:pStyle w:val="181"/>
        <w:keepNext w:val="0"/>
        <w:keepLines w:val="0"/>
        <w:spacing w:line="240" w:lineRule="exact"/>
        <w:jc w:val="left"/>
        <w:rPr>
          <w:rFonts w:hint="eastAsia" w:ascii="仿宋_GB2312" w:eastAsia="仿宋_GB2312" w:cs="宋体" w:hAnsiTheme="minorEastAsia"/>
          <w:bCs/>
          <w:sz w:val="21"/>
          <w:szCs w:val="21"/>
        </w:rPr>
      </w:pPr>
      <w:r>
        <w:rPr>
          <w:rFonts w:hint="eastAsia" w:ascii="仿宋_GB2312" w:eastAsia="仿宋_GB2312" w:cs="宋体" w:hAnsiTheme="minorEastAsia"/>
          <w:bCs/>
          <w:sz w:val="21"/>
          <w:szCs w:val="21"/>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hint="eastAsia" w:ascii="仿宋_GB2312" w:eastAsia="仿宋_GB2312" w:cs="宋体" w:hAnsiTheme="minorEastAsia"/>
                <w:sz w:val="21"/>
                <w:szCs w:val="21"/>
              </w:rPr>
            </w:pPr>
            <w:bookmarkStart w:id="2" w:name="_Toc152045528"/>
            <w:bookmarkStart w:id="3" w:name="_Toc144974496"/>
            <w:bookmarkStart w:id="4" w:name="_Toc238552194"/>
            <w:bookmarkStart w:id="5" w:name="_Toc238797549"/>
            <w:bookmarkStart w:id="6" w:name="_Toc152042304"/>
            <w:bookmarkStart w:id="7" w:name="_Toc287545429"/>
            <w:r>
              <w:rPr>
                <w:rFonts w:hint="eastAsia" w:ascii="仿宋_GB2312" w:eastAsia="仿宋_GB2312" w:cs="宋体" w:hAnsiTheme="minorEastAsia"/>
                <w:sz w:val="21"/>
                <w:szCs w:val="21"/>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沥青混合料</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hint="eastAsia"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营业范围要求：在中华人民共和国境内依法注册、具有独立法人资格以及招标物资生产供应经验的生产商或销售商；</w:t>
            </w:r>
          </w:p>
          <w:p w14:paraId="7D1935CD">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生产能力要求：</w:t>
            </w:r>
            <w:r>
              <w:rPr>
                <w:rFonts w:hint="eastAsia" w:ascii="仿宋_GB2312" w:eastAsia="仿宋_GB2312" w:cs="宋体" w:hAnsiTheme="minorEastAsia"/>
                <w:sz w:val="21"/>
                <w:szCs w:val="21"/>
                <w:u w:val="single"/>
              </w:rPr>
              <w:t xml:space="preserve">      满足施工要求                 </w:t>
            </w:r>
            <w:r>
              <w:rPr>
                <w:rFonts w:hint="eastAsia" w:ascii="仿宋_GB2312" w:eastAsia="仿宋_GB2312" w:cs="宋体" w:hAnsiTheme="minorEastAsia"/>
                <w:sz w:val="21"/>
                <w:szCs w:val="21"/>
              </w:rPr>
              <w:t xml:space="preserve"> </w:t>
            </w:r>
          </w:p>
          <w:p w14:paraId="496F0338">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的为准； 具有</w:t>
            </w:r>
            <w:r>
              <w:rPr>
                <w:rFonts w:hint="eastAsia" w:ascii="仿宋_GB2312" w:hAnsi="仿宋" w:eastAsia="仿宋_GB2312"/>
                <w:bCs/>
                <w:color w:val="000000" w:themeColor="text1"/>
                <w:sz w:val="21"/>
                <w:szCs w:val="21"/>
              </w:rPr>
              <w:t>绿色、节能、环保管理体系和管理，符合国家关于碳排放标准的要求。</w:t>
            </w:r>
            <w:r>
              <w:rPr>
                <w:rFonts w:hint="eastAsia" w:ascii="仿宋_GB2312" w:eastAsia="仿宋_GB2312" w:cs="宋体" w:hAnsiTheme="minorEastAsia"/>
                <w:sz w:val="21"/>
                <w:szCs w:val="21"/>
              </w:rPr>
              <w:t xml:space="preserve">  </w:t>
            </w:r>
          </w:p>
          <w:p w14:paraId="1097A6B7">
            <w:pPr>
              <w:pStyle w:val="181"/>
              <w:rPr>
                <w:rFonts w:hint="eastAsia" w:ascii="仿宋_GB2312" w:eastAsia="仿宋_GB2312" w:cs="宋体" w:hAnsiTheme="minorEastAsia"/>
                <w:sz w:val="21"/>
                <w:szCs w:val="21"/>
              </w:rPr>
            </w:pPr>
            <w:r>
              <w:rPr>
                <w:rFonts w:hint="eastAsia" w:ascii="仿宋_GB2312" w:eastAsia="仿宋_GB2312" w:cs="宋体" w:hAnsiTheme="minorEastAsia"/>
                <w:sz w:val="21"/>
                <w:szCs w:val="21"/>
              </w:rPr>
              <w:t xml:space="preserve">财务能力要求：具有健全的财务会计制度，近两年财务状况良好； </w:t>
            </w:r>
          </w:p>
          <w:p w14:paraId="6B21CB1E">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供货业绩要求：投标人须具有近三年类似工程供货业绩（附合同扫描件，提供原件备查）；</w:t>
            </w:r>
          </w:p>
          <w:p w14:paraId="0D40E703">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履约信用要求：良好，无不良社会记录；</w:t>
            </w:r>
          </w:p>
          <w:p w14:paraId="093C875E">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其他要求：投标人须提供有效的符合招标文件要求的合格检测报告</w:t>
            </w:r>
            <w:r>
              <w:rPr>
                <w:rFonts w:hint="eastAsia" w:ascii="仿宋_GB2312" w:hAnsi="宋体" w:eastAsia="仿宋_GB2312" w:cs="宋体"/>
                <w:sz w:val="21"/>
                <w:szCs w:val="21"/>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hint="eastAsia"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实行月结，一票结算。每月</w:t>
            </w:r>
            <w:r>
              <w:rPr>
                <w:rFonts w:hint="eastAsia" w:ascii="仿宋_GB2312" w:eastAsia="仿宋_GB2312" w:cs="宋体" w:hAnsiTheme="minorEastAsia"/>
                <w:sz w:val="21"/>
                <w:szCs w:val="21"/>
                <w:u w:val="single"/>
              </w:rPr>
              <w:t xml:space="preserve"> 16  </w:t>
            </w:r>
            <w:r>
              <w:rPr>
                <w:rFonts w:hint="eastAsia" w:ascii="仿宋_GB2312" w:eastAsia="仿宋_GB2312" w:cs="宋体" w:hAnsiTheme="minorEastAsia"/>
                <w:sz w:val="21"/>
                <w:szCs w:val="21"/>
              </w:rPr>
              <w:t>日对上月</w:t>
            </w:r>
            <w:r>
              <w:rPr>
                <w:rFonts w:hint="eastAsia" w:ascii="仿宋_GB2312" w:eastAsia="仿宋_GB2312" w:cs="宋体" w:hAnsiTheme="minorEastAsia"/>
                <w:sz w:val="21"/>
                <w:szCs w:val="21"/>
                <w:u w:val="single"/>
              </w:rPr>
              <w:t xml:space="preserve"> 16  </w:t>
            </w:r>
            <w:r>
              <w:rPr>
                <w:rFonts w:hint="eastAsia" w:ascii="仿宋_GB2312" w:eastAsia="仿宋_GB2312" w:cs="宋体" w:hAnsiTheme="minorEastAsia"/>
                <w:sz w:val="21"/>
                <w:szCs w:val="21"/>
              </w:rPr>
              <w:t>日到本月</w:t>
            </w:r>
            <w:r>
              <w:rPr>
                <w:rFonts w:hint="eastAsia" w:ascii="仿宋_GB2312" w:eastAsia="仿宋_GB2312" w:cs="宋体" w:hAnsiTheme="minorEastAsia"/>
                <w:sz w:val="21"/>
                <w:szCs w:val="21"/>
                <w:u w:val="single"/>
              </w:rPr>
              <w:t xml:space="preserve"> 15  </w:t>
            </w:r>
            <w:r>
              <w:rPr>
                <w:rFonts w:hint="eastAsia" w:ascii="仿宋_GB2312" w:eastAsia="仿宋_GB2312" w:cs="宋体" w:hAnsiTheme="minorEastAsia"/>
                <w:sz w:val="21"/>
                <w:szCs w:val="21"/>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91919" w:themeColor="background1" w:themeShade="1A"/>
                <w:sz w:val="21"/>
                <w:szCs w:val="21"/>
              </w:rPr>
              <w:t>方相应全额发票后</w:t>
            </w:r>
            <w:r>
              <w:rPr>
                <w:rFonts w:hint="eastAsia" w:ascii="仿宋_GB2312" w:eastAsia="仿宋_GB2312" w:cs="宋体" w:hAnsiTheme="minorEastAsia"/>
                <w:sz w:val="21"/>
                <w:szCs w:val="21"/>
              </w:rPr>
              <w:t>，</w:t>
            </w:r>
            <w:r>
              <w:rPr>
                <w:rFonts w:hint="eastAsia" w:ascii="仿宋_GB2312" w:eastAsia="仿宋_GB2312" w:cs="宋体" w:hAnsiTheme="minorEastAsia"/>
                <w:sz w:val="21"/>
                <w:szCs w:val="21"/>
                <w:u w:val="single"/>
              </w:rPr>
              <w:t xml:space="preserve"> 1 </w:t>
            </w:r>
            <w:r>
              <w:rPr>
                <w:rFonts w:hint="eastAsia" w:ascii="仿宋_GB2312" w:eastAsia="仿宋_GB2312" w:cs="宋体" w:hAnsiTheme="minorEastAsia"/>
                <w:sz w:val="21"/>
                <w:szCs w:val="21"/>
              </w:rPr>
              <w:t>个月内支付当期应付货款的</w:t>
            </w:r>
            <w:r>
              <w:rPr>
                <w:rFonts w:hint="eastAsia" w:ascii="仿宋_GB2312" w:eastAsia="仿宋_GB2312" w:cs="宋体" w:hAnsiTheme="minorEastAsia"/>
                <w:sz w:val="21"/>
                <w:szCs w:val="21"/>
                <w:u w:val="single"/>
              </w:rPr>
              <w:t xml:space="preserve">  70  </w:t>
            </w:r>
            <w:r>
              <w:rPr>
                <w:rFonts w:hint="eastAsia" w:ascii="仿宋_GB2312" w:eastAsia="仿宋_GB2312" w:cs="宋体" w:hAnsiTheme="minorEastAsia"/>
                <w:sz w:val="21"/>
                <w:szCs w:val="21"/>
              </w:rPr>
              <w:t>%，</w:t>
            </w:r>
            <w:r>
              <w:rPr>
                <w:rFonts w:hint="eastAsia" w:ascii="仿宋_GB2312" w:eastAsia="仿宋_GB2312" w:cs="宋体" w:hAnsiTheme="minorEastAsia"/>
                <w:sz w:val="21"/>
                <w:szCs w:val="21"/>
                <w:u w:val="single"/>
              </w:rPr>
              <w:t xml:space="preserve"> 3  </w:t>
            </w:r>
            <w:r>
              <w:rPr>
                <w:rFonts w:hint="eastAsia" w:ascii="仿宋_GB2312" w:eastAsia="仿宋_GB2312" w:cs="宋体" w:hAnsiTheme="minorEastAsia"/>
                <w:sz w:val="21"/>
                <w:szCs w:val="21"/>
              </w:rPr>
              <w:t>个月内支付至当期货款的</w:t>
            </w:r>
            <w:r>
              <w:rPr>
                <w:rFonts w:hint="eastAsia" w:ascii="仿宋_GB2312" w:eastAsia="仿宋_GB2312" w:cs="宋体" w:hAnsiTheme="minorEastAsia"/>
                <w:sz w:val="21"/>
                <w:szCs w:val="21"/>
                <w:u w:val="single"/>
              </w:rPr>
              <w:t xml:space="preserve"> 90  </w:t>
            </w:r>
            <w:r>
              <w:rPr>
                <w:rFonts w:hint="eastAsia" w:ascii="仿宋_GB2312" w:eastAsia="仿宋_GB2312" w:cs="宋体" w:hAnsiTheme="minorEastAsia"/>
                <w:sz w:val="21"/>
                <w:szCs w:val="21"/>
              </w:rPr>
              <w:t>%，</w:t>
            </w:r>
            <w:r>
              <w:rPr>
                <w:rFonts w:hint="eastAsia" w:ascii="仿宋_GB2312" w:hAnsi="仿宋_GB2312" w:eastAsia="仿宋_GB2312" w:cs="仿宋_GB2312"/>
                <w:color w:val="000000" w:themeColor="text1"/>
                <w:sz w:val="21"/>
                <w:szCs w:val="21"/>
              </w:rPr>
              <w:t>余下</w:t>
            </w:r>
            <w:r>
              <w:rPr>
                <w:rFonts w:hint="eastAsia" w:ascii="仿宋_GB2312" w:hAnsi="仿宋_GB2312" w:eastAsia="仿宋_GB2312" w:cs="仿宋_GB2312"/>
                <w:color w:val="000000" w:themeColor="text1"/>
                <w:sz w:val="21"/>
                <w:szCs w:val="21"/>
                <w:u w:val="single"/>
              </w:rPr>
              <w:t xml:space="preserve">  10 </w:t>
            </w:r>
            <w:r>
              <w:rPr>
                <w:rFonts w:hint="eastAsia" w:ascii="仿宋_GB2312" w:hAnsi="仿宋_GB2312" w:eastAsia="仿宋_GB2312" w:cs="仿宋_GB2312"/>
                <w:color w:val="000000" w:themeColor="text1"/>
                <w:sz w:val="21"/>
                <w:szCs w:val="21"/>
              </w:rPr>
              <w:t>%结算货款在乙方供货完毕、办理完最终结算后</w:t>
            </w:r>
            <w:r>
              <w:rPr>
                <w:rFonts w:hint="eastAsia" w:ascii="仿宋_GB2312" w:hAnsi="仿宋_GB2312" w:eastAsia="仿宋_GB2312" w:cs="仿宋_GB2312"/>
                <w:color w:val="000000" w:themeColor="text1"/>
                <w:sz w:val="21"/>
                <w:szCs w:val="21"/>
                <w:u w:val="single"/>
              </w:rPr>
              <w:t xml:space="preserve">  60 </w:t>
            </w:r>
            <w:r>
              <w:rPr>
                <w:rFonts w:hint="eastAsia" w:ascii="仿宋_GB2312" w:hAnsi="仿宋_GB2312" w:eastAsia="仿宋_GB2312" w:cs="仿宋_GB2312"/>
                <w:color w:val="000000" w:themeColor="text1"/>
                <w:sz w:val="21"/>
                <w:szCs w:val="21"/>
              </w:rPr>
              <w:t>日内付清</w:t>
            </w:r>
            <w:r>
              <w:rPr>
                <w:rFonts w:hint="eastAsia" w:ascii="仿宋_GB2312" w:eastAsia="仿宋_GB2312" w:cs="宋体" w:hAnsiTheme="minorEastAsia"/>
                <w:sz w:val="21"/>
                <w:szCs w:val="21"/>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乙方</w:t>
            </w:r>
            <w:r>
              <w:rPr>
                <w:rFonts w:hint="eastAsia" w:ascii="仿宋_GB2312" w:eastAsia="仿宋_GB2312" w:cs="宋体" w:hAnsiTheme="minorEastAsia"/>
                <w:sz w:val="21"/>
                <w:szCs w:val="21"/>
              </w:rPr>
              <w:t>应</w:t>
            </w:r>
            <w:r>
              <w:rPr>
                <w:rFonts w:hint="eastAsia" w:ascii="仿宋_GB2312" w:eastAsia="仿宋_GB2312" w:cs="宋体" w:hAnsiTheme="minorEastAsia"/>
                <w:color w:val="000000" w:themeColor="text1"/>
                <w:sz w:val="21"/>
                <w:szCs w:val="21"/>
              </w:rPr>
              <w:t>具备使用采用承兑汇票、信用证、保理、供应链金融等非现金业务的能力。乙方接受非现金付款方式不低于合同价的</w:t>
            </w:r>
            <w:r>
              <w:rPr>
                <w:rFonts w:hint="eastAsia" w:ascii="仿宋_GB2312" w:eastAsia="仿宋_GB2312" w:cs="宋体" w:hAnsiTheme="minorEastAsia"/>
                <w:color w:val="000000" w:themeColor="text1"/>
                <w:sz w:val="21"/>
                <w:szCs w:val="21"/>
                <w:u w:val="single"/>
              </w:rPr>
              <w:t xml:space="preserve">  30  </w:t>
            </w:r>
            <w:r>
              <w:rPr>
                <w:rFonts w:hint="eastAsia" w:ascii="仿宋_GB2312" w:eastAsia="仿宋_GB2312" w:cs="宋体" w:hAnsiTheme="minorEastAsia"/>
                <w:color w:val="000000" w:themeColor="text1"/>
                <w:sz w:val="21"/>
                <w:szCs w:val="21"/>
              </w:rPr>
              <w:t>%，期限</w:t>
            </w:r>
            <w:r>
              <w:rPr>
                <w:rFonts w:hint="eastAsia" w:ascii="仿宋_GB2312" w:hAnsi="宋体" w:eastAsia="仿宋_GB2312" w:cs="宋体"/>
                <w:color w:val="000000" w:themeColor="text1"/>
                <w:sz w:val="21"/>
                <w:szCs w:val="21"/>
              </w:rPr>
              <w:t>为</w:t>
            </w:r>
            <w:r>
              <w:rPr>
                <w:rFonts w:hint="eastAsia" w:ascii="仿宋_GB2312" w:eastAsia="仿宋_GB2312" w:cs="宋体" w:hAnsiTheme="minorEastAsia"/>
                <w:color w:val="000000" w:themeColor="text1"/>
                <w:sz w:val="21"/>
                <w:szCs w:val="21"/>
                <w:u w:val="single"/>
              </w:rPr>
              <w:t xml:space="preserve">  6  </w:t>
            </w:r>
            <w:r>
              <w:rPr>
                <w:rFonts w:hint="eastAsia" w:ascii="仿宋_GB2312" w:hAnsi="宋体" w:eastAsia="仿宋_GB2312" w:cs="宋体"/>
                <w:color w:val="000000" w:themeColor="text1"/>
                <w:sz w:val="21"/>
                <w:szCs w:val="21"/>
              </w:rPr>
              <w:t>个</w:t>
            </w:r>
            <w:r>
              <w:rPr>
                <w:rFonts w:hint="eastAsia" w:ascii="仿宋_GB2312" w:eastAsia="仿宋_GB2312" w:cs="宋体" w:hAnsiTheme="minorEastAsia"/>
                <w:color w:val="000000" w:themeColor="text1"/>
                <w:sz w:val="21"/>
                <w:szCs w:val="21"/>
              </w:rPr>
              <w:t>月，因此产生的相关贴现成本由乙方承担。乙方须保证资金往来账户与约定账户一致，开票单位名称与合同约定名称一致。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highlight w:val="yellow"/>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是否指定生产厂家/品牌：是□   否□</w:t>
            </w:r>
          </w:p>
          <w:p w14:paraId="44FEC548">
            <w:pPr>
              <w:pStyle w:val="137"/>
              <w:spacing w:before="0" w:beforeAutospacing="0" w:after="0" w:afterAutospacing="0" w:line="320" w:lineRule="exact"/>
              <w:rPr>
                <w:rFonts w:hint="eastAsia"/>
                <w:u w:val="single"/>
              </w:rPr>
            </w:pPr>
            <w:r>
              <w:rPr>
                <w:rFonts w:hint="eastAsia" w:ascii="仿宋_GB2312" w:eastAsia="仿宋_GB2312" w:hAnsiTheme="minorEastAsia"/>
                <w:b w:val="0"/>
                <w:bCs w:val="0"/>
                <w:kern w:val="2"/>
                <w:sz w:val="21"/>
                <w:szCs w:val="21"/>
              </w:rPr>
              <w:t>要求提供以下厂家/品牌产品：</w:t>
            </w:r>
            <w:r>
              <w:rPr>
                <w:rFonts w:hint="eastAsia" w:ascii="仿宋_GB2312" w:eastAsia="仿宋_GB2312" w:hAnsiTheme="minorEastAsia"/>
                <w:b w:val="0"/>
                <w:bCs w:val="0"/>
                <w:kern w:val="2"/>
                <w:sz w:val="21"/>
                <w:szCs w:val="21"/>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投标有效期：</w:t>
            </w:r>
            <w:r>
              <w:rPr>
                <w:rFonts w:ascii="仿宋_GB2312" w:eastAsia="仿宋_GB2312" w:cs="宋体" w:hAnsiTheme="minorEastAsia"/>
                <w:color w:val="000000" w:themeColor="text1"/>
                <w:sz w:val="21"/>
                <w:szCs w:val="21"/>
              </w:rPr>
              <w:t>9</w:t>
            </w:r>
            <w:r>
              <w:rPr>
                <w:rFonts w:hint="eastAsia" w:ascii="仿宋_GB2312" w:eastAsia="仿宋_GB2312" w:cs="宋体" w:hAnsiTheme="minorEastAsia"/>
                <w:color w:val="000000" w:themeColor="text1"/>
                <w:sz w:val="21"/>
                <w:szCs w:val="21"/>
              </w:rPr>
              <w:t>0</w:t>
            </w:r>
            <w:r>
              <w:rPr>
                <w:rFonts w:hint="eastAsia" w:ascii="仿宋_GB2312" w:eastAsia="仿宋_GB2312" w:cs="宋体" w:hAnsiTheme="minorEastAsia"/>
                <w:sz w:val="21"/>
                <w:szCs w:val="21"/>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highlight w:val="yellow"/>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hint="eastAsia" w:ascii="仿宋_GB2312" w:eastAsia="仿宋_GB2312" w:cs="宋体" w:hAnsiTheme="minorEastAsia"/>
                <w:sz w:val="21"/>
                <w:szCs w:val="21"/>
                <w:u w:val="single"/>
              </w:rPr>
            </w:pPr>
            <w:r>
              <w:rPr>
                <w:rFonts w:hint="eastAsia" w:ascii="仿宋_GB2312" w:eastAsia="仿宋_GB2312" w:hAnsiTheme="minorEastAsia"/>
                <w:sz w:val="21"/>
                <w:szCs w:val="21"/>
              </w:rPr>
              <w:t>投标保证金必须从投标人的基本账户以电汇的方式汇出，</w:t>
            </w:r>
            <w:r>
              <w:rPr>
                <w:rFonts w:hint="eastAsia" w:ascii="仿宋_GB2312" w:eastAsia="仿宋_GB2312" w:cs="宋体" w:hAnsiTheme="minorEastAsia"/>
                <w:sz w:val="21"/>
                <w:szCs w:val="21"/>
              </w:rPr>
              <w:t>投标保证金</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万元，汇款账户详情见总则</w:t>
            </w:r>
            <w:r>
              <w:rPr>
                <w:rFonts w:hint="eastAsia" w:ascii="仿宋_GB2312" w:eastAsia="仿宋_GB2312" w:cs="宋体" w:hAnsiTheme="minorEastAsia"/>
                <w:color w:val="000000" w:themeColor="text1"/>
                <w:sz w:val="21"/>
                <w:szCs w:val="21"/>
              </w:rPr>
              <w:t>7.2。其他相关事项见总则</w:t>
            </w:r>
            <w:r>
              <w:rPr>
                <w:rFonts w:ascii="仿宋_GB2312" w:eastAsia="仿宋_GB2312" w:cs="宋体" w:hAnsiTheme="minorEastAsia"/>
                <w:color w:val="000000" w:themeColor="text1"/>
                <w:sz w:val="21"/>
                <w:szCs w:val="21"/>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hint="eastAsia"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hint="eastAsia"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 xml:space="preserve">注明招标项目名称、招标编号/包件号和投标人全称，注明“在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日</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时</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hint="eastAsia"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见总则1</w:t>
            </w:r>
            <w:r>
              <w:rPr>
                <w:rFonts w:ascii="仿宋_GB2312" w:eastAsia="仿宋_GB2312" w:cs="宋体" w:hAnsiTheme="minorEastAsia"/>
                <w:sz w:val="21"/>
                <w:szCs w:val="21"/>
              </w:rPr>
              <w:t>8.1</w:t>
            </w:r>
            <w:r>
              <w:rPr>
                <w:rFonts w:hint="eastAsia" w:ascii="仿宋_GB2312" w:eastAsia="仿宋_GB2312" w:cs="宋体" w:hAnsiTheme="minorEastAsia"/>
                <w:sz w:val="21"/>
                <w:szCs w:val="21"/>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hint="eastAsia"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hint="eastAsia"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现场开标程序</w:t>
            </w:r>
          </w:p>
          <w:p w14:paraId="31AC8ABC">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1.密封情况检查</w:t>
            </w:r>
          </w:p>
          <w:p w14:paraId="3ADBD558">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 xml:space="preserve">2.开标顺序：随机 </w:t>
            </w:r>
          </w:p>
          <w:p w14:paraId="0F65486C">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lang w:eastAsia="zh-Hans"/>
              </w:rPr>
            </w:pPr>
            <w:r>
              <w:rPr>
                <w:rFonts w:hint="eastAsia" w:ascii="仿宋_GB2312" w:eastAsia="仿宋_GB2312" w:cs="宋体" w:hAnsiTheme="minorEastAsia"/>
                <w:sz w:val="21"/>
                <w:szCs w:val="21"/>
              </w:rPr>
              <w:t>4.</w:t>
            </w:r>
            <w:r>
              <w:rPr>
                <w:rFonts w:hint="eastAsia" w:ascii="仿宋_GB2312" w:eastAsia="仿宋_GB2312" w:cs="宋体" w:hAnsiTheme="minorEastAsia"/>
                <w:sz w:val="21"/>
                <w:szCs w:val="21"/>
                <w:lang w:eastAsia="zh-Hans"/>
              </w:rPr>
              <w:t>报价轮次：共两次</w:t>
            </w:r>
          </w:p>
          <w:p w14:paraId="61A86FAD">
            <w:pPr>
              <w:pStyle w:val="181"/>
              <w:keepNext w:val="0"/>
              <w:keepLines w:val="0"/>
              <w:rPr>
                <w:rFonts w:hint="eastAsia" w:ascii="仿宋_GB2312" w:eastAsia="仿宋_GB2312" w:cs="宋体" w:hAnsiTheme="minorEastAsia"/>
                <w:sz w:val="21"/>
                <w:szCs w:val="21"/>
                <w:lang w:eastAsia="zh-Hans"/>
              </w:rPr>
            </w:pPr>
            <w:r>
              <w:rPr>
                <w:rFonts w:hint="eastAsia" w:ascii="仿宋_GB2312" w:eastAsia="仿宋_GB2312" w:cs="宋体" w:hAnsiTheme="minorEastAsia"/>
                <w:sz w:val="21"/>
                <w:szCs w:val="21"/>
              </w:rPr>
              <w:t>5.</w:t>
            </w:r>
            <w:r>
              <w:rPr>
                <w:rFonts w:hint="eastAsia" w:ascii="仿宋_GB2312" w:eastAsia="仿宋_GB2312" w:cs="宋体" w:hAnsiTheme="minorEastAsia"/>
                <w:sz w:val="21"/>
                <w:szCs w:val="21"/>
                <w:lang w:eastAsia="zh-Hans"/>
              </w:rPr>
              <w:t>调价方式：</w:t>
            </w:r>
            <w:r>
              <w:rPr>
                <w:rFonts w:hint="eastAsia" w:ascii="仿宋_GB2312" w:eastAsia="仿宋_GB2312" w:cs="宋体" w:hAnsiTheme="minorEastAsia"/>
                <w:sz w:val="21"/>
                <w:szCs w:val="21"/>
              </w:rPr>
              <w:t>线下议标+</w:t>
            </w:r>
            <w:r>
              <w:rPr>
                <w:rFonts w:hint="eastAsia" w:ascii="仿宋_GB2312" w:eastAsia="仿宋_GB2312" w:cs="宋体" w:hAnsiTheme="minorEastAsia"/>
                <w:sz w:val="21"/>
                <w:szCs w:val="21"/>
                <w:lang w:eastAsia="zh-Hans"/>
              </w:rPr>
              <w:t>调价</w:t>
            </w:r>
          </w:p>
          <w:p w14:paraId="63E995AD">
            <w:pPr>
              <w:pStyle w:val="181"/>
              <w:keepNext w:val="0"/>
              <w:keepLines w:val="0"/>
              <w:rPr>
                <w:rFonts w:hint="eastAsia" w:ascii="仿宋_GB2312" w:eastAsia="仿宋_GB2312" w:cs="宋体" w:hAnsiTheme="minorEastAsia"/>
                <w:sz w:val="21"/>
                <w:szCs w:val="21"/>
                <w:lang w:eastAsia="zh-Hans"/>
              </w:rPr>
            </w:pPr>
            <w:r>
              <w:rPr>
                <w:rFonts w:hint="eastAsia" w:ascii="仿宋_GB2312" w:eastAsia="仿宋_GB2312" w:cs="宋体" w:hAnsiTheme="minorEastAsia"/>
                <w:sz w:val="21"/>
                <w:szCs w:val="21"/>
              </w:rPr>
              <w:t>6.</w:t>
            </w:r>
            <w:r>
              <w:rPr>
                <w:rFonts w:hint="eastAsia" w:ascii="仿宋_GB2312" w:eastAsia="仿宋_GB2312" w:cs="宋体" w:hAnsiTheme="minorEastAsia"/>
                <w:sz w:val="21"/>
                <w:szCs w:val="21"/>
                <w:lang w:eastAsia="zh-Hans"/>
              </w:rPr>
              <w:t>调价时间：</w:t>
            </w:r>
            <w:r>
              <w:rPr>
                <w:rFonts w:hint="eastAsia" w:ascii="仿宋_GB2312" w:hAnsi="仿宋_GB2312" w:eastAsia="仿宋_GB2312" w:cs="仿宋_GB2312"/>
                <w:sz w:val="21"/>
                <w:szCs w:val="21"/>
                <w:lang w:eastAsia="zh-Hans"/>
              </w:rPr>
              <w:t>按</w:t>
            </w:r>
            <w:r>
              <w:rPr>
                <w:rFonts w:hint="eastAsia" w:ascii="仿宋_GB2312" w:hAnsi="仿宋_GB2312" w:eastAsia="仿宋_GB2312" w:cs="仿宋_GB2312"/>
                <w:sz w:val="21"/>
                <w:szCs w:val="21"/>
              </w:rPr>
              <w:t>招标人通知</w:t>
            </w:r>
            <w:r>
              <w:rPr>
                <w:rFonts w:hint="eastAsia" w:ascii="仿宋_GB2312" w:hAnsi="仿宋_GB2312" w:eastAsia="仿宋_GB2312" w:cs="仿宋_GB2312"/>
                <w:sz w:val="21"/>
                <w:szCs w:val="21"/>
                <w:lang w:eastAsia="zh-Hans"/>
              </w:rPr>
              <w:t>的时间</w:t>
            </w:r>
            <w:r>
              <w:rPr>
                <w:rFonts w:hint="eastAsia" w:ascii="仿宋_GB2312" w:eastAsia="仿宋_GB2312" w:cs="宋体" w:hAnsiTheme="minorEastAsia"/>
                <w:sz w:val="21"/>
                <w:szCs w:val="21"/>
                <w:lang w:eastAsia="zh-Hans"/>
              </w:rPr>
              <w:t>。</w:t>
            </w:r>
          </w:p>
          <w:p w14:paraId="05BD687E">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7.</w:t>
            </w:r>
            <w:r>
              <w:rPr>
                <w:rFonts w:hint="eastAsia" w:ascii="仿宋_GB2312" w:eastAsia="仿宋_GB2312" w:cs="宋体" w:hAnsiTheme="minorEastAsia"/>
                <w:sz w:val="21"/>
                <w:szCs w:val="21"/>
                <w:lang w:eastAsia="zh-Hans"/>
              </w:rPr>
              <w:t>入围调价的投标人将收到</w:t>
            </w:r>
            <w:r>
              <w:rPr>
                <w:rFonts w:hint="eastAsia" w:ascii="仿宋_GB2312" w:hAnsi="仿宋_GB2312" w:eastAsia="仿宋_GB2312" w:cs="仿宋_GB2312"/>
                <w:sz w:val="21"/>
                <w:szCs w:val="21"/>
              </w:rPr>
              <w:t>招标人通知</w:t>
            </w:r>
            <w:r>
              <w:rPr>
                <w:rFonts w:hint="eastAsia" w:ascii="仿宋_GB2312" w:eastAsia="仿宋_GB2312" w:cs="宋体" w:hAnsiTheme="minorEastAsia"/>
                <w:sz w:val="21"/>
                <w:szCs w:val="21"/>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rPr>
              <w:t>报价</w:t>
            </w:r>
            <w:r>
              <w:rPr>
                <w:rFonts w:hint="eastAsia" w:ascii="仿宋_GB2312" w:eastAsia="仿宋_GB2312" w:cs="宋体" w:hAnsiTheme="minorEastAsia"/>
                <w:sz w:val="21"/>
                <w:szCs w:val="21"/>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hint="eastAsia"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履约保证金：中标合同价的</w:t>
            </w:r>
            <w:r>
              <w:rPr>
                <w:rFonts w:hint="eastAsia" w:ascii="仿宋_GB2312" w:eastAsia="仿宋_GB2312" w:cs="宋体" w:hAnsiTheme="minorEastAsia"/>
                <w:sz w:val="21"/>
                <w:szCs w:val="21"/>
                <w:u w:val="single"/>
              </w:rPr>
              <w:t>2</w:t>
            </w:r>
            <w:r>
              <w:rPr>
                <w:rFonts w:hint="eastAsia" w:ascii="仿宋_GB2312" w:eastAsia="仿宋_GB2312" w:cs="宋体" w:hAnsiTheme="minorEastAsia"/>
                <w:sz w:val="21"/>
                <w:szCs w:val="21"/>
              </w:rPr>
              <w:t>%左右，最高不超过50万元</w:t>
            </w:r>
          </w:p>
        </w:tc>
      </w:tr>
      <w:bookmarkEnd w:id="1"/>
      <w:bookmarkEnd w:id="2"/>
      <w:bookmarkEnd w:id="3"/>
      <w:bookmarkEnd w:id="4"/>
      <w:bookmarkEnd w:id="5"/>
      <w:bookmarkEnd w:id="6"/>
      <w:bookmarkEnd w:id="7"/>
    </w:tbl>
    <w:p w14:paraId="2683C3E0">
      <w:pPr>
        <w:widowControl/>
        <w:jc w:val="left"/>
        <w:rPr>
          <w:rFonts w:hint="eastAsia" w:ascii="仿宋_GB2312" w:eastAsia="仿宋_GB2312" w:cs="黑体" w:hAnsiTheme="minorEastAsia"/>
          <w:b/>
          <w:sz w:val="28"/>
          <w:szCs w:val="28"/>
        </w:rPr>
      </w:pPr>
      <w:bookmarkStart w:id="8" w:name="_Toc214339494"/>
      <w:bookmarkStart w:id="9" w:name="_Toc214333205"/>
      <w:bookmarkStart w:id="10" w:name="_Toc31831"/>
      <w:bookmarkStart w:id="11" w:name="_Toc214336660"/>
    </w:p>
    <w:p w14:paraId="6F19FBDA">
      <w:pPr>
        <w:widowControl/>
        <w:jc w:val="left"/>
        <w:rPr>
          <w:rFonts w:hint="eastAsia" w:ascii="仿宋_GB2312" w:eastAsia="仿宋_GB2312" w:cs="Times New Roman" w:hAnsiTheme="minorEastAsia"/>
          <w:b/>
          <w:bCs/>
          <w:sz w:val="28"/>
          <w:szCs w:val="28"/>
        </w:rPr>
      </w:pPr>
      <w:r>
        <w:rPr>
          <w:rFonts w:hint="eastAsia" w:ascii="仿宋_GB2312" w:eastAsia="仿宋_GB2312" w:cs="黑体" w:hAnsiTheme="minorEastAsia"/>
          <w:b/>
          <w:sz w:val="28"/>
          <w:szCs w:val="28"/>
        </w:rPr>
        <w:t>一、总则</w:t>
      </w:r>
      <w:bookmarkEnd w:id="8"/>
      <w:bookmarkEnd w:id="9"/>
      <w:bookmarkEnd w:id="10"/>
      <w:bookmarkEnd w:id="11"/>
    </w:p>
    <w:p w14:paraId="70F8E7C7">
      <w:pPr>
        <w:pStyle w:val="181"/>
        <w:keepNext w:val="0"/>
        <w:keepLines w:val="0"/>
        <w:ind w:firstLine="482" w:firstLineChars="200"/>
        <w:jc w:val="left"/>
        <w:rPr>
          <w:rFonts w:hint="eastAsia" w:ascii="仿宋_GB2312" w:eastAsia="仿宋_GB2312" w:hAnsiTheme="minorEastAsia"/>
          <w:b/>
          <w:bCs/>
        </w:rPr>
      </w:pPr>
      <w:bookmarkStart w:id="12" w:name="_Toc21102"/>
      <w:r>
        <w:rPr>
          <w:rFonts w:hint="eastAsia" w:ascii="仿宋_GB2312" w:eastAsia="仿宋_GB2312" w:cs="宋体" w:hAnsiTheme="minorEastAsia"/>
          <w:b/>
          <w:bCs/>
        </w:rPr>
        <w:t>1.项目概况</w:t>
      </w:r>
      <w:bookmarkEnd w:id="12"/>
    </w:p>
    <w:p w14:paraId="43A7EF52">
      <w:pPr>
        <w:pStyle w:val="181"/>
        <w:keepNext w:val="0"/>
        <w:keepLines w:val="0"/>
        <w:ind w:firstLine="420" w:firstLineChars="200"/>
        <w:jc w:val="left"/>
        <w:rPr>
          <w:rFonts w:hint="eastAsia" w:ascii="仿宋_GB2312" w:eastAsia="仿宋_GB2312" w:cs="宋体" w:hAnsiTheme="minorEastAsia"/>
          <w:sz w:val="21"/>
          <w:szCs w:val="21"/>
        </w:rPr>
      </w:pPr>
      <w:bookmarkStart w:id="13" w:name="_Toc27169"/>
      <w:r>
        <w:rPr>
          <w:rFonts w:hint="eastAsia" w:ascii="仿宋_GB2312" w:eastAsia="仿宋_GB2312" w:cs="宋体" w:hAnsiTheme="minorEastAsia"/>
          <w:sz w:val="21"/>
          <w:szCs w:val="21"/>
        </w:rPr>
        <w:t>1.1</w:t>
      </w:r>
      <w:r>
        <w:rPr>
          <w:rFonts w:hint="eastAsia" w:ascii="仿宋_GB2312" w:eastAsia="仿宋_GB2312" w:hAnsiTheme="minorEastAsia"/>
          <w:kern w:val="0"/>
          <w:sz w:val="21"/>
          <w:szCs w:val="21"/>
        </w:rPr>
        <w:t>坚持以习近平新时代中国特色社会主义思想为指导，全面贯彻党的二十大精神。遵守自由、平等、公正、法治的社会主义核心价值观。</w:t>
      </w:r>
    </w:p>
    <w:p w14:paraId="7BEFAB9A">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w:t>
      </w:r>
      <w:bookmarkEnd w:id="13"/>
      <w:r>
        <w:rPr>
          <w:rFonts w:hint="eastAsia" w:ascii="仿宋_GB2312" w:eastAsia="仿宋_GB2312" w:cs="宋体" w:hAnsiTheme="minorEastAsia"/>
          <w:sz w:val="21"/>
          <w:szCs w:val="21"/>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1.3招标编号：</w:t>
      </w:r>
      <w:r>
        <w:rPr>
          <w:rFonts w:hint="eastAsia" w:ascii="仿宋_GB2312" w:eastAsia="仿宋_GB2312" w:cs="宋体" w:hAnsiTheme="minorEastAsia"/>
          <w:sz w:val="21"/>
          <w:szCs w:val="21"/>
          <w:u w:val="single"/>
        </w:rPr>
        <w:t xml:space="preserve"> ZJLQ-FGZB-京昆养护项目-002  </w:t>
      </w:r>
      <w:r>
        <w:rPr>
          <w:rFonts w:ascii="仿宋_GB2312" w:eastAsia="仿宋_GB2312" w:cs="宋体" w:hAnsiTheme="minorEastAsia"/>
          <w:sz w:val="21"/>
          <w:szCs w:val="21"/>
        </w:rPr>
        <w:t xml:space="preserve"> </w:t>
      </w:r>
    </w:p>
    <w:p w14:paraId="14DC9A1D">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1.4项目名称：</w:t>
      </w:r>
      <w:r>
        <w:rPr>
          <w:rFonts w:hint="eastAsia" w:ascii="仿宋_GB2312" w:eastAsia="仿宋_GB2312" w:cs="宋体" w:hAnsiTheme="minorEastAsia"/>
          <w:sz w:val="21"/>
          <w:szCs w:val="21"/>
          <w:u w:val="single"/>
        </w:rPr>
        <w:t xml:space="preserve">  京昆高速公路超薄罩面技术推广项目  </w:t>
      </w:r>
      <w:r>
        <w:rPr>
          <w:rFonts w:ascii="仿宋_GB2312" w:eastAsia="仿宋_GB2312" w:cs="宋体" w:hAnsiTheme="minorEastAsia"/>
          <w:sz w:val="21"/>
          <w:szCs w:val="21"/>
        </w:rPr>
        <w:t xml:space="preserve"> </w:t>
      </w:r>
    </w:p>
    <w:p w14:paraId="381BA4A3">
      <w:pPr>
        <w:pStyle w:val="181"/>
        <w:keepNext w:val="0"/>
        <w:keepLines w:val="0"/>
        <w:ind w:firstLine="420" w:firstLineChars="200"/>
        <w:jc w:val="left"/>
        <w:rPr>
          <w:rFonts w:hint="eastAsia" w:ascii="仿宋_GB2312" w:eastAsia="仿宋_GB2312" w:cs="宋体" w:hAnsiTheme="minorEastAsia"/>
          <w:sz w:val="21"/>
          <w:szCs w:val="21"/>
          <w:u w:val="single"/>
        </w:rPr>
      </w:pPr>
      <w:r>
        <w:rPr>
          <w:rFonts w:hint="eastAsia" w:ascii="仿宋_GB2312" w:eastAsia="仿宋_GB2312" w:cs="宋体" w:hAnsiTheme="minorEastAsia"/>
          <w:sz w:val="21"/>
          <w:szCs w:val="21"/>
        </w:rPr>
        <w:t>1.5项目地点：</w:t>
      </w:r>
      <w:r>
        <w:rPr>
          <w:rFonts w:hint="eastAsia" w:ascii="仿宋_GB2312" w:eastAsia="仿宋_GB2312" w:cs="宋体" w:hAnsiTheme="minorEastAsia"/>
          <w:sz w:val="21"/>
          <w:szCs w:val="21"/>
          <w:u w:val="single"/>
        </w:rPr>
        <w:t xml:space="preserve">  河北省保定市     </w:t>
      </w:r>
    </w:p>
    <w:p w14:paraId="5DB46A7C">
      <w:pPr>
        <w:pStyle w:val="181"/>
        <w:keepNext w:val="0"/>
        <w:keepLines w:val="0"/>
        <w:ind w:firstLine="420" w:firstLineChars="200"/>
        <w:jc w:val="left"/>
        <w:rPr>
          <w:rFonts w:hint="eastAsia" w:ascii="仿宋_GB2312" w:eastAsia="仿宋_GB2312" w:cs="宋体" w:hAnsiTheme="minorEastAsia"/>
          <w:sz w:val="21"/>
          <w:szCs w:val="21"/>
          <w:u w:val="single"/>
        </w:rPr>
      </w:pPr>
      <w:r>
        <w:rPr>
          <w:rFonts w:hint="eastAsia" w:ascii="仿宋_GB2312" w:eastAsia="仿宋_GB2312" w:cs="宋体" w:hAnsiTheme="minorEastAsia"/>
          <w:sz w:val="21"/>
          <w:szCs w:val="21"/>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u w:val="single"/>
        </w:rPr>
        <w:t xml:space="preserve"> 张帆  </w:t>
      </w:r>
      <w:r>
        <w:rPr>
          <w:rFonts w:hint="eastAsia" w:ascii="仿宋_GB2312" w:eastAsia="仿宋_GB2312" w:cs="宋体" w:hAnsiTheme="minorEastAsia"/>
          <w:sz w:val="21"/>
          <w:szCs w:val="21"/>
        </w:rPr>
        <w:t>，电话：</w:t>
      </w:r>
      <w:r>
        <w:rPr>
          <w:rFonts w:hint="eastAsia" w:ascii="仿宋_GB2312" w:eastAsia="仿宋_GB2312" w:cs="宋体" w:hAnsiTheme="minorEastAsia"/>
          <w:sz w:val="21"/>
          <w:szCs w:val="21"/>
          <w:u w:val="single"/>
        </w:rPr>
        <w:t xml:space="preserve"> </w:t>
      </w:r>
      <w:r>
        <w:rPr>
          <w:rFonts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rPr>
        <w:t>18875720291</w:t>
      </w:r>
      <w:r>
        <w:rPr>
          <w:rFonts w:ascii="仿宋_GB2312" w:eastAsia="仿宋_GB2312" w:cs="宋体" w:hAnsiTheme="minorEastAsia"/>
          <w:sz w:val="21"/>
          <w:szCs w:val="21"/>
          <w:u w:val="single"/>
        </w:rPr>
        <w:t xml:space="preserve">  </w:t>
      </w:r>
    </w:p>
    <w:p w14:paraId="3124BBE7">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1.7工期</w:t>
      </w:r>
      <w:r>
        <w:rPr>
          <w:rFonts w:hint="eastAsia" w:ascii="宋体" w:hAnsi="宋体" w:eastAsia="宋体" w:cs="宋体"/>
          <w:sz w:val="21"/>
          <w:szCs w:val="21"/>
        </w:rPr>
        <w:t>：</w:t>
      </w:r>
      <w:r>
        <w:rPr>
          <w:rFonts w:hint="eastAsia" w:ascii="仿宋_GB2312" w:eastAsia="仿宋_GB2312" w:cs="宋体" w:hAnsiTheme="minorEastAsia"/>
          <w:sz w:val="21"/>
          <w:szCs w:val="21"/>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hint="eastAsia" w:ascii="仿宋_GB2312" w:eastAsia="仿宋_GB2312" w:hAnsiTheme="minorEastAsia"/>
          <w:b/>
          <w:bCs/>
        </w:rPr>
      </w:pPr>
      <w:bookmarkStart w:id="14" w:name="_Toc20775"/>
      <w:r>
        <w:rPr>
          <w:rFonts w:hint="eastAsia" w:ascii="仿宋_GB2312" w:eastAsia="仿宋_GB2312" w:cs="宋体" w:hAnsiTheme="minorEastAsia"/>
          <w:b/>
          <w:bCs/>
        </w:rPr>
        <w:t>2.招标人</w:t>
      </w:r>
      <w:bookmarkEnd w:id="14"/>
    </w:p>
    <w:p w14:paraId="647D631F">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中建路桥集团有限公司</w:t>
      </w:r>
    </w:p>
    <w:p w14:paraId="5A619860">
      <w:pPr>
        <w:pStyle w:val="181"/>
        <w:keepNext w:val="0"/>
        <w:keepLines w:val="0"/>
        <w:ind w:firstLine="482" w:firstLineChars="200"/>
        <w:jc w:val="left"/>
        <w:rPr>
          <w:rFonts w:hint="eastAsia" w:ascii="仿宋_GB2312" w:eastAsia="仿宋_GB2312" w:hAnsiTheme="minorEastAsia"/>
          <w:b/>
          <w:bCs/>
        </w:rPr>
      </w:pPr>
      <w:bookmarkStart w:id="15" w:name="_Toc6649"/>
      <w:r>
        <w:rPr>
          <w:rFonts w:hint="eastAsia" w:ascii="仿宋_GB2312" w:eastAsia="仿宋_GB2312" w:cs="宋体" w:hAnsiTheme="minorEastAsia"/>
          <w:b/>
          <w:bCs/>
        </w:rPr>
        <w:t>3.采购资金来源</w:t>
      </w:r>
      <w:bookmarkEnd w:id="15"/>
    </w:p>
    <w:p w14:paraId="35022C40">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项目结算工程款</w:t>
      </w:r>
    </w:p>
    <w:p w14:paraId="32766C3C">
      <w:pPr>
        <w:pStyle w:val="181"/>
        <w:keepNext w:val="0"/>
        <w:keepLines w:val="0"/>
        <w:ind w:firstLine="482" w:firstLineChars="200"/>
        <w:jc w:val="left"/>
        <w:rPr>
          <w:rFonts w:hint="eastAsia" w:ascii="仿宋_GB2312" w:eastAsia="仿宋_GB2312" w:hAnsiTheme="minorEastAsia"/>
          <w:b/>
          <w:bCs/>
        </w:rPr>
      </w:pPr>
      <w:bookmarkStart w:id="16" w:name="_Toc30721"/>
      <w:r>
        <w:rPr>
          <w:rFonts w:hint="eastAsia" w:ascii="仿宋_GB2312" w:eastAsia="仿宋_GB2312" w:cs="宋体" w:hAnsiTheme="minorEastAsia"/>
          <w:b/>
          <w:bCs/>
        </w:rPr>
        <w:t>4.招标物资、包件划分和要求</w:t>
      </w:r>
      <w:bookmarkEnd w:id="16"/>
    </w:p>
    <w:p w14:paraId="10DA7A80">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4.1本次招标采购物资为中建路桥集团第四工程有限公司</w:t>
      </w:r>
      <w:r>
        <w:rPr>
          <w:rFonts w:hint="eastAsia" w:ascii="仿宋_GB2312" w:eastAsia="仿宋_GB2312" w:hAnsiTheme="minorEastAsia"/>
          <w:sz w:val="21"/>
          <w:szCs w:val="21"/>
          <w:u w:val="single"/>
        </w:rPr>
        <w:t xml:space="preserve"> 京昆高速公路超薄罩面技术推广 </w:t>
      </w:r>
      <w:r>
        <w:rPr>
          <w:rFonts w:hint="eastAsia" w:ascii="仿宋_GB2312" w:eastAsia="仿宋_GB2312" w:hAnsiTheme="minorEastAsia"/>
          <w:sz w:val="21"/>
          <w:szCs w:val="21"/>
        </w:rPr>
        <w:t>项目所需</w:t>
      </w:r>
      <w:r>
        <w:rPr>
          <w:rFonts w:hint="eastAsia" w:ascii="仿宋_GB2312" w:eastAsia="仿宋_GB2312" w:hAnsiTheme="minorEastAsia"/>
          <w:b/>
          <w:bCs/>
          <w:sz w:val="21"/>
          <w:szCs w:val="21"/>
          <w:u w:val="single"/>
        </w:rPr>
        <w:t xml:space="preserve"> 沥青混合料 </w:t>
      </w:r>
      <w:r>
        <w:rPr>
          <w:rFonts w:hint="eastAsia" w:ascii="仿宋_GB2312" w:eastAsia="仿宋_GB2312" w:hAnsiTheme="minorEastAsia"/>
          <w:sz w:val="21"/>
          <w:szCs w:val="21"/>
        </w:rPr>
        <w:t>。具体数量详见下表。</w:t>
      </w:r>
    </w:p>
    <w:tbl>
      <w:tblPr>
        <w:tblStyle w:val="35"/>
        <w:tblW w:w="8869" w:type="dxa"/>
        <w:tblInd w:w="77" w:type="dxa"/>
        <w:tblLayout w:type="fixed"/>
        <w:tblCellMar>
          <w:top w:w="15" w:type="dxa"/>
          <w:left w:w="15" w:type="dxa"/>
          <w:bottom w:w="15" w:type="dxa"/>
          <w:right w:w="15" w:type="dxa"/>
        </w:tblCellMar>
      </w:tblPr>
      <w:tblGrid>
        <w:gridCol w:w="833"/>
        <w:gridCol w:w="1232"/>
        <w:gridCol w:w="2368"/>
        <w:gridCol w:w="800"/>
        <w:gridCol w:w="2076"/>
        <w:gridCol w:w="1560"/>
      </w:tblGrid>
      <w:tr w14:paraId="5EFE69B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3CF9CA5">
            <w:pPr>
              <w:widowControl/>
              <w:spacing w:line="400" w:lineRule="exact"/>
              <w:ind w:firstLine="210" w:firstLineChars="100"/>
              <w:jc w:val="left"/>
              <w:textAlignment w:val="center"/>
              <w:outlineLvl w:val="2"/>
              <w:rPr>
                <w:rFonts w:hint="eastAsia" w:ascii="仿宋_GB2312" w:eastAsia="仿宋_GB2312" w:hAnsiTheme="minorEastAsia"/>
                <w:sz w:val="21"/>
                <w:szCs w:val="21"/>
              </w:rPr>
            </w:pPr>
            <w:r>
              <w:rPr>
                <w:rFonts w:hint="eastAsia" w:ascii="仿宋_GB2312" w:eastAsia="仿宋_GB2312" w:hAnsiTheme="minorEastAsia"/>
                <w:sz w:val="21"/>
                <w:szCs w:val="21"/>
              </w:rPr>
              <w:t>序号</w:t>
            </w:r>
          </w:p>
        </w:tc>
        <w:tc>
          <w:tcPr>
            <w:tcW w:w="1232" w:type="dxa"/>
            <w:tcBorders>
              <w:top w:val="single" w:color="000000" w:sz="4" w:space="0"/>
              <w:left w:val="single" w:color="000000" w:sz="4" w:space="0"/>
              <w:bottom w:val="single" w:color="000000" w:sz="4" w:space="0"/>
              <w:right w:val="single" w:color="000000" w:sz="4" w:space="0"/>
            </w:tcBorders>
            <w:vAlign w:val="center"/>
          </w:tcPr>
          <w:p w14:paraId="3A863422">
            <w:pPr>
              <w:widowControl/>
              <w:spacing w:line="400" w:lineRule="exact"/>
              <w:jc w:val="left"/>
              <w:textAlignment w:val="center"/>
              <w:outlineLvl w:val="2"/>
              <w:rPr>
                <w:rFonts w:hint="eastAsia" w:ascii="仿宋_GB2312" w:eastAsia="仿宋_GB2312" w:hAnsiTheme="minorEastAsia"/>
                <w:sz w:val="21"/>
                <w:szCs w:val="21"/>
              </w:rPr>
            </w:pPr>
            <w:r>
              <w:rPr>
                <w:rFonts w:hint="eastAsia" w:ascii="仿宋_GB2312" w:eastAsia="仿宋_GB2312" w:hAnsiTheme="minorEastAsia"/>
                <w:sz w:val="21"/>
                <w:szCs w:val="21"/>
              </w:rPr>
              <w:t>物资名称</w:t>
            </w:r>
          </w:p>
        </w:tc>
        <w:tc>
          <w:tcPr>
            <w:tcW w:w="2368" w:type="dxa"/>
            <w:tcBorders>
              <w:top w:val="single" w:color="000000" w:sz="4" w:space="0"/>
              <w:left w:val="single" w:color="000000" w:sz="4" w:space="0"/>
              <w:bottom w:val="single" w:color="000000" w:sz="4" w:space="0"/>
              <w:right w:val="single" w:color="000000" w:sz="4" w:space="0"/>
            </w:tcBorders>
            <w:vAlign w:val="center"/>
          </w:tcPr>
          <w:p w14:paraId="270E6781">
            <w:pPr>
              <w:widowControl/>
              <w:spacing w:line="400" w:lineRule="exact"/>
              <w:ind w:firstLine="200"/>
              <w:jc w:val="left"/>
              <w:textAlignment w:val="center"/>
              <w:outlineLvl w:val="2"/>
              <w:rPr>
                <w:rFonts w:hint="eastAsia" w:ascii="仿宋_GB2312" w:eastAsia="仿宋_GB2312" w:hAnsiTheme="minorEastAsia"/>
                <w:sz w:val="21"/>
                <w:szCs w:val="21"/>
              </w:rPr>
            </w:pPr>
            <w:r>
              <w:rPr>
                <w:rFonts w:hint="eastAsia" w:ascii="仿宋_GB2312" w:eastAsia="仿宋_GB2312" w:hAnsiTheme="minorEastAsia"/>
                <w:sz w:val="21"/>
                <w:szCs w:val="21"/>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75B5B326">
            <w:pPr>
              <w:widowControl/>
              <w:spacing w:line="400" w:lineRule="exact"/>
              <w:ind w:firstLine="210" w:firstLineChars="100"/>
              <w:jc w:val="left"/>
              <w:textAlignment w:val="center"/>
              <w:outlineLvl w:val="2"/>
              <w:rPr>
                <w:rFonts w:hint="eastAsia" w:ascii="仿宋_GB2312" w:eastAsia="仿宋_GB2312" w:hAnsiTheme="minorEastAsia"/>
                <w:sz w:val="21"/>
                <w:szCs w:val="21"/>
              </w:rPr>
            </w:pPr>
            <w:r>
              <w:rPr>
                <w:rFonts w:hint="eastAsia" w:ascii="仿宋_GB2312" w:eastAsia="仿宋_GB2312" w:hAnsiTheme="minorEastAsia"/>
                <w:sz w:val="21"/>
                <w:szCs w:val="21"/>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2C456726">
            <w:pPr>
              <w:widowControl/>
              <w:spacing w:line="400" w:lineRule="exact"/>
              <w:ind w:firstLine="800" w:firstLineChars="381"/>
              <w:jc w:val="left"/>
              <w:textAlignment w:val="center"/>
              <w:outlineLvl w:val="2"/>
              <w:rPr>
                <w:rFonts w:hint="eastAsia" w:ascii="仿宋_GB2312" w:eastAsia="仿宋_GB2312" w:hAnsiTheme="minorEastAsia"/>
                <w:sz w:val="21"/>
                <w:szCs w:val="21"/>
              </w:rPr>
            </w:pPr>
            <w:r>
              <w:rPr>
                <w:rFonts w:hint="eastAsia" w:ascii="仿宋_GB2312" w:eastAsia="仿宋_GB2312" w:hAnsiTheme="minorEastAsia"/>
                <w:sz w:val="21"/>
                <w:szCs w:val="21"/>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4BBF60F5">
            <w:pPr>
              <w:widowControl/>
              <w:spacing w:line="400" w:lineRule="exact"/>
              <w:ind w:firstLine="592" w:firstLineChars="282"/>
              <w:jc w:val="left"/>
              <w:textAlignment w:val="center"/>
              <w:outlineLvl w:val="2"/>
              <w:rPr>
                <w:rFonts w:hint="eastAsia" w:ascii="仿宋_GB2312" w:eastAsia="仿宋_GB2312" w:hAnsiTheme="minorEastAsia"/>
                <w:sz w:val="21"/>
                <w:szCs w:val="21"/>
              </w:rPr>
            </w:pPr>
            <w:r>
              <w:rPr>
                <w:rFonts w:hint="eastAsia" w:ascii="仿宋_GB2312" w:eastAsia="仿宋_GB2312" w:hAnsiTheme="minorEastAsia"/>
                <w:sz w:val="21"/>
                <w:szCs w:val="21"/>
              </w:rPr>
              <w:t>备注</w:t>
            </w:r>
          </w:p>
        </w:tc>
      </w:tr>
      <w:tr w14:paraId="58F701C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1752B1E">
            <w:pPr>
              <w:widowControl/>
              <w:spacing w:line="400" w:lineRule="exact"/>
              <w:ind w:firstLine="384" w:firstLineChars="183"/>
              <w:jc w:val="left"/>
              <w:textAlignment w:val="center"/>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p>
        </w:tc>
        <w:tc>
          <w:tcPr>
            <w:tcW w:w="1232" w:type="dxa"/>
            <w:tcBorders>
              <w:top w:val="single" w:color="000000" w:sz="4" w:space="0"/>
              <w:left w:val="single" w:color="000000" w:sz="4" w:space="0"/>
              <w:bottom w:val="single" w:color="000000" w:sz="4" w:space="0"/>
              <w:right w:val="single" w:color="000000" w:sz="4" w:space="0"/>
            </w:tcBorders>
            <w:vAlign w:val="center"/>
          </w:tcPr>
          <w:p w14:paraId="06B0E22D">
            <w:pPr>
              <w:widowControl/>
              <w:spacing w:line="400" w:lineRule="exact"/>
              <w:jc w:val="left"/>
              <w:textAlignment w:val="center"/>
              <w:outlineLvl w:val="2"/>
              <w:rPr>
                <w:rFonts w:hint="eastAsia" w:ascii="仿宋_GB2312" w:eastAsia="仿宋_GB2312" w:hAnsiTheme="minorEastAsia"/>
                <w:sz w:val="21"/>
                <w:szCs w:val="21"/>
              </w:rPr>
            </w:pPr>
            <w:r>
              <w:rPr>
                <w:rFonts w:hint="eastAsia" w:ascii="仿宋_GB2312" w:eastAsia="仿宋_GB2312"/>
                <w:sz w:val="21"/>
                <w:szCs w:val="21"/>
              </w:rPr>
              <w:t>沥青混合料</w:t>
            </w:r>
          </w:p>
        </w:tc>
        <w:tc>
          <w:tcPr>
            <w:tcW w:w="2368" w:type="dxa"/>
            <w:tcBorders>
              <w:top w:val="single" w:color="000000" w:sz="4" w:space="0"/>
              <w:left w:val="single" w:color="000000" w:sz="4" w:space="0"/>
              <w:bottom w:val="single" w:color="000000" w:sz="4" w:space="0"/>
              <w:right w:val="single" w:color="000000" w:sz="4" w:space="0"/>
            </w:tcBorders>
            <w:vAlign w:val="center"/>
          </w:tcPr>
          <w:p w14:paraId="5F5B832D">
            <w:pPr>
              <w:widowControl/>
              <w:spacing w:line="400" w:lineRule="exact"/>
              <w:jc w:val="left"/>
              <w:textAlignment w:val="center"/>
              <w:outlineLvl w:val="2"/>
              <w:rPr>
                <w:rFonts w:hint="eastAsia" w:ascii="仿宋_GB2312" w:eastAsia="仿宋_GB2312" w:hAnsiTheme="minorEastAsia"/>
                <w:sz w:val="21"/>
                <w:szCs w:val="21"/>
              </w:rPr>
            </w:pPr>
            <w:r>
              <w:rPr>
                <w:rFonts w:hint="eastAsia" w:ascii="仿宋_GB2312" w:eastAsia="仿宋_GB2312"/>
                <w:sz w:val="21"/>
                <w:szCs w:val="21"/>
              </w:rPr>
              <w:t>高粘度改性沥青混合料</w:t>
            </w:r>
          </w:p>
        </w:tc>
        <w:tc>
          <w:tcPr>
            <w:tcW w:w="800" w:type="dxa"/>
            <w:tcBorders>
              <w:top w:val="single" w:color="000000" w:sz="4" w:space="0"/>
              <w:left w:val="single" w:color="000000" w:sz="4" w:space="0"/>
              <w:bottom w:val="single" w:color="000000" w:sz="4" w:space="0"/>
              <w:right w:val="single" w:color="000000" w:sz="4" w:space="0"/>
            </w:tcBorders>
            <w:vAlign w:val="center"/>
          </w:tcPr>
          <w:p w14:paraId="2D0E038C">
            <w:pPr>
              <w:widowControl/>
              <w:spacing w:line="400" w:lineRule="exact"/>
              <w:jc w:val="center"/>
              <w:textAlignment w:val="center"/>
              <w:outlineLvl w:val="2"/>
              <w:rPr>
                <w:rFonts w:hint="eastAsia" w:ascii="仿宋_GB2312" w:eastAsia="仿宋_GB2312" w:hAnsiTheme="minorEastAsia"/>
                <w:sz w:val="21"/>
                <w:szCs w:val="21"/>
              </w:rPr>
            </w:pPr>
            <w:r>
              <w:rPr>
                <w:rFonts w:hint="eastAsia" w:ascii="仿宋_GB2312" w:eastAsia="仿宋_GB2312"/>
                <w:sz w:val="21"/>
                <w:szCs w:val="21"/>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0DED1E0C">
            <w:pPr>
              <w:widowControl/>
              <w:spacing w:line="400" w:lineRule="exact"/>
              <w:jc w:val="center"/>
              <w:textAlignment w:val="center"/>
              <w:outlineLvl w:val="2"/>
              <w:rPr>
                <w:rFonts w:hint="eastAsia" w:ascii="仿宋_GB2312" w:eastAsia="仿宋_GB2312" w:hAnsiTheme="minorEastAsia"/>
                <w:sz w:val="21"/>
                <w:szCs w:val="21"/>
              </w:rPr>
            </w:pPr>
            <w:r>
              <w:rPr>
                <w:rFonts w:hint="eastAsia" w:ascii="仿宋_GB2312" w:eastAsia="仿宋_GB2312" w:hAnsiTheme="minorEastAsia"/>
                <w:sz w:val="21"/>
                <w:szCs w:val="21"/>
              </w:rPr>
              <w:t>30350</w:t>
            </w:r>
          </w:p>
        </w:tc>
        <w:tc>
          <w:tcPr>
            <w:tcW w:w="1560" w:type="dxa"/>
            <w:tcBorders>
              <w:top w:val="single" w:color="000000" w:sz="4" w:space="0"/>
              <w:left w:val="single" w:color="auto" w:sz="4" w:space="0"/>
              <w:bottom w:val="single" w:color="000000" w:sz="4" w:space="0"/>
              <w:right w:val="single" w:color="000000" w:sz="4" w:space="0"/>
            </w:tcBorders>
            <w:vAlign w:val="center"/>
          </w:tcPr>
          <w:p w14:paraId="0AC2AAAE">
            <w:pPr>
              <w:widowControl/>
              <w:spacing w:line="400" w:lineRule="exact"/>
              <w:ind w:firstLine="420" w:firstLineChars="200"/>
              <w:jc w:val="center"/>
              <w:textAlignment w:val="center"/>
              <w:outlineLvl w:val="2"/>
              <w:rPr>
                <w:rFonts w:hint="eastAsia" w:ascii="仿宋_GB2312" w:eastAsia="仿宋_GB2312" w:hAnsiTheme="minorEastAsia"/>
                <w:sz w:val="21"/>
                <w:szCs w:val="21"/>
              </w:rPr>
            </w:pPr>
          </w:p>
        </w:tc>
      </w:tr>
      <w:tr w14:paraId="797FFBE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DED4C1E">
            <w:pPr>
              <w:widowControl/>
              <w:spacing w:line="400" w:lineRule="exact"/>
              <w:ind w:firstLine="384" w:firstLineChars="183"/>
              <w:jc w:val="left"/>
              <w:textAlignment w:val="center"/>
              <w:outlineLvl w:val="2"/>
              <w:rPr>
                <w:rFonts w:hint="eastAsia" w:ascii="仿宋_GB2312" w:eastAsia="仿宋_GB2312" w:hAnsiTheme="minorEastAsia"/>
                <w:sz w:val="21"/>
                <w:szCs w:val="21"/>
              </w:rPr>
            </w:pPr>
            <w:r>
              <w:rPr>
                <w:rFonts w:hint="eastAsia" w:ascii="仿宋_GB2312" w:eastAsia="仿宋_GB2312" w:hAnsiTheme="minorEastAsia"/>
                <w:sz w:val="21"/>
                <w:szCs w:val="21"/>
              </w:rPr>
              <w:t>2</w:t>
            </w:r>
          </w:p>
        </w:tc>
        <w:tc>
          <w:tcPr>
            <w:tcW w:w="1232" w:type="dxa"/>
            <w:tcBorders>
              <w:top w:val="single" w:color="000000" w:sz="4" w:space="0"/>
              <w:left w:val="single" w:color="000000" w:sz="4" w:space="0"/>
              <w:bottom w:val="single" w:color="000000" w:sz="4" w:space="0"/>
              <w:right w:val="single" w:color="000000" w:sz="4" w:space="0"/>
            </w:tcBorders>
            <w:vAlign w:val="center"/>
          </w:tcPr>
          <w:p w14:paraId="3C10E8CC">
            <w:pPr>
              <w:widowControl/>
              <w:spacing w:line="400" w:lineRule="exact"/>
              <w:jc w:val="left"/>
              <w:textAlignment w:val="center"/>
              <w:outlineLvl w:val="2"/>
              <w:rPr>
                <w:rFonts w:hint="eastAsia" w:ascii="仿宋_GB2312" w:eastAsia="仿宋_GB2312" w:hAnsiTheme="minorEastAsia"/>
                <w:sz w:val="21"/>
                <w:szCs w:val="21"/>
              </w:rPr>
            </w:pPr>
            <w:r>
              <w:rPr>
                <w:rFonts w:hint="eastAsia" w:ascii="仿宋_GB2312" w:eastAsia="仿宋_GB2312"/>
                <w:sz w:val="21"/>
                <w:szCs w:val="21"/>
              </w:rPr>
              <w:t>沥青混合料</w:t>
            </w:r>
          </w:p>
        </w:tc>
        <w:tc>
          <w:tcPr>
            <w:tcW w:w="2368" w:type="dxa"/>
            <w:tcBorders>
              <w:top w:val="single" w:color="000000" w:sz="4" w:space="0"/>
              <w:left w:val="single" w:color="000000" w:sz="4" w:space="0"/>
              <w:bottom w:val="single" w:color="000000" w:sz="4" w:space="0"/>
              <w:right w:val="single" w:color="000000" w:sz="4" w:space="0"/>
            </w:tcBorders>
            <w:vAlign w:val="center"/>
          </w:tcPr>
          <w:p w14:paraId="61226222">
            <w:pPr>
              <w:widowControl/>
              <w:spacing w:line="400" w:lineRule="exact"/>
              <w:jc w:val="left"/>
              <w:textAlignment w:val="center"/>
              <w:outlineLvl w:val="2"/>
              <w:rPr>
                <w:rFonts w:hint="eastAsia" w:ascii="仿宋_GB2312" w:eastAsia="仿宋_GB2312" w:hAnsiTheme="minorEastAsia"/>
                <w:sz w:val="21"/>
                <w:szCs w:val="21"/>
              </w:rPr>
            </w:pPr>
            <w:r>
              <w:rPr>
                <w:rFonts w:hint="eastAsia" w:ascii="仿宋_GB2312" w:eastAsia="仿宋_GB2312"/>
                <w:sz w:val="21"/>
                <w:szCs w:val="21"/>
              </w:rPr>
              <w:t>胶粉改性沥青混合料</w:t>
            </w:r>
          </w:p>
        </w:tc>
        <w:tc>
          <w:tcPr>
            <w:tcW w:w="800" w:type="dxa"/>
            <w:tcBorders>
              <w:top w:val="single" w:color="000000" w:sz="4" w:space="0"/>
              <w:left w:val="single" w:color="000000" w:sz="4" w:space="0"/>
              <w:bottom w:val="single" w:color="000000" w:sz="4" w:space="0"/>
              <w:right w:val="single" w:color="000000" w:sz="4" w:space="0"/>
            </w:tcBorders>
            <w:vAlign w:val="center"/>
          </w:tcPr>
          <w:p w14:paraId="152113F2">
            <w:pPr>
              <w:widowControl/>
              <w:spacing w:line="400" w:lineRule="exact"/>
              <w:jc w:val="center"/>
              <w:textAlignment w:val="center"/>
              <w:outlineLvl w:val="2"/>
              <w:rPr>
                <w:rFonts w:hint="eastAsia" w:ascii="仿宋_GB2312" w:eastAsia="仿宋_GB2312" w:hAnsiTheme="minorEastAsia"/>
                <w:sz w:val="21"/>
                <w:szCs w:val="21"/>
              </w:rPr>
            </w:pPr>
            <w:r>
              <w:rPr>
                <w:rFonts w:hint="eastAsia" w:ascii="仿宋_GB2312" w:eastAsia="仿宋_GB2312"/>
                <w:sz w:val="21"/>
                <w:szCs w:val="21"/>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6E1FF49C">
            <w:pPr>
              <w:widowControl/>
              <w:spacing w:line="400" w:lineRule="exact"/>
              <w:jc w:val="center"/>
              <w:textAlignment w:val="center"/>
              <w:outlineLvl w:val="2"/>
              <w:rPr>
                <w:rFonts w:hint="eastAsia" w:ascii="仿宋_GB2312" w:eastAsia="仿宋_GB2312" w:hAnsiTheme="minorEastAsia"/>
                <w:sz w:val="21"/>
                <w:szCs w:val="21"/>
              </w:rPr>
            </w:pPr>
            <w:r>
              <w:rPr>
                <w:rFonts w:hint="eastAsia" w:ascii="仿宋_GB2312" w:eastAsia="仿宋_GB2312" w:hAnsiTheme="minorEastAsia"/>
                <w:sz w:val="21"/>
                <w:szCs w:val="21"/>
              </w:rPr>
              <w:t>600</w:t>
            </w:r>
          </w:p>
        </w:tc>
        <w:tc>
          <w:tcPr>
            <w:tcW w:w="1560" w:type="dxa"/>
            <w:tcBorders>
              <w:top w:val="single" w:color="000000" w:sz="4" w:space="0"/>
              <w:left w:val="single" w:color="auto" w:sz="4" w:space="0"/>
              <w:bottom w:val="single" w:color="000000" w:sz="4" w:space="0"/>
              <w:right w:val="single" w:color="000000" w:sz="4" w:space="0"/>
            </w:tcBorders>
            <w:vAlign w:val="center"/>
          </w:tcPr>
          <w:p w14:paraId="1CB40436">
            <w:pPr>
              <w:widowControl/>
              <w:spacing w:line="400" w:lineRule="exact"/>
              <w:ind w:firstLine="420" w:firstLineChars="200"/>
              <w:jc w:val="center"/>
              <w:textAlignment w:val="center"/>
              <w:outlineLvl w:val="2"/>
              <w:rPr>
                <w:rFonts w:hint="eastAsia" w:ascii="仿宋_GB2312" w:eastAsia="仿宋_GB2312" w:hAnsiTheme="minorEastAsia"/>
                <w:sz w:val="21"/>
                <w:szCs w:val="21"/>
              </w:rPr>
            </w:pPr>
          </w:p>
        </w:tc>
      </w:tr>
      <w:tr w14:paraId="5D6B920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723C978">
            <w:pPr>
              <w:widowControl/>
              <w:spacing w:line="400" w:lineRule="exact"/>
              <w:ind w:firstLine="384" w:firstLineChars="183"/>
              <w:jc w:val="left"/>
              <w:textAlignment w:val="center"/>
              <w:outlineLvl w:val="2"/>
              <w:rPr>
                <w:rFonts w:hint="eastAsia" w:ascii="仿宋_GB2312" w:eastAsia="仿宋_GB2312" w:hAnsiTheme="minorEastAsia"/>
                <w:sz w:val="21"/>
                <w:szCs w:val="21"/>
              </w:rPr>
            </w:pPr>
          </w:p>
        </w:tc>
        <w:tc>
          <w:tcPr>
            <w:tcW w:w="1232" w:type="dxa"/>
            <w:tcBorders>
              <w:top w:val="single" w:color="000000" w:sz="4" w:space="0"/>
              <w:left w:val="single" w:color="000000" w:sz="4" w:space="0"/>
              <w:bottom w:val="single" w:color="000000" w:sz="4" w:space="0"/>
              <w:right w:val="single" w:color="000000" w:sz="4" w:space="0"/>
            </w:tcBorders>
            <w:vAlign w:val="center"/>
          </w:tcPr>
          <w:p w14:paraId="4E31A6C5">
            <w:pPr>
              <w:widowControl/>
              <w:spacing w:line="400" w:lineRule="exact"/>
              <w:jc w:val="left"/>
              <w:textAlignment w:val="center"/>
              <w:outlineLvl w:val="2"/>
              <w:rPr>
                <w:rFonts w:hint="eastAsia" w:ascii="仿宋_GB2312" w:eastAsia="仿宋_GB2312" w:hAnsiTheme="minorEastAsia"/>
                <w:sz w:val="21"/>
                <w:szCs w:val="21"/>
              </w:rPr>
            </w:pPr>
          </w:p>
        </w:tc>
        <w:tc>
          <w:tcPr>
            <w:tcW w:w="2368" w:type="dxa"/>
            <w:tcBorders>
              <w:top w:val="single" w:color="000000" w:sz="4" w:space="0"/>
              <w:left w:val="single" w:color="000000" w:sz="4" w:space="0"/>
              <w:bottom w:val="single" w:color="000000" w:sz="4" w:space="0"/>
              <w:right w:val="single" w:color="000000" w:sz="4" w:space="0"/>
            </w:tcBorders>
            <w:vAlign w:val="center"/>
          </w:tcPr>
          <w:p w14:paraId="37067098">
            <w:pPr>
              <w:widowControl/>
              <w:spacing w:line="400" w:lineRule="exact"/>
              <w:jc w:val="left"/>
              <w:textAlignment w:val="center"/>
              <w:outlineLvl w:val="2"/>
              <w:rPr>
                <w:rFonts w:hint="eastAsia" w:ascii="仿宋_GB2312" w:eastAsia="仿宋_GB2312" w:hAnsiTheme="minorEastAsia"/>
                <w:sz w:val="21"/>
                <w:szCs w:val="21"/>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5216D26C">
            <w:pPr>
              <w:widowControl/>
              <w:spacing w:line="400" w:lineRule="exact"/>
              <w:ind w:firstLine="420" w:firstLineChars="200"/>
              <w:jc w:val="left"/>
              <w:textAlignment w:val="center"/>
              <w:outlineLvl w:val="2"/>
              <w:rPr>
                <w:rFonts w:hint="eastAsia" w:ascii="仿宋_GB2312" w:eastAsia="仿宋_GB2312" w:hAnsiTheme="minorEastAsia"/>
                <w:sz w:val="21"/>
                <w:szCs w:val="21"/>
              </w:rPr>
            </w:pPr>
          </w:p>
        </w:tc>
        <w:tc>
          <w:tcPr>
            <w:tcW w:w="2076" w:type="dxa"/>
            <w:tcBorders>
              <w:top w:val="single" w:color="000000" w:sz="4" w:space="0"/>
              <w:left w:val="single" w:color="000000" w:sz="4" w:space="0"/>
              <w:bottom w:val="single" w:color="000000" w:sz="4" w:space="0"/>
              <w:right w:val="single" w:color="auto" w:sz="4" w:space="0"/>
            </w:tcBorders>
            <w:vAlign w:val="center"/>
          </w:tcPr>
          <w:p w14:paraId="14DCDB0A">
            <w:pPr>
              <w:widowControl/>
              <w:spacing w:line="400" w:lineRule="exact"/>
              <w:ind w:firstLine="420" w:firstLineChars="200"/>
              <w:jc w:val="left"/>
              <w:textAlignment w:val="center"/>
              <w:outlineLvl w:val="2"/>
              <w:rPr>
                <w:rFonts w:hint="eastAsia" w:ascii="仿宋_GB2312" w:eastAsia="仿宋_GB2312" w:hAnsiTheme="minorEastAsia"/>
                <w:sz w:val="21"/>
                <w:szCs w:val="21"/>
              </w:rPr>
            </w:pPr>
          </w:p>
        </w:tc>
        <w:tc>
          <w:tcPr>
            <w:tcW w:w="1560" w:type="dxa"/>
            <w:tcBorders>
              <w:top w:val="single" w:color="000000" w:sz="4" w:space="0"/>
              <w:left w:val="single" w:color="auto" w:sz="4" w:space="0"/>
              <w:bottom w:val="single" w:color="000000" w:sz="4" w:space="0"/>
              <w:right w:val="single" w:color="000000" w:sz="4" w:space="0"/>
            </w:tcBorders>
            <w:vAlign w:val="center"/>
          </w:tcPr>
          <w:p w14:paraId="5AFE4133">
            <w:pPr>
              <w:widowControl/>
              <w:spacing w:line="400" w:lineRule="exact"/>
              <w:ind w:firstLine="420" w:firstLineChars="200"/>
              <w:jc w:val="left"/>
              <w:textAlignment w:val="center"/>
              <w:outlineLvl w:val="2"/>
              <w:rPr>
                <w:rFonts w:hint="eastAsia" w:ascii="仿宋_GB2312" w:eastAsia="仿宋_GB2312" w:hAnsiTheme="minorEastAsia"/>
                <w:sz w:val="21"/>
                <w:szCs w:val="21"/>
              </w:rPr>
            </w:pPr>
          </w:p>
        </w:tc>
      </w:tr>
      <w:tr w14:paraId="71FFFCFB">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956023A">
            <w:pPr>
              <w:widowControl/>
              <w:spacing w:line="400" w:lineRule="exact"/>
              <w:ind w:firstLine="200"/>
              <w:jc w:val="left"/>
              <w:textAlignment w:val="center"/>
              <w:outlineLvl w:val="2"/>
              <w:rPr>
                <w:rFonts w:hint="eastAsia" w:ascii="仿宋_GB2312" w:eastAsia="仿宋_GB2312" w:hAnsiTheme="minorEastAsia"/>
                <w:sz w:val="21"/>
                <w:szCs w:val="21"/>
              </w:rPr>
            </w:pPr>
            <w:r>
              <w:rPr>
                <w:rFonts w:hint="eastAsia" w:ascii="仿宋_GB2312" w:eastAsia="仿宋_GB2312" w:hAnsiTheme="minorEastAsia"/>
                <w:sz w:val="21"/>
                <w:szCs w:val="21"/>
              </w:rPr>
              <w:t>合计</w:t>
            </w:r>
          </w:p>
        </w:tc>
        <w:tc>
          <w:tcPr>
            <w:tcW w:w="1232" w:type="dxa"/>
            <w:tcBorders>
              <w:top w:val="single" w:color="000000" w:sz="4" w:space="0"/>
              <w:left w:val="single" w:color="000000" w:sz="4" w:space="0"/>
              <w:bottom w:val="single" w:color="000000" w:sz="4" w:space="0"/>
              <w:right w:val="single" w:color="000000" w:sz="4" w:space="0"/>
            </w:tcBorders>
            <w:vAlign w:val="center"/>
          </w:tcPr>
          <w:p w14:paraId="03C5C6CC">
            <w:pPr>
              <w:widowControl/>
              <w:spacing w:line="400" w:lineRule="exact"/>
              <w:ind w:firstLine="420" w:firstLineChars="200"/>
              <w:jc w:val="left"/>
              <w:textAlignment w:val="center"/>
              <w:outlineLvl w:val="2"/>
              <w:rPr>
                <w:rFonts w:hint="eastAsia" w:ascii="仿宋_GB2312" w:eastAsia="仿宋_GB2312" w:hAnsiTheme="minorEastAsia"/>
                <w:sz w:val="21"/>
                <w:szCs w:val="21"/>
              </w:rPr>
            </w:pPr>
          </w:p>
        </w:tc>
        <w:tc>
          <w:tcPr>
            <w:tcW w:w="2368" w:type="dxa"/>
            <w:tcBorders>
              <w:top w:val="single" w:color="000000" w:sz="4" w:space="0"/>
              <w:left w:val="single" w:color="000000" w:sz="4" w:space="0"/>
              <w:bottom w:val="single" w:color="000000" w:sz="4" w:space="0"/>
              <w:right w:val="single" w:color="000000" w:sz="4" w:space="0"/>
            </w:tcBorders>
            <w:vAlign w:val="center"/>
          </w:tcPr>
          <w:p w14:paraId="6682BE3B">
            <w:pPr>
              <w:widowControl/>
              <w:spacing w:line="400" w:lineRule="exact"/>
              <w:ind w:firstLine="420" w:firstLineChars="200"/>
              <w:jc w:val="left"/>
              <w:textAlignment w:val="center"/>
              <w:outlineLvl w:val="2"/>
              <w:rPr>
                <w:rFonts w:hint="eastAsia" w:ascii="仿宋_GB2312" w:eastAsia="仿宋_GB2312" w:hAnsiTheme="minorEastAsia"/>
                <w:sz w:val="21"/>
                <w:szCs w:val="21"/>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66F5975D">
            <w:pPr>
              <w:widowControl/>
              <w:spacing w:line="400" w:lineRule="exact"/>
              <w:ind w:firstLine="420" w:firstLineChars="200"/>
              <w:jc w:val="left"/>
              <w:textAlignment w:val="center"/>
              <w:outlineLvl w:val="2"/>
              <w:rPr>
                <w:rFonts w:hint="eastAsia" w:ascii="仿宋_GB2312" w:eastAsia="仿宋_GB2312" w:hAnsiTheme="minorEastAsia"/>
                <w:sz w:val="21"/>
                <w:szCs w:val="21"/>
              </w:rPr>
            </w:pPr>
          </w:p>
        </w:tc>
        <w:tc>
          <w:tcPr>
            <w:tcW w:w="2076" w:type="dxa"/>
            <w:tcBorders>
              <w:top w:val="single" w:color="000000" w:sz="4" w:space="0"/>
              <w:left w:val="single" w:color="000000" w:sz="4" w:space="0"/>
              <w:bottom w:val="single" w:color="000000" w:sz="4" w:space="0"/>
              <w:right w:val="single" w:color="auto" w:sz="4" w:space="0"/>
            </w:tcBorders>
            <w:vAlign w:val="center"/>
          </w:tcPr>
          <w:p w14:paraId="34DFB21C">
            <w:pPr>
              <w:widowControl/>
              <w:spacing w:line="400" w:lineRule="exact"/>
              <w:ind w:firstLine="420" w:firstLineChars="200"/>
              <w:jc w:val="left"/>
              <w:textAlignment w:val="center"/>
              <w:outlineLvl w:val="2"/>
              <w:rPr>
                <w:rFonts w:hint="eastAsia" w:ascii="仿宋_GB2312" w:eastAsia="仿宋_GB2312" w:hAnsiTheme="minorEastAsia"/>
                <w:sz w:val="21"/>
                <w:szCs w:val="21"/>
              </w:rPr>
            </w:pPr>
          </w:p>
        </w:tc>
        <w:tc>
          <w:tcPr>
            <w:tcW w:w="1560" w:type="dxa"/>
            <w:tcBorders>
              <w:top w:val="single" w:color="000000" w:sz="4" w:space="0"/>
              <w:left w:val="single" w:color="auto" w:sz="4" w:space="0"/>
              <w:bottom w:val="single" w:color="000000" w:sz="4" w:space="0"/>
              <w:right w:val="single" w:color="000000" w:sz="4" w:space="0"/>
            </w:tcBorders>
            <w:vAlign w:val="center"/>
          </w:tcPr>
          <w:p w14:paraId="1F348D6B">
            <w:pPr>
              <w:widowControl/>
              <w:spacing w:line="400" w:lineRule="exact"/>
              <w:ind w:firstLine="420" w:firstLineChars="200"/>
              <w:jc w:val="left"/>
              <w:textAlignment w:val="center"/>
              <w:outlineLvl w:val="2"/>
              <w:rPr>
                <w:rFonts w:hint="eastAsia" w:ascii="仿宋_GB2312" w:eastAsia="仿宋_GB2312" w:hAnsiTheme="minorEastAsia"/>
                <w:sz w:val="21"/>
                <w:szCs w:val="21"/>
              </w:rPr>
            </w:pPr>
          </w:p>
        </w:tc>
      </w:tr>
    </w:tbl>
    <w:p w14:paraId="46285D52">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4.2交货地点：中建路桥集团第四工程有限公司</w:t>
      </w:r>
      <w:r>
        <w:rPr>
          <w:rFonts w:hint="eastAsia" w:ascii="仿宋_GB2312" w:eastAsia="仿宋_GB2312" w:hAnsiTheme="minorEastAsia"/>
          <w:sz w:val="21"/>
          <w:szCs w:val="21"/>
          <w:u w:val="single"/>
        </w:rPr>
        <w:t xml:space="preserve"> 京昆高速公路超薄罩面技术推广  </w:t>
      </w:r>
      <w:r>
        <w:rPr>
          <w:rFonts w:hint="eastAsia" w:ascii="仿宋_GB2312" w:eastAsia="仿宋_GB2312" w:hAnsiTheme="minorEastAsia"/>
          <w:sz w:val="21"/>
          <w:szCs w:val="21"/>
        </w:rPr>
        <w:t>项目部</w:t>
      </w:r>
      <w:r>
        <w:rPr>
          <w:rFonts w:hint="eastAsia" w:ascii="仿宋_GB2312" w:eastAsia="仿宋_GB2312" w:hAnsiTheme="minorEastAsia"/>
          <w:sz w:val="21"/>
          <w:szCs w:val="21"/>
          <w:u w:val="single"/>
        </w:rPr>
        <w:t xml:space="preserve"> 指定地点</w:t>
      </w:r>
      <w:r>
        <w:rPr>
          <w:rFonts w:ascii="仿宋_GB2312" w:eastAsia="仿宋_GB2312" w:hAnsiTheme="minorEastAsia"/>
          <w:sz w:val="21"/>
          <w:szCs w:val="21"/>
          <w:u w:val="single"/>
        </w:rPr>
        <w:t xml:space="preserve">  </w:t>
      </w:r>
    </w:p>
    <w:p w14:paraId="05EF9528">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4.3中标物资不允许转包。</w:t>
      </w:r>
    </w:p>
    <w:p w14:paraId="7093F878">
      <w:pPr>
        <w:pStyle w:val="181"/>
        <w:keepNext w:val="0"/>
        <w:keepLines w:val="0"/>
        <w:ind w:firstLine="482" w:firstLineChars="200"/>
        <w:jc w:val="left"/>
        <w:rPr>
          <w:rFonts w:hint="eastAsia" w:ascii="仿宋_GB2312" w:eastAsia="仿宋_GB2312" w:hAnsiTheme="minorEastAsia"/>
          <w:b/>
          <w:bCs/>
        </w:rPr>
      </w:pPr>
      <w:bookmarkStart w:id="17" w:name="_Toc8674"/>
      <w:r>
        <w:rPr>
          <w:rFonts w:hint="eastAsia" w:ascii="仿宋_GB2312" w:eastAsia="仿宋_GB2312" w:cs="宋体" w:hAnsiTheme="minorEastAsia"/>
          <w:b/>
          <w:bCs/>
        </w:rPr>
        <w:t>5.投标人</w:t>
      </w:r>
      <w:bookmarkEnd w:id="17"/>
    </w:p>
    <w:p w14:paraId="6E5EA0F0">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投标单位需首先获得招标人的准入许可方能参与本次物资招标。</w:t>
      </w:r>
    </w:p>
    <w:p w14:paraId="2682BAE9">
      <w:pPr>
        <w:spacing w:line="400" w:lineRule="exact"/>
        <w:ind w:firstLine="422" w:firstLineChars="200"/>
        <w:jc w:val="left"/>
        <w:outlineLvl w:val="2"/>
        <w:rPr>
          <w:rFonts w:hint="eastAsia" w:ascii="仿宋_GB2312" w:eastAsia="仿宋_GB2312" w:hAnsiTheme="minorEastAsia"/>
          <w:b/>
          <w:sz w:val="21"/>
          <w:szCs w:val="21"/>
        </w:rPr>
      </w:pPr>
      <w:r>
        <w:rPr>
          <w:rFonts w:hint="eastAsia" w:ascii="仿宋_GB2312" w:eastAsia="仿宋_GB2312" w:hAnsiTheme="minorEastAsia"/>
          <w:b/>
          <w:sz w:val="21"/>
          <w:szCs w:val="21"/>
        </w:rPr>
        <w:t>5.1投标人必须具备：</w:t>
      </w:r>
    </w:p>
    <w:p w14:paraId="74F184CB">
      <w:pPr>
        <w:spacing w:line="400" w:lineRule="exact"/>
        <w:ind w:firstLine="420" w:firstLineChars="200"/>
        <w:jc w:val="left"/>
        <w:outlineLvl w:val="2"/>
        <w:rPr>
          <w:rFonts w:hint="eastAsia" w:ascii="仿宋_GB2312" w:eastAsia="仿宋_GB2312" w:hAnsiTheme="minorEastAsia"/>
          <w:sz w:val="21"/>
          <w:szCs w:val="21"/>
        </w:rPr>
      </w:pPr>
      <w:bookmarkStart w:id="18" w:name="_Toc20481"/>
      <w:r>
        <w:rPr>
          <w:rFonts w:hint="eastAsia" w:ascii="仿宋_GB2312" w:eastAsia="仿宋_GB2312" w:hAnsiTheme="minorEastAsia"/>
          <w:sz w:val="21"/>
          <w:szCs w:val="21"/>
        </w:rPr>
        <w:t>5.1.1投标人应具备承担本次招标物资生产供应能力。</w:t>
      </w:r>
    </w:p>
    <w:p w14:paraId="4F432474">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5.1.2营业范围要求：见投标人须知前附表；</w:t>
      </w:r>
    </w:p>
    <w:p w14:paraId="0CD98F4C">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5.1.3生产能力要求：见投标人须知前附表；</w:t>
      </w:r>
    </w:p>
    <w:p w14:paraId="0F032130">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5.1.4质量保证能力要求：见投标人须知前附表；</w:t>
      </w:r>
    </w:p>
    <w:p w14:paraId="53B57E9E">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5.1.5供货业绩要求：见投标人须知前附表；</w:t>
      </w:r>
    </w:p>
    <w:p w14:paraId="437D353B">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5.1.6履约信用要求：见投标人须知前附表；</w:t>
      </w:r>
    </w:p>
    <w:p w14:paraId="496B6241">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5.1.7</w:t>
      </w:r>
      <w:r>
        <w:rPr>
          <w:rFonts w:ascii="仿宋_GB2312" w:eastAsia="仿宋_GB2312" w:hAnsiTheme="minorEastAsia"/>
          <w:sz w:val="21"/>
          <w:szCs w:val="21"/>
        </w:rPr>
        <w:t>投标人应具备的资格条件</w:t>
      </w:r>
      <w:r>
        <w:rPr>
          <w:rFonts w:hint="eastAsia" w:ascii="仿宋_GB2312" w:eastAsia="仿宋_GB2312" w:hAnsiTheme="minorEastAsia"/>
          <w:sz w:val="21"/>
          <w:szCs w:val="21"/>
        </w:rPr>
        <w:t>见招标公告</w:t>
      </w:r>
    </w:p>
    <w:p w14:paraId="51A39B1A">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5.1.8其他要求：见投标人须知前附表。</w:t>
      </w:r>
    </w:p>
    <w:p w14:paraId="1A63AA70">
      <w:pPr>
        <w:spacing w:line="400" w:lineRule="exact"/>
        <w:ind w:firstLine="422" w:firstLineChars="200"/>
        <w:jc w:val="left"/>
        <w:outlineLvl w:val="2"/>
        <w:rPr>
          <w:rFonts w:hint="eastAsia" w:ascii="仿宋_GB2312" w:eastAsia="仿宋_GB2312" w:hAnsiTheme="minorEastAsia"/>
          <w:b/>
          <w:sz w:val="21"/>
          <w:szCs w:val="21"/>
        </w:rPr>
      </w:pPr>
      <w:r>
        <w:rPr>
          <w:rFonts w:hint="eastAsia" w:ascii="仿宋_GB2312" w:eastAsia="仿宋_GB2312" w:hAnsiTheme="minorEastAsia"/>
          <w:b/>
          <w:sz w:val="21"/>
          <w:szCs w:val="21"/>
        </w:rPr>
        <w:t>5.2投标人不得存在下列情形之一：</w:t>
      </w:r>
    </w:p>
    <w:p w14:paraId="0B554E9B">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 xml:space="preserve">5.2.1不具有独立法人资格的附属机构（单位）； </w:t>
      </w:r>
    </w:p>
    <w:p w14:paraId="49B3DD17">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 xml:space="preserve">5.2.2被责令停业的； </w:t>
      </w:r>
    </w:p>
    <w:p w14:paraId="3390CB7D">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 xml:space="preserve">5.2.3被暂停或取消投标资格的； </w:t>
      </w:r>
    </w:p>
    <w:p w14:paraId="1A8E9155">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5.2.4财产被接管、冻结，或企业处于停产、停业、歇业或破产状态的；</w:t>
      </w:r>
    </w:p>
    <w:p w14:paraId="35281CAA">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5.2.5围标串标：两家及以上投标人法定代表人为同一人、或母公司、全资子公司及控股公司关系。</w:t>
      </w:r>
    </w:p>
    <w:p w14:paraId="48D86951">
      <w:pPr>
        <w:spacing w:line="400" w:lineRule="exact"/>
        <w:ind w:firstLine="420" w:firstLineChars="200"/>
        <w:jc w:val="left"/>
        <w:outlineLvl w:val="2"/>
        <w:rPr>
          <w:rFonts w:hint="eastAsia" w:ascii="仿宋_GB2312" w:eastAsia="仿宋_GB2312" w:hAnsiTheme="minorEastAsia"/>
          <w:sz w:val="21"/>
          <w:szCs w:val="21"/>
        </w:rPr>
      </w:pPr>
      <w:r>
        <w:rPr>
          <w:rFonts w:ascii="仿宋_GB2312" w:eastAsia="仿宋_GB2312" w:hAnsiTheme="minorEastAsia"/>
          <w:sz w:val="21"/>
          <w:szCs w:val="21"/>
        </w:rPr>
        <w:t>5</w:t>
      </w:r>
      <w:r>
        <w:rPr>
          <w:rFonts w:hint="eastAsia" w:ascii="仿宋_GB2312" w:eastAsia="仿宋_GB2312" w:hAnsiTheme="minorEastAsia"/>
          <w:sz w:val="21"/>
          <w:szCs w:val="21"/>
        </w:rPr>
        <w:t>.2.6在中建路桥和中建系统不合格（含不良行为）名册中。</w:t>
      </w:r>
    </w:p>
    <w:p w14:paraId="60AB904B">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5.2.7有不良社会记录的。</w:t>
      </w:r>
    </w:p>
    <w:p w14:paraId="61ABB63C">
      <w:pPr>
        <w:pStyle w:val="181"/>
        <w:keepNext w:val="0"/>
        <w:keepLines w:val="0"/>
        <w:ind w:firstLine="482" w:firstLineChars="200"/>
        <w:jc w:val="left"/>
        <w:rPr>
          <w:rFonts w:hint="eastAsia" w:ascii="仿宋_GB2312" w:eastAsia="仿宋_GB2312" w:hAnsiTheme="minorEastAsia"/>
          <w:b/>
          <w:bCs/>
        </w:rPr>
      </w:pPr>
      <w:r>
        <w:rPr>
          <w:rFonts w:hint="eastAsia" w:ascii="仿宋_GB2312" w:eastAsia="仿宋_GB2312" w:cs="宋体" w:hAnsiTheme="minorEastAsia"/>
          <w:b/>
          <w:bCs/>
        </w:rPr>
        <w:t>6.合格的物资及服务</w:t>
      </w:r>
      <w:bookmarkEnd w:id="18"/>
    </w:p>
    <w:p w14:paraId="436D5293">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6.1所有投标物资及其有关服务，均应来自投标人</w:t>
      </w:r>
      <w:r>
        <w:rPr>
          <w:rFonts w:hint="eastAsia" w:ascii="宋体" w:hAnsi="宋体" w:eastAsia="宋体" w:cs="宋体"/>
          <w:sz w:val="21"/>
          <w:szCs w:val="21"/>
        </w:rPr>
        <w:t>，</w:t>
      </w:r>
      <w:r>
        <w:rPr>
          <w:rFonts w:hint="eastAsia" w:ascii="仿宋_GB2312" w:eastAsia="仿宋_GB2312" w:hAnsiTheme="minorEastAsia"/>
          <w:sz w:val="21"/>
          <w:szCs w:val="21"/>
        </w:rPr>
        <w:t>并且提供的物资应符合或优于招标文件要求和现行的有关技术标准。</w:t>
      </w:r>
    </w:p>
    <w:p w14:paraId="50CD00F8">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6.2投标人应提供投标物资的生产、运输、保险和售后服务以及承担其它相关的义务。</w:t>
      </w:r>
    </w:p>
    <w:p w14:paraId="000957D8">
      <w:pPr>
        <w:pStyle w:val="181"/>
        <w:keepNext w:val="0"/>
        <w:keepLines w:val="0"/>
        <w:ind w:firstLine="482" w:firstLineChars="200"/>
        <w:jc w:val="left"/>
        <w:rPr>
          <w:rFonts w:hint="eastAsia" w:ascii="仿宋_GB2312" w:eastAsia="仿宋_GB2312" w:hAnsiTheme="minorEastAsia"/>
          <w:b/>
          <w:bCs/>
        </w:rPr>
      </w:pPr>
      <w:bookmarkStart w:id="19" w:name="_Toc6990"/>
      <w:r>
        <w:rPr>
          <w:rFonts w:hint="eastAsia" w:ascii="仿宋_GB2312" w:eastAsia="仿宋_GB2312" w:cs="宋体" w:hAnsiTheme="minorEastAsia"/>
          <w:b/>
          <w:bCs/>
        </w:rPr>
        <w:t>7.投标费用</w:t>
      </w:r>
      <w:bookmarkEnd w:id="19"/>
    </w:p>
    <w:p w14:paraId="6E51D0C4">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7.1投标人应承担自身发生的所有与投标有关的一切费用</w:t>
      </w:r>
      <w:r>
        <w:rPr>
          <w:rFonts w:hint="eastAsia" w:ascii="宋体" w:hAnsi="宋体" w:eastAsia="宋体" w:cs="宋体"/>
          <w:sz w:val="21"/>
          <w:szCs w:val="21"/>
        </w:rPr>
        <w:t>，</w:t>
      </w:r>
      <w:r>
        <w:rPr>
          <w:rFonts w:hint="eastAsia" w:ascii="仿宋_GB2312" w:eastAsia="仿宋_GB2312" w:hAnsiTheme="minorEastAsia"/>
          <w:sz w:val="21"/>
          <w:szCs w:val="21"/>
        </w:rPr>
        <w:t>招标人在任何情况下不负担任何费用。</w:t>
      </w:r>
    </w:p>
    <w:p w14:paraId="1CC92374">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7.2投标保证金必须从投标人的基本账户以电汇的方式汇出，投标人须保证投标报价结束前将投标保证金支付到达招标文件指定的银行账户，并注明投标项目名称、物资名称、包件号。</w:t>
      </w:r>
    </w:p>
    <w:p w14:paraId="2A416D51">
      <w:pPr>
        <w:spacing w:line="400" w:lineRule="exact"/>
        <w:ind w:firstLine="422" w:firstLineChars="200"/>
        <w:jc w:val="left"/>
        <w:outlineLvl w:val="2"/>
        <w:rPr>
          <w:rFonts w:hint="eastAsia" w:ascii="仿宋_GB2312" w:eastAsia="仿宋_GB2312" w:hAnsiTheme="minorEastAsia"/>
          <w:b/>
          <w:sz w:val="21"/>
          <w:szCs w:val="21"/>
          <w:u w:val="single"/>
        </w:rPr>
      </w:pPr>
      <w:r>
        <w:rPr>
          <w:rFonts w:hint="eastAsia" w:ascii="仿宋_GB2312" w:eastAsia="仿宋_GB2312" w:hAnsiTheme="minorEastAsia"/>
          <w:b/>
          <w:sz w:val="21"/>
          <w:szCs w:val="21"/>
        </w:rPr>
        <w:t>账号信息：</w:t>
      </w:r>
      <w:r>
        <w:rPr>
          <w:rFonts w:hint="eastAsia" w:ascii="仿宋_GB2312" w:eastAsia="仿宋_GB2312" w:hAnsiTheme="minorEastAsia"/>
          <w:b/>
          <w:sz w:val="21"/>
          <w:szCs w:val="21"/>
          <w:u w:val="single"/>
        </w:rPr>
        <w:t xml:space="preserve">                       </w:t>
      </w:r>
    </w:p>
    <w:p w14:paraId="0AF43297">
      <w:pPr>
        <w:spacing w:line="400" w:lineRule="exact"/>
        <w:ind w:firstLine="422" w:firstLineChars="200"/>
        <w:jc w:val="left"/>
        <w:outlineLvl w:val="2"/>
        <w:rPr>
          <w:rFonts w:hint="eastAsia" w:ascii="仿宋_GB2312" w:eastAsia="仿宋_GB2312" w:hAnsiTheme="minorEastAsia"/>
          <w:b/>
          <w:sz w:val="21"/>
          <w:szCs w:val="21"/>
        </w:rPr>
      </w:pPr>
      <w:r>
        <w:rPr>
          <w:rFonts w:hint="eastAsia" w:ascii="仿宋_GB2312" w:eastAsia="仿宋_GB2312" w:hAnsiTheme="minorEastAsia"/>
          <w:b/>
          <w:sz w:val="21"/>
          <w:szCs w:val="21"/>
        </w:rPr>
        <w:t xml:space="preserve">户    名： </w:t>
      </w:r>
      <w:r>
        <w:rPr>
          <w:rFonts w:hint="eastAsia" w:ascii="仿宋_GB2312" w:eastAsia="仿宋_GB2312" w:hAnsiTheme="minorEastAsia"/>
          <w:b/>
          <w:sz w:val="21"/>
          <w:szCs w:val="21"/>
          <w:u w:val="single"/>
        </w:rPr>
        <w:t xml:space="preserve">  中建路桥集团第四工程有限公司  </w:t>
      </w:r>
    </w:p>
    <w:p w14:paraId="39933EF5">
      <w:pPr>
        <w:spacing w:line="400" w:lineRule="exact"/>
        <w:ind w:firstLine="422" w:firstLineChars="200"/>
        <w:jc w:val="left"/>
        <w:outlineLvl w:val="2"/>
        <w:rPr>
          <w:rFonts w:hint="eastAsia" w:ascii="仿宋_GB2312" w:eastAsia="仿宋_GB2312" w:hAnsiTheme="minorEastAsia"/>
          <w:b/>
          <w:sz w:val="21"/>
          <w:szCs w:val="21"/>
          <w:u w:val="single"/>
        </w:rPr>
      </w:pPr>
      <w:r>
        <w:rPr>
          <w:rFonts w:hint="eastAsia" w:ascii="仿宋_GB2312" w:eastAsia="仿宋_GB2312" w:hAnsiTheme="minorEastAsia"/>
          <w:b/>
          <w:sz w:val="21"/>
          <w:szCs w:val="21"/>
        </w:rPr>
        <w:t xml:space="preserve">账    号： </w:t>
      </w:r>
      <w:r>
        <w:rPr>
          <w:rFonts w:hint="eastAsia" w:ascii="仿宋_GB2312" w:eastAsia="仿宋_GB2312" w:hAnsiTheme="minorEastAsia"/>
          <w:b/>
          <w:sz w:val="21"/>
          <w:szCs w:val="21"/>
          <w:u w:val="single"/>
        </w:rPr>
        <w:t xml:space="preserve">   </w:t>
      </w:r>
      <w:r>
        <w:rPr>
          <w:rFonts w:ascii="仿宋_GB2312" w:eastAsia="仿宋_GB2312" w:hAnsiTheme="minorEastAsia"/>
          <w:b/>
          <w:sz w:val="21"/>
          <w:szCs w:val="21"/>
          <w:u w:val="single"/>
        </w:rPr>
        <w:t>411152999011002693623</w:t>
      </w:r>
      <w:r>
        <w:rPr>
          <w:rFonts w:hint="eastAsia" w:ascii="仿宋_GB2312" w:eastAsia="仿宋_GB2312" w:hAnsiTheme="minorEastAsia"/>
          <w:b/>
          <w:sz w:val="21"/>
          <w:szCs w:val="21"/>
          <w:u w:val="single"/>
        </w:rPr>
        <w:t xml:space="preserve">     </w:t>
      </w:r>
    </w:p>
    <w:p w14:paraId="2EB0DD36">
      <w:pPr>
        <w:spacing w:line="400" w:lineRule="exact"/>
        <w:ind w:firstLine="422" w:firstLineChars="200"/>
        <w:jc w:val="left"/>
        <w:outlineLvl w:val="2"/>
        <w:rPr>
          <w:rFonts w:hint="eastAsia" w:ascii="仿宋_GB2312" w:eastAsia="仿宋_GB2312" w:hAnsiTheme="minorEastAsia"/>
          <w:b/>
          <w:sz w:val="21"/>
          <w:szCs w:val="21"/>
        </w:rPr>
      </w:pPr>
      <w:r>
        <w:rPr>
          <w:rFonts w:hint="eastAsia" w:ascii="仿宋_GB2312" w:eastAsia="仿宋_GB2312" w:hAnsiTheme="minorEastAsia"/>
          <w:b/>
          <w:sz w:val="21"/>
          <w:szCs w:val="21"/>
        </w:rPr>
        <w:t>开 户 行：</w:t>
      </w:r>
      <w:r>
        <w:rPr>
          <w:rFonts w:hint="eastAsia" w:ascii="仿宋_GB2312" w:eastAsia="仿宋_GB2312" w:hAnsiTheme="minorEastAsia"/>
          <w:b/>
          <w:sz w:val="21"/>
          <w:szCs w:val="21"/>
          <w:u w:val="single"/>
        </w:rPr>
        <w:t xml:space="preserve">   交通银行郑州中原中路支行   </w:t>
      </w:r>
      <w:bookmarkStart w:id="20" w:name="_Toc287545441"/>
      <w:bookmarkStart w:id="21" w:name="_Toc238552208"/>
      <w:bookmarkStart w:id="22" w:name="_Toc238797563"/>
    </w:p>
    <w:p w14:paraId="13818947">
      <w:pPr>
        <w:spacing w:line="400" w:lineRule="exact"/>
        <w:ind w:firstLine="482" w:firstLineChars="200"/>
        <w:jc w:val="left"/>
        <w:outlineLvl w:val="2"/>
        <w:rPr>
          <w:rFonts w:hint="eastAsia" w:ascii="仿宋_GB2312" w:eastAsia="仿宋_GB2312" w:hAnsiTheme="minorEastAsia"/>
          <w:b/>
          <w:sz w:val="21"/>
          <w:szCs w:val="21"/>
        </w:rPr>
      </w:pPr>
      <w:r>
        <w:rPr>
          <w:rFonts w:hint="eastAsia" w:ascii="仿宋_GB2312" w:hAnsi="华文仿宋" w:eastAsia="仿宋_GB2312" w:cs="宋体"/>
          <w:b/>
          <w:bCs/>
        </w:rPr>
        <w:t>8. 偏离</w:t>
      </w:r>
      <w:bookmarkEnd w:id="20"/>
      <w:bookmarkEnd w:id="21"/>
      <w:bookmarkEnd w:id="22"/>
    </w:p>
    <w:p w14:paraId="119884BB">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允许投标文件偏离招标文件某些要求的，偏离应当符合招标文件规定的偏离范围和幅度。</w:t>
      </w:r>
      <w:bookmarkStart w:id="23" w:name="_Toc214339495"/>
      <w:bookmarkStart w:id="24" w:name="_Toc214336661"/>
      <w:bookmarkStart w:id="25" w:name="_Toc214333206"/>
      <w:bookmarkStart w:id="26" w:name="_Toc28053"/>
    </w:p>
    <w:p w14:paraId="5F1D7129">
      <w:pPr>
        <w:pStyle w:val="2"/>
        <w:keepNext w:val="0"/>
        <w:keepLines w:val="0"/>
        <w:spacing w:before="120" w:after="120" w:line="400" w:lineRule="exact"/>
        <w:ind w:firstLine="562" w:firstLineChars="200"/>
        <w:jc w:val="left"/>
        <w:rPr>
          <w:rFonts w:hint="eastAsia"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二、招标文件</w:t>
      </w:r>
      <w:bookmarkEnd w:id="23"/>
      <w:bookmarkEnd w:id="24"/>
      <w:bookmarkEnd w:id="25"/>
      <w:bookmarkEnd w:id="26"/>
      <w:r>
        <w:rPr>
          <w:rFonts w:hint="eastAsia" w:ascii="仿宋_GB2312" w:eastAsia="仿宋_GB2312" w:cs="黑体" w:hAnsiTheme="minorEastAsia"/>
          <w:bCs w:val="0"/>
          <w:kern w:val="2"/>
          <w:sz w:val="28"/>
          <w:szCs w:val="28"/>
        </w:rPr>
        <w:t>的澄清和修改</w:t>
      </w:r>
    </w:p>
    <w:p w14:paraId="1B5496F8">
      <w:pPr>
        <w:pStyle w:val="181"/>
        <w:keepNext w:val="0"/>
        <w:keepLines w:val="0"/>
        <w:ind w:firstLine="482" w:firstLineChars="200"/>
        <w:jc w:val="left"/>
        <w:rPr>
          <w:rFonts w:hint="eastAsia" w:ascii="仿宋_GB2312" w:eastAsia="仿宋_GB2312" w:hAnsiTheme="minorEastAsia"/>
          <w:b/>
          <w:bCs/>
        </w:rPr>
      </w:pPr>
      <w:bookmarkStart w:id="27" w:name="_Toc9826"/>
      <w:r>
        <w:rPr>
          <w:rFonts w:ascii="仿宋_GB2312" w:eastAsia="仿宋_GB2312" w:cs="宋体" w:hAnsiTheme="minorEastAsia"/>
          <w:b/>
          <w:bCs/>
        </w:rPr>
        <w:t>9</w:t>
      </w:r>
      <w:r>
        <w:rPr>
          <w:rFonts w:hint="eastAsia" w:ascii="仿宋_GB2312" w:eastAsia="仿宋_GB2312" w:cs="宋体" w:hAnsiTheme="minorEastAsia"/>
          <w:b/>
          <w:bCs/>
        </w:rPr>
        <w:t>.招标文件的澄清、答疑和补遗</w:t>
      </w:r>
      <w:bookmarkEnd w:id="27"/>
    </w:p>
    <w:p w14:paraId="3C984877">
      <w:pPr>
        <w:spacing w:line="400" w:lineRule="exact"/>
        <w:ind w:firstLine="420" w:firstLineChars="200"/>
        <w:jc w:val="left"/>
        <w:outlineLvl w:val="2"/>
        <w:rPr>
          <w:rFonts w:hint="eastAsia"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.2 投标人对招标文件提出的答疑或澄清应于开标截止时间之前，按要求提交相关资料。</w:t>
      </w:r>
    </w:p>
    <w:p w14:paraId="113558ED">
      <w:pPr>
        <w:spacing w:line="400" w:lineRule="exact"/>
        <w:ind w:firstLine="420" w:firstLineChars="200"/>
        <w:jc w:val="left"/>
        <w:outlineLvl w:val="2"/>
        <w:rPr>
          <w:rFonts w:hint="eastAsia"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hint="eastAsia" w:ascii="仿宋_GB2312" w:eastAsia="仿宋_GB2312" w:hAnsiTheme="minorEastAsia"/>
          <w:sz w:val="21"/>
          <w:szCs w:val="21"/>
        </w:rPr>
      </w:pPr>
      <w:r>
        <w:rPr>
          <w:rFonts w:ascii="仿宋_GB2312" w:eastAsia="仿宋_GB2312" w:hAnsiTheme="minorEastAsia"/>
          <w:sz w:val="21"/>
          <w:szCs w:val="21"/>
        </w:rPr>
        <w:t>9.4</w:t>
      </w:r>
      <w:r>
        <w:rPr>
          <w:rFonts w:hint="eastAsia" w:ascii="仿宋_GB2312" w:eastAsia="仿宋_GB2312" w:hAnsiTheme="minorEastAsia"/>
          <w:sz w:val="21"/>
          <w:szCs w:val="21"/>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招标过程中，对招标文件所作的澄清、答疑、补遗等，均构成招标文件的组成部分。</w:t>
      </w:r>
    </w:p>
    <w:p w14:paraId="55ABB8E5">
      <w:pPr>
        <w:pStyle w:val="181"/>
        <w:keepNext w:val="0"/>
        <w:keepLines w:val="0"/>
        <w:ind w:firstLine="482" w:firstLineChars="200"/>
        <w:jc w:val="left"/>
        <w:rPr>
          <w:rFonts w:hint="eastAsia" w:ascii="仿宋_GB2312" w:eastAsia="仿宋_GB2312" w:hAnsiTheme="minorEastAsia"/>
          <w:b/>
          <w:bCs/>
        </w:rPr>
      </w:pPr>
      <w:bookmarkStart w:id="28" w:name="_Toc20034"/>
      <w:r>
        <w:rPr>
          <w:rFonts w:hint="eastAsia" w:ascii="仿宋_GB2312" w:eastAsia="仿宋_GB2312" w:cs="宋体" w:hAnsiTheme="minorEastAsia"/>
          <w:b/>
          <w:bCs/>
        </w:rPr>
        <w:t>1</w:t>
      </w:r>
      <w:r>
        <w:rPr>
          <w:rFonts w:ascii="仿宋_GB2312" w:eastAsia="仿宋_GB2312" w:cs="宋体" w:hAnsiTheme="minorEastAsia"/>
          <w:b/>
          <w:bCs/>
        </w:rPr>
        <w:t>0</w:t>
      </w:r>
      <w:r>
        <w:rPr>
          <w:rFonts w:hint="eastAsia" w:ascii="仿宋_GB2312" w:eastAsia="仿宋_GB2312" w:cs="宋体" w:hAnsiTheme="minorEastAsia"/>
          <w:b/>
          <w:bCs/>
        </w:rPr>
        <w:t>.招标文件的修改</w:t>
      </w:r>
      <w:bookmarkEnd w:id="28"/>
    </w:p>
    <w:p w14:paraId="144C2638">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rPr>
        <w:t xml:space="preserve"> </w:t>
      </w:r>
      <w:bookmarkStart w:id="29" w:name="_Toc214339496"/>
      <w:bookmarkStart w:id="30" w:name="_Toc214336662"/>
      <w:bookmarkStart w:id="31" w:name="_Toc214333207"/>
      <w:bookmarkStart w:id="32" w:name="_Toc214335335"/>
      <w:bookmarkStart w:id="33" w:name="_Toc10683"/>
      <w:bookmarkStart w:id="34" w:name="_Toc214331811"/>
    </w:p>
    <w:p w14:paraId="7227F58A">
      <w:pPr>
        <w:pStyle w:val="2"/>
        <w:keepNext w:val="0"/>
        <w:keepLines w:val="0"/>
        <w:spacing w:before="120" w:after="120" w:line="400" w:lineRule="exact"/>
        <w:ind w:firstLine="562" w:firstLineChars="200"/>
        <w:jc w:val="left"/>
        <w:rPr>
          <w:rFonts w:hint="eastAsia"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三、投标文件的编制</w:t>
      </w:r>
      <w:bookmarkEnd w:id="29"/>
      <w:bookmarkEnd w:id="30"/>
      <w:bookmarkEnd w:id="31"/>
      <w:bookmarkEnd w:id="32"/>
      <w:bookmarkEnd w:id="33"/>
      <w:bookmarkEnd w:id="34"/>
      <w:r>
        <w:rPr>
          <w:rFonts w:hint="eastAsia" w:ascii="仿宋_GB2312" w:eastAsia="仿宋_GB2312" w:cs="黑体" w:hAnsiTheme="minorEastAsia"/>
          <w:bCs w:val="0"/>
          <w:kern w:val="2"/>
          <w:sz w:val="28"/>
          <w:szCs w:val="28"/>
        </w:rPr>
        <w:t>及相关事项说明</w:t>
      </w:r>
    </w:p>
    <w:p w14:paraId="79187F18">
      <w:pPr>
        <w:pStyle w:val="181"/>
        <w:keepNext w:val="0"/>
        <w:keepLines w:val="0"/>
        <w:ind w:firstLine="482" w:firstLineChars="200"/>
        <w:jc w:val="left"/>
        <w:rPr>
          <w:rFonts w:hint="eastAsia" w:ascii="仿宋_GB2312" w:eastAsia="仿宋_GB2312" w:hAnsiTheme="minorEastAsia"/>
          <w:b/>
          <w:bCs/>
        </w:rPr>
      </w:pPr>
      <w:bookmarkStart w:id="35" w:name="_Toc24946"/>
      <w:r>
        <w:rPr>
          <w:rFonts w:hint="eastAsia" w:ascii="仿宋_GB2312" w:eastAsia="仿宋_GB2312" w:cs="宋体" w:hAnsiTheme="minorEastAsia"/>
          <w:b/>
          <w:bCs/>
        </w:rPr>
        <w:t>1</w:t>
      </w:r>
      <w:r>
        <w:rPr>
          <w:rFonts w:ascii="仿宋_GB2312" w:eastAsia="仿宋_GB2312" w:cs="宋体" w:hAnsiTheme="minorEastAsia"/>
          <w:b/>
          <w:bCs/>
        </w:rPr>
        <w:t>1</w:t>
      </w:r>
      <w:r>
        <w:rPr>
          <w:rFonts w:hint="eastAsia" w:ascii="仿宋_GB2312" w:eastAsia="仿宋_GB2312" w:cs="宋体" w:hAnsiTheme="minorEastAsia"/>
          <w:b/>
          <w:bCs/>
        </w:rPr>
        <w:t>.投标文件的装订、版式及文字</w:t>
      </w:r>
      <w:bookmarkEnd w:id="35"/>
    </w:p>
    <w:p w14:paraId="1FC26AE1">
      <w:pPr>
        <w:spacing w:line="400" w:lineRule="exact"/>
        <w:ind w:firstLine="420" w:firstLineChars="200"/>
        <w:jc w:val="left"/>
        <w:outlineLvl w:val="2"/>
        <w:rPr>
          <w:rFonts w:hint="eastAsia" w:ascii="仿宋_GB2312" w:eastAsia="仿宋_GB2312" w:cs="Times New Roman" w:hAnsiTheme="minorEastAsia"/>
          <w:sz w:val="21"/>
          <w:szCs w:val="21"/>
        </w:rPr>
      </w:pPr>
      <w:bookmarkStart w:id="36" w:name="_Toc20888"/>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.1投标文件的版式用A4纸（附图、附表除外），文字用中文简体。所有文字、图表必须清晰可辨。</w:t>
      </w:r>
    </w:p>
    <w:p w14:paraId="5293781E">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.2投标文件纸质版和电子扫描版必须按连续页码顺序排版及扫描。</w:t>
      </w:r>
    </w:p>
    <w:p w14:paraId="770106CE">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.3每个包件均应单独编制投标文件。</w:t>
      </w:r>
    </w:p>
    <w:p w14:paraId="5C9CEB24">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.4“中建路桥集团官网”招标情况下，招标文件送达指定地点。</w:t>
      </w:r>
    </w:p>
    <w:p w14:paraId="726A6F3B">
      <w:pPr>
        <w:pStyle w:val="181"/>
        <w:keepNext w:val="0"/>
        <w:keepLines w:val="0"/>
        <w:ind w:firstLine="482" w:firstLineChars="200"/>
        <w:jc w:val="left"/>
        <w:rPr>
          <w:rFonts w:hint="eastAsia" w:ascii="仿宋_GB2312" w:eastAsia="仿宋_GB2312" w:hAnsiTheme="minorEastAsia"/>
          <w:b/>
          <w:bCs/>
        </w:rPr>
      </w:pPr>
      <w:r>
        <w:rPr>
          <w:rFonts w:hint="eastAsia" w:ascii="仿宋_GB2312" w:eastAsia="仿宋_GB2312" w:cs="宋体" w:hAnsiTheme="minorEastAsia"/>
          <w:b/>
          <w:bCs/>
        </w:rPr>
        <w:t>1</w:t>
      </w:r>
      <w:r>
        <w:rPr>
          <w:rFonts w:ascii="仿宋_GB2312" w:eastAsia="仿宋_GB2312" w:cs="宋体" w:hAnsiTheme="minorEastAsia"/>
          <w:b/>
          <w:bCs/>
        </w:rPr>
        <w:t>2</w:t>
      </w:r>
      <w:r>
        <w:rPr>
          <w:rFonts w:hint="eastAsia" w:ascii="仿宋_GB2312" w:eastAsia="仿宋_GB2312" w:cs="宋体" w:hAnsiTheme="minorEastAsia"/>
          <w:b/>
          <w:bCs/>
        </w:rPr>
        <w:t>.投标文件的组成及编制顺序</w:t>
      </w:r>
      <w:bookmarkEnd w:id="36"/>
    </w:p>
    <w:p w14:paraId="4D55E808">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投标人须按照第</w:t>
      </w:r>
      <w:r>
        <w:rPr>
          <w:rFonts w:hint="eastAsia" w:ascii="仿宋_GB2312" w:eastAsia="仿宋_GB2312" w:hAnsiTheme="minorEastAsia"/>
          <w:color w:val="000000" w:themeColor="text1"/>
          <w:sz w:val="21"/>
          <w:szCs w:val="21"/>
        </w:rPr>
        <w:t>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.1、1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.2、1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.3</w:t>
      </w:r>
      <w:r>
        <w:rPr>
          <w:rFonts w:hint="eastAsia" w:ascii="仿宋_GB2312" w:eastAsia="仿宋_GB2312" w:hAnsiTheme="minorEastAsia"/>
          <w:sz w:val="21"/>
          <w:szCs w:val="21"/>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rPr>
      </w:pPr>
      <w:r>
        <w:rPr>
          <w:rFonts w:hint="eastAsia" w:ascii="仿宋_GB2312" w:hAnsi="华文仿宋" w:eastAsia="仿宋_GB2312"/>
          <w:b/>
          <w:sz w:val="21"/>
          <w:szCs w:val="21"/>
        </w:rPr>
        <w:t>1</w:t>
      </w:r>
      <w:r>
        <w:rPr>
          <w:rFonts w:ascii="仿宋_GB2312" w:hAnsi="华文仿宋" w:eastAsia="仿宋_GB2312"/>
          <w:b/>
          <w:sz w:val="21"/>
          <w:szCs w:val="21"/>
        </w:rPr>
        <w:t>2</w:t>
      </w:r>
      <w:r>
        <w:rPr>
          <w:rFonts w:hint="eastAsia" w:ascii="仿宋_GB2312" w:hAnsi="华文仿宋" w:eastAsia="仿宋_GB2312"/>
          <w:b/>
          <w:sz w:val="21"/>
          <w:szCs w:val="21"/>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rPr>
      </w:pPr>
      <w:r>
        <w:rPr>
          <w:rFonts w:hint="eastAsia" w:ascii="仿宋_GB2312" w:hAnsi="华文仿宋" w:eastAsia="仿宋_GB2312"/>
          <w:color w:val="000000" w:themeColor="text1"/>
          <w:sz w:val="21"/>
          <w:szCs w:val="21"/>
        </w:rPr>
        <w:t>具体内容如下：</w:t>
      </w:r>
    </w:p>
    <w:p w14:paraId="472F3847">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12.1</w:t>
      </w:r>
      <w:r>
        <w:rPr>
          <w:rFonts w:ascii="仿宋_GB2312" w:eastAsia="仿宋_GB2312" w:hAnsiTheme="minorEastAsia"/>
          <w:sz w:val="21"/>
          <w:szCs w:val="21"/>
        </w:rPr>
        <w:t>.1</w:t>
      </w:r>
      <w:r>
        <w:rPr>
          <w:rFonts w:hint="eastAsia" w:ascii="仿宋_GB2312" w:eastAsia="仿宋_GB2312" w:hAnsiTheme="minorEastAsia"/>
          <w:sz w:val="21"/>
          <w:szCs w:val="21"/>
        </w:rPr>
        <w:t>投标书；</w:t>
      </w:r>
    </w:p>
    <w:p w14:paraId="018A126D">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12.1.2报价表；</w:t>
      </w:r>
    </w:p>
    <w:p w14:paraId="78643F8D">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12.1.</w:t>
      </w:r>
      <w:r>
        <w:rPr>
          <w:rFonts w:ascii="仿宋_GB2312" w:eastAsia="仿宋_GB2312" w:hAnsiTheme="minorEastAsia"/>
          <w:sz w:val="21"/>
          <w:szCs w:val="21"/>
        </w:rPr>
        <w:t>3</w:t>
      </w:r>
      <w:r>
        <w:rPr>
          <w:rFonts w:hint="eastAsia" w:ascii="仿宋_GB2312" w:eastAsia="仿宋_GB2312" w:hAnsiTheme="minorEastAsia"/>
          <w:sz w:val="21"/>
          <w:szCs w:val="21"/>
        </w:rPr>
        <w:t>法定代表人授权书；</w:t>
      </w:r>
    </w:p>
    <w:p w14:paraId="2C6B65E3">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12.1.4身份证明</w:t>
      </w:r>
    </w:p>
    <w:p w14:paraId="25A870B7">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12.1.5投标保证金（复印件）；</w:t>
      </w:r>
    </w:p>
    <w:p w14:paraId="5BF07D92">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9产品鉴定证书和检测报告；</w:t>
      </w:r>
    </w:p>
    <w:p w14:paraId="62897DEE">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10企业ISO9000和ISO14000证书；</w:t>
      </w:r>
    </w:p>
    <w:p w14:paraId="2301C776">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11增值税一般纳税人资格登记表；</w:t>
      </w:r>
    </w:p>
    <w:p w14:paraId="7B2F1183">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12近三年内是否有被责令停业</w:t>
      </w:r>
      <w:r>
        <w:rPr>
          <w:rFonts w:hint="eastAsia" w:ascii="宋体" w:hAnsi="宋体" w:eastAsia="宋体" w:cs="宋体"/>
          <w:sz w:val="21"/>
          <w:szCs w:val="21"/>
        </w:rPr>
        <w:t>、</w:t>
      </w:r>
      <w:r>
        <w:rPr>
          <w:rFonts w:hint="eastAsia" w:ascii="仿宋_GB2312" w:eastAsia="仿宋_GB2312" w:hAnsiTheme="minorEastAsia"/>
          <w:sz w:val="21"/>
          <w:szCs w:val="21"/>
        </w:rPr>
        <w:t>暂停投标期限</w:t>
      </w:r>
      <w:r>
        <w:rPr>
          <w:rFonts w:hint="eastAsia" w:ascii="宋体" w:hAnsi="宋体" w:eastAsia="宋体" w:cs="宋体"/>
          <w:sz w:val="21"/>
          <w:szCs w:val="21"/>
        </w:rPr>
        <w:t>、</w:t>
      </w:r>
      <w:r>
        <w:rPr>
          <w:rFonts w:hint="eastAsia" w:ascii="仿宋_GB2312" w:eastAsia="仿宋_GB2312" w:hAnsiTheme="minorEastAsia"/>
          <w:sz w:val="21"/>
          <w:szCs w:val="21"/>
        </w:rPr>
        <w:t>财产被接管、冻结，破产状态等情况；</w:t>
      </w:r>
    </w:p>
    <w:p w14:paraId="68D8FB86">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2.1.</w:t>
      </w:r>
      <w:r>
        <w:rPr>
          <w:rFonts w:hint="eastAsia" w:ascii="仿宋_GB2312" w:eastAsia="仿宋_GB2312" w:hAnsiTheme="minorEastAsia"/>
          <w:sz w:val="21"/>
          <w:szCs w:val="21"/>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2.1.</w:t>
      </w:r>
      <w:r>
        <w:rPr>
          <w:rFonts w:hint="eastAsia" w:ascii="仿宋_GB2312" w:eastAsia="仿宋_GB2312" w:hAnsiTheme="minorEastAsia"/>
          <w:sz w:val="21"/>
          <w:szCs w:val="21"/>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rPr>
      </w:pPr>
      <w:r>
        <w:rPr>
          <w:rFonts w:hint="eastAsia" w:ascii="仿宋_GB2312" w:hAnsi="华文仿宋" w:eastAsia="仿宋_GB2312"/>
          <w:b/>
          <w:sz w:val="21"/>
          <w:szCs w:val="21"/>
        </w:rPr>
        <w:t>1</w:t>
      </w:r>
      <w:r>
        <w:rPr>
          <w:rFonts w:ascii="仿宋_GB2312" w:hAnsi="华文仿宋" w:eastAsia="仿宋_GB2312"/>
          <w:b/>
          <w:sz w:val="21"/>
          <w:szCs w:val="21"/>
        </w:rPr>
        <w:t>2</w:t>
      </w:r>
      <w:r>
        <w:rPr>
          <w:rFonts w:hint="eastAsia" w:ascii="仿宋_GB2312" w:hAnsi="华文仿宋" w:eastAsia="仿宋_GB2312"/>
          <w:b/>
          <w:sz w:val="21"/>
          <w:szCs w:val="21"/>
        </w:rPr>
        <w:t>.</w:t>
      </w:r>
      <w:r>
        <w:rPr>
          <w:rFonts w:ascii="仿宋_GB2312" w:hAnsi="华文仿宋" w:eastAsia="仿宋_GB2312"/>
          <w:b/>
          <w:sz w:val="21"/>
          <w:szCs w:val="21"/>
        </w:rPr>
        <w:t>2</w:t>
      </w:r>
      <w:r>
        <w:rPr>
          <w:rFonts w:hint="eastAsia" w:ascii="仿宋_GB2312" w:hAnsi="华文仿宋" w:eastAsia="仿宋_GB2312"/>
          <w:b/>
          <w:sz w:val="21"/>
          <w:szCs w:val="21"/>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12.2.1</w:t>
      </w:r>
      <w:r>
        <w:rPr>
          <w:rFonts w:hint="eastAsia" w:ascii="仿宋_GB2312" w:hAnsi="华文仿宋" w:eastAsia="仿宋_GB2312"/>
          <w:sz w:val="21"/>
          <w:szCs w:val="21"/>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12.2.2</w:t>
      </w:r>
      <w:r>
        <w:rPr>
          <w:rFonts w:hint="eastAsia" w:ascii="仿宋_GB2312" w:hAnsi="华文仿宋" w:eastAsia="仿宋_GB2312"/>
          <w:sz w:val="21"/>
          <w:szCs w:val="21"/>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12.2.3</w:t>
      </w:r>
      <w:r>
        <w:rPr>
          <w:rFonts w:hint="eastAsia" w:ascii="仿宋_GB2312" w:hAnsi="华文仿宋" w:eastAsia="仿宋_GB2312"/>
          <w:sz w:val="21"/>
          <w:szCs w:val="21"/>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12.2.4</w:t>
      </w:r>
      <w:r>
        <w:rPr>
          <w:rFonts w:hint="eastAsia" w:ascii="仿宋_GB2312" w:hAnsi="华文仿宋" w:eastAsia="仿宋_GB2312"/>
          <w:sz w:val="21"/>
          <w:szCs w:val="21"/>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12.2.5</w:t>
      </w:r>
      <w:r>
        <w:rPr>
          <w:rFonts w:hint="eastAsia" w:ascii="仿宋_GB2312" w:hAnsi="华文仿宋" w:eastAsia="仿宋_GB2312"/>
          <w:sz w:val="21"/>
          <w:szCs w:val="21"/>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rPr>
      </w:pPr>
      <w:r>
        <w:rPr>
          <w:rFonts w:ascii="仿宋_GB2312" w:hAnsi="华文仿宋" w:eastAsia="仿宋_GB2312"/>
          <w:sz w:val="21"/>
          <w:szCs w:val="21"/>
        </w:rPr>
        <w:t>12.2.6</w:t>
      </w:r>
      <w:r>
        <w:rPr>
          <w:rFonts w:hint="eastAsia" w:ascii="仿宋_GB2312" w:hAnsi="华文仿宋" w:eastAsia="仿宋_GB2312"/>
          <w:sz w:val="21"/>
          <w:szCs w:val="21"/>
        </w:rPr>
        <w:t>投标人认为需要补充的其它文件或资料。</w:t>
      </w:r>
    </w:p>
    <w:p w14:paraId="21973503">
      <w:pPr>
        <w:adjustRightInd w:val="0"/>
        <w:snapToGrid w:val="0"/>
        <w:spacing w:line="400" w:lineRule="exact"/>
        <w:ind w:firstLine="422" w:firstLineChars="200"/>
        <w:jc w:val="left"/>
        <w:textAlignment w:val="baseline"/>
        <w:outlineLvl w:val="2"/>
        <w:rPr>
          <w:rFonts w:hint="eastAsia" w:ascii="仿宋_GB2312" w:eastAsia="仿宋_GB2312" w:hAnsiTheme="minorEastAsia"/>
          <w:b/>
          <w:sz w:val="21"/>
          <w:szCs w:val="21"/>
        </w:rPr>
      </w:pPr>
      <w:r>
        <w:rPr>
          <w:rFonts w:ascii="仿宋_GB2312" w:eastAsia="仿宋_GB2312" w:hAnsiTheme="minorEastAsia"/>
          <w:b/>
          <w:sz w:val="21"/>
          <w:szCs w:val="21"/>
        </w:rPr>
        <w:t>12.3</w:t>
      </w:r>
      <w:r>
        <w:rPr>
          <w:rFonts w:hint="eastAsia" w:ascii="仿宋_GB2312" w:eastAsia="仿宋_GB2312" w:hAnsiTheme="minorEastAsia"/>
          <w:b/>
          <w:sz w:val="21"/>
          <w:szCs w:val="21"/>
        </w:rPr>
        <w:t>投标文件编制要求：</w:t>
      </w:r>
    </w:p>
    <w:p w14:paraId="047B9BDF">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.3投标文件用中文编制。</w:t>
      </w:r>
    </w:p>
    <w:p w14:paraId="489325E5">
      <w:pPr>
        <w:adjustRightInd w:val="0"/>
        <w:snapToGrid w:val="0"/>
        <w:spacing w:line="400" w:lineRule="exact"/>
        <w:ind w:firstLine="422" w:firstLineChars="200"/>
        <w:jc w:val="left"/>
        <w:textAlignment w:val="baseline"/>
        <w:outlineLvl w:val="2"/>
        <w:rPr>
          <w:rFonts w:hint="eastAsia"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2</w:t>
      </w:r>
      <w:r>
        <w:rPr>
          <w:rFonts w:hint="eastAsia" w:ascii="仿宋_GB2312" w:eastAsia="仿宋_GB2312" w:hAnsiTheme="minorEastAsia"/>
          <w:b/>
          <w:sz w:val="21"/>
          <w:szCs w:val="21"/>
        </w:rPr>
        <w:t>.4标书有下列情况之一无效：</w:t>
      </w:r>
    </w:p>
    <w:p w14:paraId="6AE917DF">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.2投标书内容不全、字迹模糊难以辨认或未按规定填写</w:t>
      </w:r>
      <w:r>
        <w:rPr>
          <w:rFonts w:hint="eastAsia" w:ascii="宋体" w:hAnsi="宋体" w:eastAsia="宋体" w:cs="宋体"/>
          <w:sz w:val="21"/>
          <w:szCs w:val="21"/>
        </w:rPr>
        <w:t>。</w:t>
      </w:r>
    </w:p>
    <w:p w14:paraId="03D432C6">
      <w:pPr>
        <w:pStyle w:val="181"/>
        <w:keepNext w:val="0"/>
        <w:keepLines w:val="0"/>
        <w:ind w:firstLine="482" w:firstLineChars="200"/>
        <w:jc w:val="left"/>
        <w:rPr>
          <w:rFonts w:hint="eastAsia" w:ascii="仿宋_GB2312" w:eastAsia="仿宋_GB2312" w:hAnsiTheme="minorEastAsia"/>
          <w:b/>
          <w:bCs/>
        </w:rPr>
      </w:pPr>
      <w:r>
        <w:rPr>
          <w:rFonts w:ascii="仿宋_GB2312" w:eastAsia="仿宋_GB2312" w:cs="宋体" w:hAnsiTheme="minorEastAsia"/>
          <w:b/>
          <w:bCs/>
        </w:rPr>
        <w:t>13</w:t>
      </w:r>
      <w:r>
        <w:rPr>
          <w:rFonts w:hint="eastAsia" w:ascii="仿宋_GB2312" w:eastAsia="仿宋_GB2312" w:cs="宋体" w:hAnsiTheme="minorEastAsia"/>
          <w:b/>
          <w:bCs/>
        </w:rPr>
        <w:t>.投标保证金和履约保证金</w:t>
      </w:r>
    </w:p>
    <w:p w14:paraId="25EE2612">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.1投标人按规定递交投标保证金，（投标保证金金额为</w:t>
      </w:r>
      <w:r>
        <w:rPr>
          <w:rFonts w:hint="eastAsia" w:ascii="仿宋_GB2312" w:eastAsia="仿宋_GB2312" w:hAnsiTheme="minorEastAsia"/>
          <w:b/>
          <w:sz w:val="21"/>
          <w:szCs w:val="21"/>
          <w:u w:val="single"/>
        </w:rPr>
        <w:t xml:space="preserve">  1  </w:t>
      </w:r>
      <w:r>
        <w:rPr>
          <w:rFonts w:hint="eastAsia" w:ascii="仿宋_GB2312" w:eastAsia="仿宋_GB2312" w:hAnsiTheme="minorEastAsia"/>
          <w:b/>
          <w:sz w:val="21"/>
          <w:szCs w:val="21"/>
        </w:rPr>
        <w:t>万元整；大写</w:t>
      </w:r>
      <w:r>
        <w:rPr>
          <w:rFonts w:hint="eastAsia" w:ascii="仿宋_GB2312" w:eastAsia="仿宋_GB2312" w:hAnsiTheme="minorEastAsia"/>
          <w:b/>
          <w:sz w:val="21"/>
          <w:szCs w:val="21"/>
          <w:u w:val="single"/>
        </w:rPr>
        <w:t xml:space="preserve">  壹万元整 </w:t>
      </w:r>
      <w:r>
        <w:rPr>
          <w:rFonts w:hint="eastAsia" w:ascii="仿宋_GB2312" w:eastAsia="仿宋_GB2312" w:hAnsiTheme="minorEastAsia"/>
          <w:sz w:val="21"/>
          <w:szCs w:val="21"/>
        </w:rPr>
        <w:t>）</w:t>
      </w:r>
      <w:r>
        <w:rPr>
          <w:rFonts w:hint="eastAsia" w:ascii="宋体" w:hAnsi="宋体" w:eastAsia="宋体" w:cs="宋体"/>
          <w:sz w:val="21"/>
          <w:szCs w:val="21"/>
        </w:rPr>
        <w:t>，</w:t>
      </w:r>
      <w:r>
        <w:rPr>
          <w:rFonts w:hint="eastAsia" w:ascii="仿宋_GB2312" w:eastAsia="仿宋_GB2312" w:hAnsiTheme="minorEastAsia"/>
          <w:sz w:val="21"/>
          <w:szCs w:val="21"/>
        </w:rPr>
        <w:t>并作为投标文件的组成部分。</w:t>
      </w:r>
    </w:p>
    <w:p w14:paraId="0072B0EE">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.2 投标人不按本章第1</w:t>
      </w:r>
      <w:r>
        <w:rPr>
          <w:rFonts w:ascii="仿宋_GB2312" w:eastAsia="仿宋_GB2312" w:hAnsiTheme="minorEastAsia"/>
          <w:sz w:val="21"/>
          <w:szCs w:val="21"/>
        </w:rPr>
        <w:t>3</w:t>
      </w:r>
      <w:r>
        <w:rPr>
          <w:rFonts w:hint="eastAsia" w:ascii="仿宋_GB2312" w:eastAsia="仿宋_GB2312" w:hAnsiTheme="minorEastAsia"/>
          <w:sz w:val="21"/>
          <w:szCs w:val="21"/>
        </w:rPr>
        <w:t>.1项要求提交投标保证金的</w:t>
      </w:r>
      <w:r>
        <w:rPr>
          <w:rFonts w:hint="eastAsia" w:ascii="仿宋_GB2312" w:eastAsia="仿宋_GB2312" w:cs="宋体" w:hAnsiTheme="minorEastAsia"/>
          <w:b/>
          <w:bCs/>
        </w:rPr>
        <w:t>，</w:t>
      </w:r>
      <w:r>
        <w:rPr>
          <w:rFonts w:hint="eastAsia" w:ascii="仿宋_GB2312" w:eastAsia="仿宋_GB2312" w:hAnsiTheme="minorEastAsia"/>
          <w:sz w:val="21"/>
          <w:szCs w:val="21"/>
        </w:rPr>
        <w:t>其投标文件作废标处理。</w:t>
      </w:r>
    </w:p>
    <w:p w14:paraId="39FA48A3">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.3 招标人与中标人签订合同后15个工作日内，向未中标的投标人退还投标保证金。</w:t>
      </w:r>
    </w:p>
    <w:p w14:paraId="16D0D468">
      <w:pPr>
        <w:spacing w:line="400" w:lineRule="exact"/>
        <w:ind w:firstLine="420" w:firstLineChars="200"/>
        <w:jc w:val="left"/>
        <w:outlineLvl w:val="2"/>
        <w:rPr>
          <w:rFonts w:hint="eastAsia" w:ascii="仿宋_GB2312" w:eastAsia="仿宋_GB2312" w:cs="宋体" w:hAnsiTheme="minorEastAsia"/>
          <w:color w:val="000000" w:themeColor="text1"/>
          <w:sz w:val="21"/>
          <w:szCs w:val="21"/>
        </w:rPr>
      </w:pPr>
      <w:r>
        <w:rPr>
          <w:rFonts w:hint="eastAsia" w:ascii="仿宋_GB2312" w:eastAsia="仿宋_GB2312" w:hAnsiTheme="minorEastAsia"/>
          <w:sz w:val="21"/>
          <w:szCs w:val="21"/>
        </w:rPr>
        <w:t>13.4</w:t>
      </w:r>
      <w:r>
        <w:rPr>
          <w:rFonts w:hint="eastAsia" w:ascii="仿宋_GB2312" w:eastAsia="仿宋_GB2312" w:cs="宋体" w:hAnsiTheme="minorEastAsia"/>
          <w:color w:val="000000" w:themeColor="text1"/>
          <w:sz w:val="21"/>
          <w:szCs w:val="21"/>
        </w:rPr>
        <w:t>上一年度中建路桥集团有限公司优质分供商可免交投标保证金。</w:t>
      </w:r>
    </w:p>
    <w:p w14:paraId="6393A32B">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w:t>
      </w:r>
      <w:r>
        <w:rPr>
          <w:rFonts w:hint="eastAsia" w:ascii="仿宋_GB2312" w:eastAsia="仿宋_GB2312" w:hAnsiTheme="minorEastAsia"/>
          <w:sz w:val="21"/>
          <w:szCs w:val="21"/>
        </w:rPr>
        <w:t>中标人投标保证金在中标人与招标人签订物资采购合同后直接转为履约保证金，不足部分在收到中标通知1</w:t>
      </w:r>
      <w:r>
        <w:rPr>
          <w:rFonts w:ascii="仿宋_GB2312" w:eastAsia="仿宋_GB2312" w:hAnsiTheme="minorEastAsia"/>
          <w:sz w:val="21"/>
          <w:szCs w:val="21"/>
        </w:rPr>
        <w:t>0</w:t>
      </w:r>
      <w:r>
        <w:rPr>
          <w:rFonts w:hint="eastAsia" w:ascii="仿宋_GB2312" w:eastAsia="仿宋_GB2312" w:hAnsiTheme="minorEastAsia"/>
          <w:sz w:val="21"/>
          <w:szCs w:val="21"/>
        </w:rPr>
        <w:t>日内补足。</w:t>
      </w:r>
    </w:p>
    <w:p w14:paraId="006C3A60">
      <w:pPr>
        <w:spacing w:line="400" w:lineRule="exact"/>
        <w:ind w:firstLine="422" w:firstLineChars="200"/>
        <w:jc w:val="left"/>
        <w:outlineLvl w:val="2"/>
        <w:rPr>
          <w:rFonts w:hint="eastAsia"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3</w:t>
      </w:r>
      <w:r>
        <w:rPr>
          <w:rFonts w:hint="eastAsia" w:ascii="仿宋_GB2312" w:eastAsia="仿宋_GB2312" w:hAnsiTheme="minorEastAsia"/>
          <w:b/>
          <w:sz w:val="21"/>
          <w:szCs w:val="21"/>
        </w:rPr>
        <w:t xml:space="preserve">.6 有下列情形之一的，投标保证金将不予退还，情节严重的列入中建路桥集团《不合格分供商名录》： </w:t>
      </w:r>
    </w:p>
    <w:p w14:paraId="009FF47E">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6</w:t>
      </w:r>
      <w:r>
        <w:rPr>
          <w:rFonts w:ascii="仿宋_GB2312" w:eastAsia="仿宋_GB2312" w:hAnsiTheme="minorEastAsia"/>
          <w:sz w:val="21"/>
          <w:szCs w:val="21"/>
        </w:rPr>
        <w:t>.1</w:t>
      </w:r>
      <w:r>
        <w:rPr>
          <w:rFonts w:hint="eastAsia" w:ascii="仿宋_GB2312" w:eastAsia="仿宋_GB2312" w:hAnsiTheme="minorEastAsia"/>
          <w:sz w:val="21"/>
          <w:szCs w:val="21"/>
        </w:rPr>
        <w:t>投标人在规定的投标有效期内未经招标人同意撤销或修改其投标文件；</w:t>
      </w:r>
    </w:p>
    <w:p w14:paraId="21D38D08">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6</w:t>
      </w:r>
      <w:r>
        <w:rPr>
          <w:rFonts w:ascii="仿宋_GB2312" w:eastAsia="仿宋_GB2312" w:hAnsiTheme="minorEastAsia"/>
          <w:sz w:val="21"/>
          <w:szCs w:val="21"/>
        </w:rPr>
        <w:t>.2</w:t>
      </w:r>
      <w:r>
        <w:rPr>
          <w:rFonts w:hint="eastAsia" w:ascii="仿宋_GB2312" w:eastAsia="仿宋_GB2312" w:hAnsiTheme="minorEastAsia"/>
          <w:sz w:val="21"/>
          <w:szCs w:val="21"/>
        </w:rPr>
        <w:t>严重扰乱议标流程，招标过程中恶意退出的；</w:t>
      </w:r>
    </w:p>
    <w:p w14:paraId="61D6C2DA">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6</w:t>
      </w:r>
      <w:r>
        <w:rPr>
          <w:rFonts w:ascii="仿宋_GB2312" w:eastAsia="仿宋_GB2312" w:hAnsiTheme="minorEastAsia"/>
          <w:sz w:val="21"/>
          <w:szCs w:val="21"/>
        </w:rPr>
        <w:t>.3</w:t>
      </w:r>
      <w:r>
        <w:rPr>
          <w:rFonts w:hint="eastAsia" w:ascii="仿宋_GB2312" w:eastAsia="仿宋_GB2312" w:hAnsiTheme="minorEastAsia"/>
          <w:sz w:val="21"/>
          <w:szCs w:val="21"/>
        </w:rPr>
        <w:t>中标人在收到中标通知后，无正当理由拒签合同协议书或未按招标文件规定提交履约保证金</w:t>
      </w:r>
      <w:r>
        <w:rPr>
          <w:rFonts w:hint="eastAsia" w:ascii="宋体" w:hAnsi="宋体" w:eastAsia="宋体" w:cs="宋体"/>
          <w:sz w:val="21"/>
          <w:szCs w:val="21"/>
        </w:rPr>
        <w:t>。</w:t>
      </w:r>
    </w:p>
    <w:p w14:paraId="53B3CA81">
      <w:pPr>
        <w:spacing w:line="400" w:lineRule="exact"/>
        <w:ind w:firstLine="422" w:firstLineChars="200"/>
        <w:jc w:val="left"/>
        <w:outlineLvl w:val="2"/>
        <w:rPr>
          <w:rFonts w:hint="eastAsia" w:ascii="仿宋_GB2312" w:eastAsia="仿宋_GB2312" w:hAnsiTheme="minorEastAsia"/>
          <w:sz w:val="21"/>
          <w:szCs w:val="21"/>
        </w:rPr>
      </w:pPr>
      <w:r>
        <w:rPr>
          <w:rFonts w:hint="eastAsia" w:ascii="仿宋_GB2312" w:eastAsia="仿宋_GB2312" w:hAnsiTheme="minorEastAsia"/>
          <w:b/>
          <w:sz w:val="21"/>
          <w:szCs w:val="21"/>
        </w:rPr>
        <w:t>13.7履约保证金见前附表。</w:t>
      </w:r>
      <w:r>
        <w:rPr>
          <w:rFonts w:hint="eastAsia" w:ascii="仿宋_GB2312" w:eastAsia="仿宋_GB2312" w:cs="宋体" w:hAnsiTheme="minorEastAsia"/>
          <w:color w:val="000000" w:themeColor="text1"/>
          <w:sz w:val="21"/>
          <w:szCs w:val="21"/>
        </w:rPr>
        <w:t>上一年度中建路桥集团有限公司优质供应商免交履约保证金。</w:t>
      </w:r>
    </w:p>
    <w:p w14:paraId="11B0DF1C">
      <w:pPr>
        <w:pStyle w:val="181"/>
        <w:keepNext w:val="0"/>
        <w:keepLines w:val="0"/>
        <w:ind w:firstLine="482" w:firstLineChars="200"/>
        <w:jc w:val="left"/>
        <w:rPr>
          <w:rFonts w:hint="eastAsia" w:ascii="仿宋_GB2312" w:eastAsia="仿宋_GB2312" w:cs="宋体" w:hAnsiTheme="minorEastAsia"/>
          <w:b/>
          <w:bCs/>
        </w:rPr>
      </w:pPr>
      <w:r>
        <w:rPr>
          <w:rFonts w:hint="eastAsia" w:ascii="仿宋_GB2312" w:eastAsia="仿宋_GB2312" w:cs="宋体" w:hAnsiTheme="minorEastAsia"/>
          <w:b/>
          <w:bCs/>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4</w:t>
      </w:r>
      <w:r>
        <w:rPr>
          <w:rFonts w:hint="eastAsia" w:ascii="仿宋_GB2312" w:eastAsia="仿宋_GB2312" w:hAnsiTheme="minorEastAsia"/>
          <w:sz w:val="21"/>
          <w:szCs w:val="21"/>
        </w:rPr>
        <w:t>.1投标价。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u w:val="single"/>
        </w:rPr>
        <w:t>含工地卸货挂钩卸车人工费、</w:t>
      </w:r>
      <w:r>
        <w:rPr>
          <w:rFonts w:hint="eastAsia" w:ascii="仿宋_GB2312" w:eastAsia="仿宋_GB2312" w:hAnsiTheme="minorEastAsia"/>
          <w:sz w:val="21"/>
          <w:szCs w:val="21"/>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lang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风险因素</w:t>
      </w:r>
      <w:r>
        <w:rPr>
          <w:rFonts w:hint="eastAsia" w:ascii="宋体" w:hAnsi="宋体" w:eastAsia="宋体" w:cs="宋体"/>
          <w:sz w:val="21"/>
          <w:szCs w:val="21"/>
        </w:rPr>
        <w:t>：</w:t>
      </w:r>
      <w:r>
        <w:rPr>
          <w:rFonts w:hint="eastAsia" w:ascii="仿宋_GB2312" w:eastAsia="仿宋_GB2312" w:hAnsiTheme="minorEastAsia"/>
          <w:sz w:val="21"/>
          <w:szCs w:val="21"/>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hint="eastAsia" w:ascii="仿宋_GB2312" w:eastAsia="仿宋_GB2312" w:hAnsiTheme="minorEastAsia"/>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4</w:t>
      </w:r>
      <w:r>
        <w:rPr>
          <w:rFonts w:hint="eastAsia" w:ascii="仿宋_GB2312" w:eastAsia="仿宋_GB2312" w:hAnsiTheme="minorEastAsia"/>
          <w:b/>
          <w:sz w:val="21"/>
          <w:szCs w:val="21"/>
        </w:rPr>
        <w:t>.2本次招标报价采用</w:t>
      </w:r>
      <w:r>
        <w:rPr>
          <w:rFonts w:hint="eastAsia" w:ascii="仿宋_GB2312" w:eastAsia="仿宋_GB2312" w:hAnsiTheme="minorEastAsia"/>
          <w:b/>
          <w:sz w:val="21"/>
          <w:szCs w:val="21"/>
          <w:u w:val="single"/>
        </w:rPr>
        <w:t>固定价格</w:t>
      </w:r>
      <w:r>
        <w:rPr>
          <w:rFonts w:hint="eastAsia" w:ascii="仿宋_GB2312" w:eastAsia="仿宋_GB2312" w:hAnsiTheme="minorEastAsia"/>
          <w:b/>
          <w:sz w:val="21"/>
          <w:szCs w:val="21"/>
        </w:rPr>
        <w:t>报价方式</w:t>
      </w:r>
    </w:p>
    <w:p w14:paraId="5BB4AE39">
      <w:pPr>
        <w:spacing w:line="400" w:lineRule="exact"/>
        <w:ind w:firstLine="422" w:firstLineChars="200"/>
        <w:jc w:val="left"/>
        <w:outlineLvl w:val="2"/>
        <w:rPr>
          <w:rFonts w:hint="eastAsia" w:ascii="仿宋_GB2312" w:eastAsia="仿宋_GB2312" w:hAnsiTheme="minorEastAsia"/>
          <w:sz w:val="21"/>
          <w:szCs w:val="21"/>
        </w:rPr>
      </w:pPr>
      <w:r>
        <w:rPr>
          <w:rFonts w:hint="eastAsia" w:ascii="仿宋_GB2312" w:eastAsia="仿宋_GB2312" w:hAnsiTheme="minorEastAsia"/>
          <w:b/>
          <w:sz w:val="21"/>
          <w:szCs w:val="21"/>
          <w:u w:val="single"/>
        </w:rPr>
        <w:t>固定单价</w:t>
      </w:r>
      <w:r>
        <w:rPr>
          <w:rFonts w:hint="eastAsia" w:ascii="仿宋_GB2312" w:eastAsia="仿宋_GB2312" w:hAnsiTheme="minorEastAsia"/>
          <w:b/>
          <w:sz w:val="21"/>
          <w:szCs w:val="21"/>
        </w:rPr>
        <w:t>。</w:t>
      </w:r>
      <w:r>
        <w:rPr>
          <w:rFonts w:hint="eastAsia" w:ascii="仿宋_GB2312" w:eastAsia="仿宋_GB2312" w:hAnsiTheme="minorEastAsia"/>
          <w:sz w:val="21"/>
          <w:szCs w:val="21"/>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hAnsi="宋体" w:eastAsia="仿宋_GB2312" w:cs="宋体"/>
          <w:sz w:val="21"/>
          <w:szCs w:val="21"/>
        </w:rPr>
        <w:t>14.3结算方式</w:t>
      </w:r>
      <w:r>
        <w:rPr>
          <w:rFonts w:hint="eastAsia" w:ascii="仿宋_GB2312" w:eastAsia="仿宋_GB2312" w:hAnsiTheme="minorEastAsia"/>
          <w:sz w:val="21"/>
          <w:szCs w:val="21"/>
        </w:rPr>
        <w:t>见投标人须知前附表。</w:t>
      </w:r>
    </w:p>
    <w:p w14:paraId="6C4624E0">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hAnsiTheme="minorEastAsia"/>
          <w:sz w:val="21"/>
          <w:szCs w:val="21"/>
        </w:rPr>
        <w:t>14.4</w:t>
      </w:r>
      <w:r>
        <w:rPr>
          <w:rFonts w:hint="eastAsia" w:ascii="仿宋_GB2312" w:eastAsia="仿宋_GB2312" w:cs="宋体" w:hAnsiTheme="minorEastAsia"/>
          <w:sz w:val="21"/>
          <w:szCs w:val="21"/>
        </w:rPr>
        <w:t>付款比例、付款方式见</w:t>
      </w:r>
      <w:r>
        <w:rPr>
          <w:rFonts w:hint="eastAsia" w:ascii="仿宋_GB2312" w:eastAsia="仿宋_GB2312" w:hAnsiTheme="minorEastAsia"/>
          <w:sz w:val="21"/>
          <w:szCs w:val="21"/>
        </w:rPr>
        <w:t>投标人须知前附表。</w:t>
      </w:r>
    </w:p>
    <w:p w14:paraId="71E9E340">
      <w:pPr>
        <w:pStyle w:val="181"/>
        <w:keepNext w:val="0"/>
        <w:keepLines w:val="0"/>
        <w:ind w:firstLine="482" w:firstLineChars="200"/>
        <w:jc w:val="left"/>
        <w:rPr>
          <w:rFonts w:hint="eastAsia" w:ascii="仿宋_GB2312" w:eastAsia="仿宋_GB2312" w:cs="宋体" w:hAnsiTheme="minorEastAsia"/>
          <w:b/>
          <w:bCs/>
        </w:rPr>
      </w:pPr>
      <w:r>
        <w:rPr>
          <w:rFonts w:hint="eastAsia" w:ascii="仿宋_GB2312" w:eastAsia="仿宋_GB2312" w:cs="宋体" w:hAnsiTheme="minorEastAsia"/>
          <w:b/>
          <w:bCs/>
        </w:rPr>
        <w:t>1</w:t>
      </w:r>
      <w:r>
        <w:rPr>
          <w:rFonts w:ascii="仿宋_GB2312" w:eastAsia="仿宋_GB2312" w:cs="宋体" w:hAnsiTheme="minorEastAsia"/>
          <w:b/>
          <w:bCs/>
        </w:rPr>
        <w:t>5</w:t>
      </w:r>
      <w:r>
        <w:rPr>
          <w:rFonts w:hint="eastAsia" w:ascii="仿宋_GB2312" w:eastAsia="仿宋_GB2312" w:cs="宋体" w:hAnsiTheme="minorEastAsia"/>
          <w:b/>
          <w:bCs/>
        </w:rPr>
        <w:t>.投标有效期</w:t>
      </w:r>
    </w:p>
    <w:p w14:paraId="77852769">
      <w:pPr>
        <w:adjustRightInd w:val="0"/>
        <w:snapToGrid w:val="0"/>
        <w:spacing w:after="100"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15.1规定的投标截止之日后</w:t>
      </w:r>
      <w:r>
        <w:rPr>
          <w:rFonts w:ascii="仿宋_GB2312" w:eastAsia="仿宋_GB2312" w:hAnsiTheme="minorEastAsia"/>
          <w:color w:val="000000" w:themeColor="text1"/>
          <w:sz w:val="21"/>
          <w:szCs w:val="21"/>
        </w:rPr>
        <w:t>9</w:t>
      </w:r>
      <w:r>
        <w:rPr>
          <w:rFonts w:hint="eastAsia" w:ascii="仿宋_GB2312" w:eastAsia="仿宋_GB2312" w:hAnsiTheme="minorEastAsia"/>
          <w:color w:val="000000" w:themeColor="text1"/>
          <w:sz w:val="21"/>
          <w:szCs w:val="21"/>
        </w:rPr>
        <w:t>0</w:t>
      </w:r>
      <w:r>
        <w:rPr>
          <w:rFonts w:hint="eastAsia" w:ascii="仿宋_GB2312" w:eastAsia="仿宋_GB2312" w:hAnsiTheme="minorEastAsia"/>
          <w:sz w:val="21"/>
          <w:szCs w:val="21"/>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5</w:t>
      </w:r>
      <w:r>
        <w:rPr>
          <w:rFonts w:hint="eastAsia" w:ascii="仿宋_GB2312" w:eastAsia="仿宋_GB2312" w:hAnsiTheme="minorEastAsia"/>
          <w:sz w:val="21"/>
          <w:szCs w:val="21"/>
        </w:rPr>
        <w:t>.2投标有效期满</w:t>
      </w:r>
      <w:r>
        <w:rPr>
          <w:rFonts w:hint="eastAsia" w:ascii="宋体" w:hAnsi="宋体" w:eastAsia="宋体" w:cs="宋体"/>
          <w:sz w:val="21"/>
          <w:szCs w:val="21"/>
        </w:rPr>
        <w:t>，</w:t>
      </w:r>
      <w:r>
        <w:rPr>
          <w:rFonts w:hint="eastAsia" w:ascii="仿宋_GB2312" w:eastAsia="仿宋_GB2312" w:hAnsiTheme="minorEastAsia"/>
          <w:sz w:val="21"/>
          <w:szCs w:val="21"/>
        </w:rPr>
        <w:t>如招标人因故未能确定中标人</w:t>
      </w:r>
      <w:r>
        <w:rPr>
          <w:rFonts w:hint="eastAsia" w:ascii="宋体" w:hAnsi="宋体" w:eastAsia="宋体" w:cs="宋体"/>
          <w:sz w:val="21"/>
          <w:szCs w:val="21"/>
        </w:rPr>
        <w:t>，</w:t>
      </w:r>
      <w:r>
        <w:rPr>
          <w:rFonts w:hint="eastAsia" w:ascii="仿宋_GB2312" w:eastAsia="仿宋_GB2312" w:hAnsiTheme="minorEastAsia"/>
          <w:sz w:val="21"/>
          <w:szCs w:val="21"/>
        </w:rPr>
        <w:t>招标人重新招标。</w:t>
      </w:r>
    </w:p>
    <w:p w14:paraId="541EF6A0">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5</w:t>
      </w:r>
      <w:r>
        <w:rPr>
          <w:rFonts w:hint="eastAsia" w:ascii="仿宋_GB2312" w:eastAsia="仿宋_GB2312" w:hAnsiTheme="minorEastAsia"/>
          <w:sz w:val="21"/>
          <w:szCs w:val="21"/>
        </w:rPr>
        <w:t xml:space="preserve">.3投标有效期缩短的，视投标人未响应招标文件而被拒绝。 </w:t>
      </w:r>
    </w:p>
    <w:p w14:paraId="5480CC9B">
      <w:pPr>
        <w:pStyle w:val="181"/>
        <w:keepNext w:val="0"/>
        <w:keepLines w:val="0"/>
        <w:ind w:firstLine="482" w:firstLineChars="200"/>
        <w:jc w:val="left"/>
        <w:rPr>
          <w:rFonts w:hint="eastAsia" w:ascii="仿宋_GB2312" w:eastAsia="仿宋_GB2312" w:cs="宋体" w:hAnsiTheme="minorEastAsia"/>
          <w:b/>
          <w:bCs/>
        </w:rPr>
      </w:pPr>
      <w:bookmarkStart w:id="37" w:name="_Toc16914"/>
      <w:r>
        <w:rPr>
          <w:rFonts w:hint="eastAsia" w:ascii="仿宋_GB2312" w:eastAsia="仿宋_GB2312" w:cs="宋体" w:hAnsiTheme="minorEastAsia"/>
          <w:b/>
          <w:bCs/>
        </w:rPr>
        <w:t>16.投标文件的签署</w:t>
      </w:r>
      <w:bookmarkEnd w:id="37"/>
    </w:p>
    <w:p w14:paraId="5A75B7CD">
      <w:pPr>
        <w:adjustRightInd w:val="0"/>
        <w:snapToGrid w:val="0"/>
        <w:spacing w:line="400" w:lineRule="exact"/>
        <w:ind w:firstLine="420" w:firstLineChars="200"/>
        <w:jc w:val="left"/>
        <w:outlineLvl w:val="2"/>
        <w:rPr>
          <w:rFonts w:hint="eastAsia" w:ascii="仿宋_GB2312" w:eastAsia="仿宋_GB2312" w:hAnsiTheme="minorEastAsia"/>
          <w:color w:val="EEECE1" w:themeColor="background2"/>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.2 投标文件应由投标人的法定代表人或授权代理人签字，并按招标文件要求加盖公章。1</w:t>
      </w:r>
      <w:r>
        <w:rPr>
          <w:rFonts w:ascii="仿宋_GB2312" w:eastAsia="仿宋_GB2312" w:hAnsiTheme="minorEastAsia"/>
          <w:sz w:val="21"/>
          <w:szCs w:val="21"/>
        </w:rPr>
        <w:t>6</w:t>
      </w:r>
      <w:r>
        <w:rPr>
          <w:rFonts w:hint="eastAsia" w:ascii="仿宋_GB2312" w:eastAsia="仿宋_GB2312" w:hAnsiTheme="minorEastAsia"/>
          <w:sz w:val="21"/>
          <w:szCs w:val="21"/>
        </w:rPr>
        <w:t>.3投标文件原则上不应有涂抹等修改。如确需修改，修改处应由法定代表人或授权代理</w:t>
      </w:r>
    </w:p>
    <w:p w14:paraId="6595E9B3">
      <w:pPr>
        <w:adjustRightInd w:val="0"/>
        <w:snapToGrid w:val="0"/>
        <w:spacing w:line="400" w:lineRule="exact"/>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人签字确认。</w:t>
      </w:r>
    </w:p>
    <w:p w14:paraId="324952C3">
      <w:pPr>
        <w:pStyle w:val="181"/>
        <w:keepNext w:val="0"/>
        <w:keepLines w:val="0"/>
        <w:ind w:firstLine="420" w:firstLineChars="200"/>
        <w:jc w:val="left"/>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.4法定代表人为两个及两个以上公司法人，母公司、全资子公司及其控股公司，不得同时投标，否则全部视为废标。</w:t>
      </w:r>
      <w:bookmarkStart w:id="38" w:name="_Toc16382"/>
    </w:p>
    <w:p w14:paraId="1B853C68">
      <w:pPr>
        <w:pStyle w:val="181"/>
        <w:keepNext w:val="0"/>
        <w:keepLines w:val="0"/>
        <w:ind w:firstLine="420" w:firstLineChars="200"/>
        <w:jc w:val="left"/>
        <w:rPr>
          <w:rFonts w:hint="eastAsia" w:ascii="仿宋_GB2312" w:eastAsia="仿宋_GB2312" w:hAnsiTheme="minorEastAsia"/>
        </w:rPr>
      </w:pPr>
      <w:r>
        <w:rPr>
          <w:rFonts w:hint="eastAsia" w:ascii="仿宋_GB2312" w:eastAsia="仿宋_GB2312" w:hAnsiTheme="minorEastAsia"/>
          <w:sz w:val="21"/>
          <w:szCs w:val="21"/>
        </w:rPr>
        <w:t>16.5投标文件的封套</w:t>
      </w:r>
      <w:bookmarkEnd w:id="38"/>
      <w:r>
        <w:rPr>
          <w:rFonts w:hint="eastAsia" w:ascii="仿宋_GB2312" w:eastAsia="仿宋_GB2312" w:hAnsiTheme="minorEastAsia"/>
          <w:sz w:val="21"/>
          <w:szCs w:val="21"/>
        </w:rPr>
        <w:t>见投标人须知前附表</w:t>
      </w:r>
      <w:r>
        <w:rPr>
          <w:rFonts w:hint="eastAsia" w:ascii="仿宋_GB2312" w:eastAsia="仿宋_GB2312" w:hAnsiTheme="minorEastAsia"/>
        </w:rPr>
        <w:t>。</w:t>
      </w:r>
      <w:bookmarkStart w:id="39" w:name="_Toc214331812"/>
      <w:bookmarkStart w:id="40" w:name="_Toc214333208"/>
      <w:bookmarkStart w:id="41" w:name="_Toc31618"/>
      <w:bookmarkStart w:id="42" w:name="_Toc214336663"/>
      <w:bookmarkStart w:id="43" w:name="_Toc214339497"/>
      <w:bookmarkStart w:id="44" w:name="_Hlk38441028"/>
      <w:bookmarkStart w:id="45" w:name="_Toc214335336"/>
    </w:p>
    <w:p w14:paraId="7BD212FA">
      <w:pPr>
        <w:pStyle w:val="2"/>
        <w:keepNext w:val="0"/>
        <w:keepLines w:val="0"/>
        <w:spacing w:before="120" w:after="120" w:line="400" w:lineRule="exact"/>
        <w:ind w:firstLine="562" w:firstLineChars="200"/>
        <w:jc w:val="left"/>
        <w:rPr>
          <w:rFonts w:hint="eastAsia"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四、投标文件的递标</w:t>
      </w:r>
      <w:bookmarkEnd w:id="39"/>
      <w:bookmarkEnd w:id="40"/>
      <w:bookmarkEnd w:id="41"/>
      <w:bookmarkEnd w:id="42"/>
      <w:bookmarkEnd w:id="43"/>
      <w:bookmarkEnd w:id="44"/>
      <w:bookmarkEnd w:id="45"/>
    </w:p>
    <w:p w14:paraId="28C96CD2">
      <w:pPr>
        <w:pStyle w:val="181"/>
        <w:keepNext w:val="0"/>
        <w:keepLines w:val="0"/>
        <w:ind w:firstLine="482" w:firstLineChars="200"/>
        <w:jc w:val="left"/>
        <w:rPr>
          <w:rFonts w:eastAsia="仿宋_GB2312"/>
        </w:rPr>
      </w:pPr>
      <w:bookmarkStart w:id="46" w:name="_Toc2256"/>
      <w:r>
        <w:rPr>
          <w:rFonts w:ascii="仿宋_GB2312" w:eastAsia="仿宋_GB2312" w:cs="宋体" w:hAnsiTheme="minorEastAsia"/>
          <w:b/>
          <w:bCs/>
        </w:rPr>
        <w:t>17</w:t>
      </w:r>
      <w:r>
        <w:rPr>
          <w:rFonts w:hint="eastAsia" w:ascii="仿宋_GB2312" w:eastAsia="仿宋_GB2312" w:cs="宋体" w:hAnsiTheme="minorEastAsia"/>
          <w:b/>
          <w:bCs/>
        </w:rPr>
        <w:t>.投标文件的递交</w:t>
      </w:r>
      <w:bookmarkEnd w:id="46"/>
    </w:p>
    <w:p w14:paraId="49F97B59">
      <w:pPr>
        <w:spacing w:line="400" w:lineRule="exact"/>
        <w:ind w:firstLine="420" w:firstLineChars="200"/>
        <w:jc w:val="left"/>
        <w:outlineLvl w:val="2"/>
        <w:rPr>
          <w:rFonts w:hint="eastAsia" w:ascii="仿宋_GB2312" w:eastAsia="仿宋_GB2312"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.1递标的时间和地点：</w:t>
      </w:r>
    </w:p>
    <w:p w14:paraId="063496D0">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时间：于</w:t>
      </w:r>
      <w:r>
        <w:rPr>
          <w:rFonts w:hint="eastAsia" w:ascii="仿宋_GB2312" w:eastAsia="仿宋_GB2312" w:hAnsiTheme="minorEastAsia"/>
          <w:bCs/>
          <w:sz w:val="21"/>
          <w:szCs w:val="21"/>
          <w:u w:val="single"/>
        </w:rPr>
        <w:t xml:space="preserve"> 2024 </w:t>
      </w:r>
      <w:r>
        <w:rPr>
          <w:rFonts w:hint="eastAsia" w:ascii="仿宋_GB2312" w:eastAsia="仿宋_GB2312" w:hAnsiTheme="minorEastAsia"/>
          <w:bCs/>
          <w:sz w:val="21"/>
          <w:szCs w:val="21"/>
        </w:rPr>
        <w:t>年</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月</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日</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时之前</w:t>
      </w:r>
      <w:r>
        <w:rPr>
          <w:rFonts w:hint="eastAsia" w:ascii="仿宋_GB2312" w:eastAsia="仿宋_GB2312" w:hAnsiTheme="minorEastAsia"/>
          <w:sz w:val="21"/>
          <w:szCs w:val="21"/>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u w:val="single"/>
        </w:rPr>
      </w:pPr>
      <w:r>
        <w:rPr>
          <w:rFonts w:hint="eastAsia" w:ascii="仿宋_GB2312" w:eastAsia="仿宋_GB2312" w:hAnsiTheme="minorEastAsia"/>
          <w:sz w:val="21"/>
          <w:szCs w:val="21"/>
        </w:rPr>
        <w:t>地点：</w:t>
      </w:r>
      <w:r>
        <w:rPr>
          <w:rFonts w:hint="eastAsia" w:ascii="仿宋_GB2312" w:eastAsia="仿宋_GB2312" w:cs="Times New Roman" w:hAnsiTheme="minorEastAsia"/>
          <w:sz w:val="21"/>
          <w:szCs w:val="21"/>
        </w:rPr>
        <w:t xml:space="preserve"> </w:t>
      </w:r>
      <w:r>
        <w:rPr>
          <w:rFonts w:hint="eastAsia" w:ascii="仿宋_GB2312" w:eastAsia="仿宋_GB2312" w:cs="Times New Roman" w:hAnsiTheme="minorEastAsia"/>
          <w:sz w:val="21"/>
          <w:szCs w:val="21"/>
          <w:u w:val="single"/>
        </w:rPr>
        <w:t xml:space="preserve">  河南省郑州市管城回族区经开区航海东路中兴产业园68栋     </w:t>
      </w:r>
    </w:p>
    <w:p w14:paraId="44EAA974">
      <w:pPr>
        <w:adjustRightInd w:val="0"/>
        <w:snapToGrid w:val="0"/>
        <w:spacing w:line="400" w:lineRule="exact"/>
        <w:ind w:firstLine="420" w:firstLineChars="200"/>
        <w:jc w:val="left"/>
        <w:outlineLvl w:val="2"/>
        <w:rPr>
          <w:rFonts w:hint="eastAsia" w:ascii="仿宋_GB2312" w:eastAsia="仿宋_GB2312" w:cs="Times New Roman"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hint="eastAsia" w:ascii="仿宋_GB2312" w:eastAsia="仿宋_GB2312"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无论投标人中标与否，投标人均无权索回投标文件及电子文档。</w:t>
      </w:r>
      <w:bookmarkStart w:id="47" w:name="_Toc214336664"/>
      <w:bookmarkStart w:id="48" w:name="_Toc214333209"/>
      <w:bookmarkStart w:id="49" w:name="_Toc214331813"/>
      <w:bookmarkStart w:id="50" w:name="_Toc4220"/>
      <w:bookmarkStart w:id="51" w:name="_Toc214339498"/>
      <w:bookmarkStart w:id="52" w:name="_Toc214335337"/>
    </w:p>
    <w:p w14:paraId="10878462">
      <w:pPr>
        <w:pStyle w:val="2"/>
        <w:keepNext w:val="0"/>
        <w:keepLines w:val="0"/>
        <w:spacing w:before="120" w:after="120" w:line="400" w:lineRule="exact"/>
        <w:ind w:firstLine="562" w:firstLineChars="200"/>
        <w:jc w:val="left"/>
        <w:rPr>
          <w:rFonts w:hint="eastAsia"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五、开标与评标</w:t>
      </w:r>
      <w:bookmarkEnd w:id="47"/>
      <w:bookmarkEnd w:id="48"/>
      <w:bookmarkEnd w:id="49"/>
      <w:bookmarkEnd w:id="50"/>
      <w:bookmarkEnd w:id="51"/>
      <w:bookmarkEnd w:id="52"/>
    </w:p>
    <w:p w14:paraId="09D8857C">
      <w:pPr>
        <w:pStyle w:val="181"/>
        <w:keepNext w:val="0"/>
        <w:keepLines w:val="0"/>
        <w:ind w:firstLine="482" w:firstLineChars="200"/>
        <w:jc w:val="left"/>
        <w:rPr>
          <w:rFonts w:hint="eastAsia" w:ascii="仿宋_GB2312" w:eastAsia="仿宋_GB2312" w:hAnsiTheme="minorEastAsia"/>
          <w:b/>
          <w:bCs/>
        </w:rPr>
      </w:pPr>
      <w:bookmarkStart w:id="53" w:name="_Toc9280"/>
      <w:r>
        <w:rPr>
          <w:rFonts w:ascii="仿宋_GB2312" w:eastAsia="仿宋_GB2312" w:cs="宋体" w:hAnsiTheme="minorEastAsia"/>
          <w:b/>
          <w:bCs/>
        </w:rPr>
        <w:t>18</w:t>
      </w:r>
      <w:r>
        <w:rPr>
          <w:rFonts w:hint="eastAsia" w:ascii="仿宋_GB2312" w:eastAsia="仿宋_GB2312" w:cs="宋体" w:hAnsiTheme="minorEastAsia"/>
          <w:b/>
          <w:bCs/>
        </w:rPr>
        <w:t>.开标</w:t>
      </w:r>
      <w:bookmarkEnd w:id="53"/>
    </w:p>
    <w:p w14:paraId="7C7ED9F0">
      <w:pPr>
        <w:pStyle w:val="18"/>
        <w:adjustRightInd w:val="0"/>
        <w:snapToGrid w:val="0"/>
        <w:spacing w:line="400" w:lineRule="exact"/>
        <w:ind w:firstLine="420" w:firstLineChars="200"/>
        <w:jc w:val="left"/>
        <w:outlineLvl w:val="2"/>
        <w:rPr>
          <w:rFonts w:hint="eastAsia" w:ascii="仿宋_GB2312" w:eastAsia="仿宋_GB2312" w:cs="Times New Roman" w:hAnsiTheme="minorEastAsia"/>
          <w:kern w:val="2"/>
        </w:rPr>
      </w:pPr>
      <w:r>
        <w:rPr>
          <w:rFonts w:hint="eastAsia" w:ascii="仿宋_GB2312" w:eastAsia="仿宋_GB2312" w:hAnsiTheme="minorEastAsia"/>
          <w:kern w:val="2"/>
        </w:rPr>
        <w:t>招标人将于</w:t>
      </w:r>
      <w:r>
        <w:rPr>
          <w:rFonts w:hint="eastAsia" w:ascii="仿宋_GB2312" w:eastAsia="仿宋_GB2312" w:hAnsiTheme="minorEastAsia"/>
          <w:bCs/>
          <w:kern w:val="2"/>
          <w:u w:val="single"/>
        </w:rPr>
        <w:t xml:space="preserve"> 2024 </w:t>
      </w:r>
      <w:r>
        <w:rPr>
          <w:rFonts w:hint="eastAsia" w:ascii="仿宋_GB2312" w:eastAsia="仿宋_GB2312" w:hAnsiTheme="minorEastAsia"/>
          <w:bCs/>
          <w:kern w:val="2"/>
        </w:rPr>
        <w:t>年</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月</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日</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时</w:t>
      </w:r>
      <w:r>
        <w:rPr>
          <w:rFonts w:hint="eastAsia" w:ascii="仿宋_GB2312" w:eastAsia="仿宋_GB2312" w:hAnsiTheme="minorEastAsia"/>
          <w:kern w:val="2"/>
        </w:rPr>
        <w:t>，在中建路桥集团有限公司</w:t>
      </w:r>
      <w:r>
        <w:rPr>
          <w:rFonts w:hint="eastAsia" w:ascii="仿宋_GB2312" w:eastAsia="仿宋_GB2312" w:hAnsiTheme="minorEastAsia"/>
          <w:kern w:val="2"/>
          <w:u w:val="single"/>
        </w:rPr>
        <w:t xml:space="preserve">          </w:t>
      </w:r>
      <w:r>
        <w:rPr>
          <w:rFonts w:hint="eastAsia" w:ascii="仿宋_GB2312" w:eastAsia="仿宋_GB2312" w:hAnsiTheme="minorEastAsia"/>
          <w:kern w:val="2"/>
        </w:rPr>
        <w:t>公开开标。</w:t>
      </w:r>
    </w:p>
    <w:p w14:paraId="76EFCBF1">
      <w:pPr>
        <w:pStyle w:val="181"/>
        <w:keepNext w:val="0"/>
        <w:keepLines w:val="0"/>
        <w:ind w:firstLine="482" w:firstLineChars="200"/>
        <w:jc w:val="left"/>
        <w:rPr>
          <w:rFonts w:hint="eastAsia" w:ascii="仿宋_GB2312" w:eastAsia="仿宋_GB2312" w:cs="宋体" w:hAnsiTheme="minorEastAsia"/>
          <w:b/>
          <w:bCs/>
        </w:rPr>
      </w:pPr>
      <w:bookmarkStart w:id="54" w:name="_Toc13578"/>
      <w:r>
        <w:rPr>
          <w:rFonts w:ascii="仿宋_GB2312" w:eastAsia="仿宋_GB2312" w:cs="宋体" w:hAnsiTheme="minorEastAsia"/>
          <w:b/>
          <w:bCs/>
        </w:rPr>
        <w:t>19</w:t>
      </w:r>
      <w:r>
        <w:rPr>
          <w:rFonts w:hint="eastAsia" w:ascii="仿宋_GB2312" w:eastAsia="仿宋_GB2312" w:cs="宋体" w:hAnsiTheme="minorEastAsia"/>
          <w:b/>
          <w:bCs/>
        </w:rPr>
        <w:t>.评标</w:t>
      </w:r>
      <w:bookmarkEnd w:id="54"/>
    </w:p>
    <w:p w14:paraId="01E5CF1F">
      <w:pPr>
        <w:pStyle w:val="18"/>
        <w:adjustRightInd w:val="0"/>
        <w:snapToGrid w:val="0"/>
        <w:spacing w:line="400" w:lineRule="exact"/>
        <w:ind w:firstLine="420" w:firstLineChars="200"/>
        <w:jc w:val="left"/>
        <w:outlineLvl w:val="2"/>
        <w:rPr>
          <w:rFonts w:hint="eastAsia" w:ascii="仿宋_GB2312" w:eastAsia="仿宋_GB2312" w:cs="Times New Roman" w:hAnsiTheme="minorEastAsia"/>
          <w:kern w:val="2"/>
        </w:rPr>
      </w:pPr>
      <w:r>
        <w:rPr>
          <w:rFonts w:ascii="仿宋_GB2312" w:eastAsia="仿宋_GB2312" w:hAnsiTheme="minorEastAsia"/>
          <w:kern w:val="2"/>
        </w:rPr>
        <w:t>19</w:t>
      </w:r>
      <w:r>
        <w:rPr>
          <w:rFonts w:hint="eastAsia" w:ascii="仿宋_GB2312" w:eastAsia="仿宋_GB2312" w:hAnsiTheme="minorEastAsia"/>
          <w:kern w:val="2"/>
        </w:rPr>
        <w:t>.1 评标小组：由招标人依法、依规组建评标小组。</w:t>
      </w:r>
      <w:r>
        <w:rPr>
          <w:rFonts w:hint="eastAsia" w:ascii="仿宋_GB2312" w:eastAsia="仿宋_GB2312" w:cs="Times New Roman" w:hAnsiTheme="minorEastAsia"/>
          <w:kern w:val="2"/>
        </w:rPr>
        <w:tab/>
      </w:r>
    </w:p>
    <w:p w14:paraId="035A9580">
      <w:pPr>
        <w:pStyle w:val="181"/>
        <w:keepNext w:val="0"/>
        <w:keepLines w:val="0"/>
        <w:ind w:firstLine="420" w:firstLineChars="200"/>
        <w:jc w:val="left"/>
        <w:rPr>
          <w:rFonts w:hint="eastAsia" w:ascii="仿宋_GB2312" w:eastAsia="仿宋_GB2312" w:cs="宋体" w:hAnsiTheme="minorEastAsia"/>
          <w:sz w:val="21"/>
          <w:szCs w:val="21"/>
        </w:rPr>
      </w:pPr>
      <w:r>
        <w:rPr>
          <w:rFonts w:ascii="仿宋_GB2312" w:eastAsia="仿宋_GB2312" w:cs="宋体" w:hAnsiTheme="minorEastAsia"/>
          <w:sz w:val="21"/>
          <w:szCs w:val="21"/>
        </w:rPr>
        <w:t>19</w:t>
      </w:r>
      <w:r>
        <w:rPr>
          <w:rFonts w:hint="eastAsia" w:ascii="仿宋_GB2312" w:eastAsia="仿宋_GB2312" w:cs="宋体" w:hAnsiTheme="minorEastAsia"/>
          <w:sz w:val="21"/>
          <w:szCs w:val="21"/>
        </w:rPr>
        <w:t>.2 评标原则：遵循公平、公正、科学、择优和市场价格调查的原则。本次招标将选取报价较低且合理的分供商进入议标，报价较高或明显低于合理价格下限的分供商不进入议标，请投标人谨慎报价。</w:t>
      </w:r>
      <w:bookmarkStart w:id="55" w:name="_Toc31000"/>
    </w:p>
    <w:p w14:paraId="6BF3D6CD">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19.3物资采购评标办法</w:t>
      </w:r>
    </w:p>
    <w:p w14:paraId="00AF4076">
      <w:pPr>
        <w:pStyle w:val="181"/>
        <w:keepNext w:val="0"/>
        <w:keepLines w:val="0"/>
        <w:ind w:firstLine="420" w:firstLineChars="200"/>
        <w:jc w:val="left"/>
        <w:rPr>
          <w:rFonts w:hint="eastAsia" w:ascii="仿宋_GB2312" w:eastAsia="仿宋_GB2312" w:cs="宋体" w:hAnsiTheme="minorEastAsia"/>
          <w:sz w:val="21"/>
          <w:szCs w:val="21"/>
          <w:lang w:eastAsia="zh-Hans"/>
        </w:rPr>
      </w:pPr>
      <w:r>
        <w:rPr>
          <w:rFonts w:hint="eastAsia" w:ascii="仿宋_GB2312" w:eastAsia="仿宋_GB2312" w:cs="宋体" w:hAnsiTheme="minorEastAsia"/>
          <w:sz w:val="21"/>
          <w:szCs w:val="21"/>
        </w:rPr>
        <w:t>19.3.1</w:t>
      </w:r>
      <w:r>
        <w:rPr>
          <w:rFonts w:hint="eastAsia" w:ascii="仿宋_GB2312" w:eastAsia="仿宋_GB2312" w:cs="宋体" w:hAnsiTheme="minorEastAsia"/>
          <w:sz w:val="21"/>
          <w:szCs w:val="21"/>
          <w:lang w:eastAsia="zh-Hans"/>
        </w:rPr>
        <w:t>由招标方组织评标</w:t>
      </w:r>
      <w:r>
        <w:rPr>
          <w:rFonts w:hint="eastAsia" w:ascii="仿宋_GB2312" w:eastAsia="仿宋_GB2312" w:cs="宋体" w:hAnsiTheme="minorEastAsia"/>
          <w:sz w:val="21"/>
          <w:szCs w:val="21"/>
        </w:rPr>
        <w:t>小</w:t>
      </w:r>
      <w:r>
        <w:rPr>
          <w:rFonts w:hint="eastAsia" w:ascii="仿宋_GB2312" w:eastAsia="仿宋_GB2312" w:cs="宋体" w:hAnsiTheme="minorEastAsia"/>
          <w:sz w:val="21"/>
          <w:szCs w:val="21"/>
          <w:lang w:eastAsia="zh-Hans"/>
        </w:rPr>
        <w:t>组进行评标。</w:t>
      </w:r>
    </w:p>
    <w:p w14:paraId="686A0477">
      <w:pPr>
        <w:pStyle w:val="181"/>
        <w:keepNext w:val="0"/>
        <w:keepLines w:val="0"/>
        <w:ind w:firstLine="420" w:firstLineChars="200"/>
        <w:jc w:val="left"/>
        <w:rPr>
          <w:rFonts w:hint="eastAsia" w:ascii="仿宋_GB2312" w:eastAsia="仿宋_GB2312" w:cs="宋体" w:hAnsiTheme="minorEastAsia"/>
          <w:strike/>
          <w:sz w:val="21"/>
          <w:szCs w:val="21"/>
        </w:rPr>
      </w:pPr>
      <w:r>
        <w:rPr>
          <w:rFonts w:hint="eastAsia" w:ascii="仿宋_GB2312" w:eastAsia="仿宋_GB2312" w:cs="宋体" w:hAnsiTheme="minorEastAsia"/>
          <w:sz w:val="21"/>
          <w:szCs w:val="21"/>
        </w:rPr>
        <w:t>19.3.2详见19.3.5综合评分规则</w:t>
      </w:r>
    </w:p>
    <w:p w14:paraId="5A4F7718">
      <w:pPr>
        <w:pStyle w:val="181"/>
        <w:keepNext w:val="0"/>
        <w:keepLines w:val="0"/>
        <w:ind w:firstLine="420" w:firstLineChars="200"/>
        <w:jc w:val="left"/>
        <w:rPr>
          <w:rFonts w:hint="eastAsia" w:ascii="仿宋_GB2312" w:eastAsia="仿宋_GB2312" w:cs="宋体" w:hAnsiTheme="minorEastAsia"/>
          <w:sz w:val="21"/>
          <w:szCs w:val="21"/>
          <w:lang w:eastAsia="zh-Hans"/>
        </w:rPr>
      </w:pPr>
      <w:r>
        <w:rPr>
          <w:rFonts w:hint="eastAsia" w:ascii="仿宋_GB2312" w:eastAsia="仿宋_GB2312" w:cs="宋体" w:hAnsiTheme="minorEastAsia"/>
          <w:sz w:val="21"/>
          <w:szCs w:val="21"/>
        </w:rPr>
        <w:t>19.3.3</w:t>
      </w:r>
      <w:r>
        <w:rPr>
          <w:rFonts w:ascii="仿宋_GB2312" w:eastAsia="仿宋_GB2312" w:cs="宋体" w:hAnsiTheme="minorEastAsia"/>
          <w:sz w:val="21"/>
          <w:szCs w:val="21"/>
          <w:lang w:eastAsia="zh-Hans"/>
        </w:rPr>
        <w:t xml:space="preserve"> </w:t>
      </w:r>
      <w:r>
        <w:rPr>
          <w:rFonts w:hint="eastAsia" w:ascii="仿宋_GB2312" w:eastAsia="仿宋_GB2312" w:cs="宋体" w:hAnsiTheme="minorEastAsia"/>
          <w:sz w:val="21"/>
          <w:szCs w:val="21"/>
          <w:lang w:eastAsia="zh-Hans"/>
        </w:rPr>
        <w:t>评标依据：招标文件、投标文件、评标办法。</w:t>
      </w:r>
    </w:p>
    <w:p w14:paraId="36044540">
      <w:pPr>
        <w:pStyle w:val="181"/>
        <w:keepNext w:val="0"/>
        <w:keepLines w:val="0"/>
        <w:ind w:firstLine="420" w:firstLineChars="200"/>
        <w:jc w:val="left"/>
        <w:rPr>
          <w:rFonts w:hint="eastAsia" w:ascii="仿宋_GB2312" w:eastAsia="仿宋_GB2312" w:cs="宋体" w:hAnsiTheme="minorEastAsia"/>
          <w:sz w:val="21"/>
          <w:szCs w:val="21"/>
          <w:lang w:eastAsia="zh-Hans"/>
        </w:rPr>
      </w:pPr>
      <w:r>
        <w:rPr>
          <w:rFonts w:hint="eastAsia" w:ascii="仿宋_GB2312" w:eastAsia="仿宋_GB2312" w:cs="宋体" w:hAnsiTheme="minorEastAsia"/>
          <w:sz w:val="21"/>
          <w:szCs w:val="21"/>
        </w:rPr>
        <w:t xml:space="preserve">19.3.4 </w:t>
      </w:r>
      <w:r>
        <w:rPr>
          <w:rFonts w:hint="eastAsia" w:ascii="仿宋_GB2312" w:eastAsia="仿宋_GB2312" w:cs="宋体" w:hAnsiTheme="minorEastAsia"/>
          <w:sz w:val="21"/>
          <w:szCs w:val="21"/>
          <w:lang w:eastAsia="zh-Hans"/>
        </w:rPr>
        <w:t>拟中标供应商公示：拟确定的中标供应商通过云筑网公示，公示期为</w:t>
      </w:r>
      <w:r>
        <w:rPr>
          <w:rFonts w:hint="eastAsia" w:ascii="仿宋_GB2312" w:eastAsia="仿宋_GB2312" w:cs="宋体" w:hAnsiTheme="minorEastAsia"/>
          <w:sz w:val="21"/>
          <w:szCs w:val="21"/>
        </w:rPr>
        <w:t>3天</w:t>
      </w:r>
      <w:r>
        <w:rPr>
          <w:rFonts w:hint="eastAsia" w:ascii="仿宋_GB2312" w:eastAsia="仿宋_GB2312" w:cs="宋体" w:hAnsiTheme="minorEastAsia"/>
          <w:sz w:val="21"/>
          <w:szCs w:val="21"/>
          <w:lang w:eastAsia="zh-Hans"/>
        </w:rPr>
        <w:t>。</w:t>
      </w:r>
    </w:p>
    <w:p w14:paraId="5AB45886">
      <w:pPr>
        <w:pStyle w:val="181"/>
        <w:keepNext w:val="0"/>
        <w:keepLines w:val="0"/>
        <w:ind w:firstLine="420" w:firstLineChars="200"/>
        <w:jc w:val="left"/>
        <w:rPr>
          <w:rFonts w:hint="eastAsia" w:ascii="仿宋_GB2312" w:eastAsia="仿宋_GB2312" w:cs="宋体" w:hAnsiTheme="minorEastAsia"/>
          <w:sz w:val="21"/>
          <w:szCs w:val="21"/>
          <w:lang w:eastAsia="zh-Hans"/>
        </w:rPr>
      </w:pPr>
      <w:r>
        <w:rPr>
          <w:rFonts w:hint="eastAsia" w:ascii="仿宋_GB2312" w:eastAsia="仿宋_GB2312" w:cs="宋体" w:hAnsiTheme="minorEastAsia"/>
          <w:sz w:val="21"/>
          <w:szCs w:val="21"/>
        </w:rPr>
        <w:t>19.3.5</w:t>
      </w:r>
      <w:r>
        <w:rPr>
          <w:rFonts w:hint="eastAsia" w:ascii="仿宋_GB2312" w:eastAsia="仿宋_GB2312" w:cs="宋体" w:hAnsiTheme="minorEastAsia"/>
          <w:sz w:val="21"/>
          <w:szCs w:val="21"/>
          <w:lang w:eastAsia="zh-Hans"/>
        </w:rPr>
        <w:t>综合评分规则</w:t>
      </w:r>
    </w:p>
    <w:p w14:paraId="187C4EFC">
      <w:pPr>
        <w:pStyle w:val="181"/>
        <w:keepNext w:val="0"/>
        <w:keepLines w:val="0"/>
        <w:ind w:firstLine="420" w:firstLineChars="200"/>
        <w:jc w:val="left"/>
        <w:rPr>
          <w:rFonts w:hint="eastAsia" w:ascii="仿宋_GB2312" w:eastAsia="仿宋_GB2312" w:cs="宋体" w:hAnsiTheme="minorEastAsia"/>
          <w:sz w:val="21"/>
          <w:szCs w:val="21"/>
          <w:lang w:eastAsia="zh-Hans"/>
        </w:rPr>
      </w:pPr>
      <w:r>
        <w:rPr>
          <w:rFonts w:hint="eastAsia" w:ascii="仿宋_GB2312" w:eastAsia="仿宋_GB2312" w:cs="宋体" w:hAnsiTheme="minorEastAsia"/>
          <w:sz w:val="21"/>
          <w:szCs w:val="21"/>
        </w:rPr>
        <w:t>19.3.5.1</w:t>
      </w:r>
      <w:r>
        <w:rPr>
          <w:rFonts w:hint="eastAsia" w:ascii="仿宋_GB2312" w:eastAsia="仿宋_GB2312" w:cs="宋体" w:hAnsiTheme="minorEastAsia"/>
          <w:sz w:val="21"/>
          <w:szCs w:val="21"/>
          <w:lang w:eastAsia="zh-Hans"/>
        </w:rPr>
        <w:t>综合评分计算方式：综合得分满分</w:t>
      </w:r>
      <w:r>
        <w:rPr>
          <w:rFonts w:ascii="仿宋_GB2312" w:eastAsia="仿宋_GB2312" w:cs="宋体" w:hAnsiTheme="minorEastAsia"/>
          <w:sz w:val="21"/>
          <w:szCs w:val="21"/>
          <w:lang w:eastAsia="zh-Hans"/>
        </w:rPr>
        <w:t>100</w:t>
      </w:r>
      <w:r>
        <w:rPr>
          <w:rFonts w:hint="eastAsia" w:ascii="仿宋_GB2312" w:eastAsia="仿宋_GB2312" w:cs="宋体" w:hAnsiTheme="minorEastAsia"/>
          <w:sz w:val="21"/>
          <w:szCs w:val="21"/>
          <w:lang w:eastAsia="zh-Hans"/>
        </w:rPr>
        <w:t>分，按照</w:t>
      </w:r>
      <w:r>
        <w:rPr>
          <w:rFonts w:hint="eastAsia" w:ascii="仿宋_GB2312" w:eastAsia="仿宋_GB2312" w:cs="宋体" w:hAnsiTheme="minorEastAsia"/>
          <w:sz w:val="21"/>
          <w:szCs w:val="21"/>
        </w:rPr>
        <w:t>商务报价</w:t>
      </w:r>
      <w:r>
        <w:rPr>
          <w:rFonts w:hint="eastAsia" w:ascii="仿宋_GB2312" w:eastAsia="仿宋_GB2312" w:cs="宋体" w:hAnsiTheme="minorEastAsia"/>
          <w:sz w:val="21"/>
          <w:szCs w:val="21"/>
          <w:lang w:eastAsia="zh-Hans"/>
        </w:rPr>
        <w:t>权重</w:t>
      </w:r>
      <w:r>
        <w:rPr>
          <w:rFonts w:hint="eastAsia" w:ascii="仿宋_GB2312" w:eastAsia="仿宋_GB2312" w:cs="宋体" w:hAnsiTheme="minorEastAsia"/>
          <w:sz w:val="21"/>
          <w:szCs w:val="21"/>
        </w:rPr>
        <w:t>90</w:t>
      </w:r>
      <w:r>
        <w:rPr>
          <w:rFonts w:ascii="仿宋_GB2312" w:eastAsia="仿宋_GB2312" w:cs="宋体" w:hAnsiTheme="minorEastAsia"/>
          <w:sz w:val="21"/>
          <w:szCs w:val="21"/>
          <w:lang w:eastAsia="zh-Hans"/>
        </w:rPr>
        <w:t>%</w:t>
      </w:r>
      <w:r>
        <w:rPr>
          <w:rFonts w:hint="eastAsia" w:ascii="仿宋_GB2312" w:eastAsia="仿宋_GB2312" w:cs="宋体" w:hAnsiTheme="minorEastAsia"/>
          <w:sz w:val="21"/>
          <w:szCs w:val="21"/>
          <w:lang w:eastAsia="zh-Hans"/>
        </w:rPr>
        <w:t>、</w:t>
      </w:r>
      <w:r>
        <w:rPr>
          <w:rFonts w:hint="eastAsia" w:ascii="仿宋_GB2312" w:eastAsia="仿宋_GB2312" w:cs="宋体" w:hAnsiTheme="minorEastAsia"/>
          <w:sz w:val="21"/>
          <w:szCs w:val="21"/>
        </w:rPr>
        <w:t>垫资能力4%、注册资金2%、组织供应、运输、技术服务方案1%、投标人的信誉及合作情况2%、投标报价成本分析1%</w:t>
      </w:r>
      <w:r>
        <w:rPr>
          <w:rFonts w:hint="eastAsia" w:ascii="仿宋_GB2312" w:eastAsia="仿宋_GB2312" w:cs="宋体" w:hAnsiTheme="minorEastAsia"/>
          <w:sz w:val="21"/>
          <w:szCs w:val="21"/>
          <w:lang w:eastAsia="zh-Hans"/>
        </w:rPr>
        <w:t>进行分值划分。综合得分相同时，固定加价较低的排名靠前</w:t>
      </w:r>
      <w:r>
        <w:rPr>
          <w:rFonts w:hint="eastAsia" w:ascii="仿宋_GB2312" w:eastAsia="仿宋_GB2312" w:cs="宋体" w:hAnsiTheme="minorEastAsia"/>
          <w:sz w:val="21"/>
          <w:szCs w:val="21"/>
        </w:rPr>
        <w:t>（适用于浮动价）</w:t>
      </w:r>
      <w:r>
        <w:rPr>
          <w:rFonts w:hint="eastAsia" w:ascii="仿宋_GB2312" w:eastAsia="仿宋_GB2312" w:cs="宋体" w:hAnsiTheme="minorEastAsia"/>
          <w:sz w:val="21"/>
          <w:szCs w:val="21"/>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19.3.5.2商务报价评分</w:t>
      </w:r>
      <w:r>
        <w:rPr>
          <w:rFonts w:hint="eastAsia" w:ascii="仿宋_GB2312" w:eastAsia="仿宋_GB2312" w:cs="宋体" w:hAnsiTheme="minorEastAsia"/>
          <w:sz w:val="21"/>
          <w:szCs w:val="21"/>
          <w:lang w:eastAsia="zh-Hans"/>
        </w:rPr>
        <w:t>计算方式：</w:t>
      </w:r>
      <w:r>
        <w:rPr>
          <w:rFonts w:hint="eastAsia" w:ascii="仿宋_GB2312" w:eastAsia="仿宋_GB2312" w:cs="宋体" w:hAnsiTheme="minorEastAsia"/>
          <w:sz w:val="21"/>
          <w:szCs w:val="21"/>
        </w:rPr>
        <w:t>以二次报价中最低报价为基准价</w:t>
      </w:r>
      <w:r>
        <w:rPr>
          <w:rFonts w:hint="eastAsia" w:ascii="仿宋_GB2312" w:eastAsia="仿宋_GB2312" w:cs="宋体" w:hAnsiTheme="minorEastAsia"/>
          <w:sz w:val="21"/>
          <w:szCs w:val="21"/>
          <w:lang w:eastAsia="zh-Hans"/>
        </w:rPr>
        <w:t>，</w:t>
      </w:r>
      <w:r>
        <w:rPr>
          <w:rFonts w:hint="eastAsia" w:ascii="仿宋_GB2312" w:eastAsia="仿宋_GB2312" w:cs="宋体" w:hAnsiTheme="minorEastAsia"/>
          <w:sz w:val="21"/>
          <w:szCs w:val="21"/>
        </w:rPr>
        <w:t>得90分；</w:t>
      </w:r>
      <w:r>
        <w:rPr>
          <w:rFonts w:hint="eastAsia" w:ascii="仿宋_GB2312" w:eastAsia="仿宋_GB2312" w:cs="宋体" w:hAnsiTheme="minorEastAsia"/>
          <w:sz w:val="21"/>
          <w:szCs w:val="21"/>
          <w:lang w:eastAsia="zh-Hans"/>
        </w:rPr>
        <w:t>投标报价与基准价相差百分比</w:t>
      </w:r>
      <w:r>
        <w:rPr>
          <w:rFonts w:hint="eastAsia" w:ascii="仿宋_GB2312" w:eastAsia="仿宋_GB2312" w:cs="宋体" w:hAnsiTheme="minorEastAsia"/>
          <w:sz w:val="21"/>
          <w:szCs w:val="21"/>
        </w:rPr>
        <w:t>计算商务报价分数，每高1%，分数减2分，商务报价评分下限为30分。</w:t>
      </w:r>
    </w:p>
    <w:p w14:paraId="6DE9F736">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19.3.5.6投标报价成本分析：投标文件中含成本分析且分析较好的得满分，不含的不得分。</w:t>
      </w:r>
    </w:p>
    <w:p w14:paraId="340369BF">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19.3.5.7</w:t>
      </w:r>
      <w:r>
        <w:rPr>
          <w:rFonts w:hint="eastAsia" w:ascii="仿宋_GB2312" w:eastAsia="仿宋_GB2312" w:cs="宋体" w:hAnsiTheme="minorEastAsia"/>
          <w:sz w:val="21"/>
          <w:szCs w:val="21"/>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rPr>
        <w:t>19.4</w:t>
      </w:r>
      <w:r>
        <w:rPr>
          <w:rFonts w:hint="eastAsia" w:ascii="仿宋_GB2312" w:eastAsia="仿宋_GB2312" w:cs="宋体" w:hAnsiTheme="minorEastAsia"/>
          <w:sz w:val="21"/>
          <w:szCs w:val="21"/>
          <w:lang w:eastAsia="zh-Hans"/>
        </w:rPr>
        <w:t>投标人只有评标名次知情权，招标方不作详细解释。</w:t>
      </w:r>
    </w:p>
    <w:p w14:paraId="622D4F36">
      <w:pPr>
        <w:pStyle w:val="181"/>
        <w:keepNext w:val="0"/>
        <w:keepLines w:val="0"/>
        <w:ind w:firstLine="482" w:firstLineChars="200"/>
        <w:jc w:val="left"/>
        <w:rPr>
          <w:rFonts w:hint="eastAsia" w:ascii="仿宋_GB2312" w:eastAsia="仿宋_GB2312" w:hAnsiTheme="minorEastAsia"/>
          <w:b/>
          <w:bCs/>
        </w:rPr>
      </w:pPr>
      <w:r>
        <w:rPr>
          <w:rFonts w:hint="eastAsia" w:ascii="仿宋_GB2312" w:eastAsia="仿宋_GB2312" w:cs="宋体" w:hAnsiTheme="minorEastAsia"/>
          <w:b/>
          <w:bCs/>
        </w:rPr>
        <w:t>2</w:t>
      </w:r>
      <w:r>
        <w:rPr>
          <w:rFonts w:ascii="仿宋_GB2312" w:eastAsia="仿宋_GB2312" w:cs="宋体" w:hAnsiTheme="minorEastAsia"/>
          <w:b/>
          <w:bCs/>
        </w:rPr>
        <w:t>0.</w:t>
      </w:r>
      <w:r>
        <w:rPr>
          <w:rFonts w:hint="eastAsia" w:ascii="仿宋_GB2312" w:eastAsia="仿宋_GB2312" w:cs="宋体" w:hAnsiTheme="minorEastAsia"/>
          <w:b/>
          <w:bCs/>
        </w:rPr>
        <w:t>投标文件的澄清</w:t>
      </w:r>
      <w:bookmarkEnd w:id="55"/>
    </w:p>
    <w:p w14:paraId="28C1E03D">
      <w:pPr>
        <w:pStyle w:val="18"/>
        <w:adjustRightInd w:val="0"/>
        <w:snapToGrid w:val="0"/>
        <w:spacing w:line="400" w:lineRule="exact"/>
        <w:ind w:firstLine="420" w:firstLineChars="200"/>
        <w:jc w:val="left"/>
        <w:outlineLvl w:val="2"/>
        <w:rPr>
          <w:rFonts w:hint="eastAsia" w:ascii="仿宋_GB2312" w:eastAsia="仿宋_GB2312" w:cs="Times New Roman" w:hAnsiTheme="minorEastAsia"/>
          <w:kern w:val="2"/>
        </w:rPr>
      </w:pPr>
      <w:r>
        <w:rPr>
          <w:rFonts w:hint="eastAsia" w:ascii="仿宋_GB2312" w:eastAsia="仿宋_GB2312" w:hAnsiTheme="minorEastAsia"/>
          <w:kern w:val="2"/>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hint="eastAsia" w:ascii="仿宋_GB2312" w:eastAsia="仿宋_GB2312" w:hAnsiTheme="minorEastAsia"/>
          <w:b/>
          <w:bCs/>
          <w:color w:val="0000FF"/>
        </w:rPr>
      </w:pPr>
      <w:bookmarkStart w:id="56" w:name="_Toc31133"/>
      <w:r>
        <w:rPr>
          <w:rFonts w:hint="eastAsia" w:ascii="仿宋_GB2312" w:eastAsia="仿宋_GB2312" w:cs="宋体" w:hAnsiTheme="minorEastAsia"/>
          <w:b/>
          <w:bCs/>
        </w:rPr>
        <w:t>2</w:t>
      </w:r>
      <w:r>
        <w:rPr>
          <w:rFonts w:ascii="仿宋_GB2312" w:eastAsia="仿宋_GB2312" w:cs="宋体" w:hAnsiTheme="minorEastAsia"/>
          <w:b/>
          <w:bCs/>
        </w:rPr>
        <w:t>1</w:t>
      </w:r>
      <w:r>
        <w:rPr>
          <w:rFonts w:hint="eastAsia" w:ascii="仿宋_GB2312" w:eastAsia="仿宋_GB2312" w:cs="宋体" w:hAnsiTheme="minorEastAsia"/>
          <w:b/>
          <w:bCs/>
        </w:rPr>
        <w:t>.废标或判定投标文件无效的条件</w:t>
      </w:r>
      <w:bookmarkEnd w:id="56"/>
    </w:p>
    <w:p w14:paraId="2D5297FF">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ascii="仿宋_GB2312" w:eastAsia="仿宋_GB2312" w:hAnsiTheme="minorEastAsia"/>
          <w:sz w:val="21"/>
          <w:szCs w:val="21"/>
        </w:rPr>
        <w:t>1</w:t>
      </w:r>
      <w:r>
        <w:rPr>
          <w:rFonts w:hint="eastAsia" w:ascii="仿宋_GB2312" w:eastAsia="仿宋_GB2312" w:hAnsiTheme="minorEastAsia"/>
          <w:sz w:val="21"/>
          <w:szCs w:val="21"/>
        </w:rPr>
        <w:t>被确定为有重大偏差的投标将作废标处理。</w:t>
      </w:r>
    </w:p>
    <w:p w14:paraId="38465B31">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ascii="仿宋_GB2312" w:eastAsia="仿宋_GB2312" w:hAnsiTheme="minorEastAsia"/>
          <w:sz w:val="21"/>
          <w:szCs w:val="21"/>
        </w:rPr>
        <w:t>2</w:t>
      </w:r>
      <w:r>
        <w:rPr>
          <w:rFonts w:hint="eastAsia" w:ascii="仿宋_GB2312" w:eastAsia="仿宋_GB2312" w:hAnsiTheme="minorEastAsia"/>
          <w:sz w:val="21"/>
          <w:szCs w:val="21"/>
        </w:rPr>
        <w:t>投标人串通投标、围标、以行贿手段谋取中标或者以其它弄虚作假方式投标的将作废标处理。</w:t>
      </w:r>
    </w:p>
    <w:p w14:paraId="29A225BD">
      <w:pPr>
        <w:spacing w:line="400" w:lineRule="exact"/>
        <w:ind w:firstLine="420" w:firstLineChars="200"/>
        <w:jc w:val="left"/>
        <w:outlineLvl w:val="2"/>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lang w:eastAsia="zh-Hans"/>
        </w:rPr>
      </w:pPr>
      <w:r>
        <w:rPr>
          <w:rFonts w:hint="eastAsia" w:ascii="仿宋_GB2312" w:eastAsia="仿宋_GB2312" w:hAnsiTheme="minorEastAsia" w:cstheme="minorBidi"/>
          <w:kern w:val="2"/>
        </w:rPr>
        <w:t>21.4</w:t>
      </w:r>
      <w:r>
        <w:rPr>
          <w:rFonts w:hint="eastAsia" w:ascii="仿宋_GB2312" w:eastAsia="仿宋_GB2312" w:hAnsiTheme="minorEastAsia" w:cstheme="minorBidi"/>
          <w:kern w:val="2"/>
          <w:lang w:eastAsia="zh-Hans"/>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lang w:eastAsia="zh-Hans"/>
        </w:rPr>
      </w:pPr>
      <w:r>
        <w:rPr>
          <w:rFonts w:hint="eastAsia" w:ascii="仿宋_GB2312" w:eastAsia="仿宋_GB2312" w:hAnsiTheme="minorEastAsia" w:cstheme="minorBidi"/>
          <w:kern w:val="2"/>
        </w:rPr>
        <w:t>21.5</w:t>
      </w:r>
      <w:r>
        <w:rPr>
          <w:rFonts w:hint="eastAsia" w:ascii="仿宋_GB2312" w:eastAsia="仿宋_GB2312" w:hAnsiTheme="minorEastAsia" w:cstheme="minorBidi"/>
          <w:kern w:val="2"/>
          <w:lang w:eastAsia="zh-Hans"/>
        </w:rPr>
        <w:t>未按要求完成投标清单填写、</w:t>
      </w:r>
      <w:r>
        <w:rPr>
          <w:rFonts w:hint="eastAsia" w:ascii="仿宋_GB2312" w:eastAsia="仿宋_GB2312" w:hAnsiTheme="minorEastAsia" w:cstheme="minorBidi"/>
          <w:kern w:val="2"/>
        </w:rPr>
        <w:t>清单空缺</w:t>
      </w:r>
      <w:r>
        <w:rPr>
          <w:rFonts w:hint="eastAsia" w:ascii="仿宋_GB2312" w:eastAsia="仿宋_GB2312" w:hAnsiTheme="minorEastAsia" w:cstheme="minorBidi"/>
          <w:kern w:val="2"/>
          <w:lang w:eastAsia="zh-Hans"/>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lang w:eastAsia="zh-Hans"/>
        </w:rPr>
      </w:pPr>
      <w:r>
        <w:rPr>
          <w:rFonts w:hint="eastAsia" w:ascii="仿宋_GB2312" w:eastAsia="仿宋_GB2312" w:hAnsiTheme="minorEastAsia" w:cstheme="minorBidi"/>
          <w:kern w:val="2"/>
        </w:rPr>
        <w:t>21.6</w:t>
      </w:r>
      <w:r>
        <w:rPr>
          <w:rFonts w:hint="eastAsia" w:ascii="仿宋_GB2312" w:eastAsia="仿宋_GB2312" w:hAnsiTheme="minorEastAsia" w:cstheme="minorBidi"/>
          <w:kern w:val="2"/>
          <w:lang w:eastAsia="zh-Hans"/>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lang w:eastAsia="zh-Hans"/>
        </w:rPr>
      </w:pPr>
      <w:r>
        <w:rPr>
          <w:rFonts w:hint="eastAsia" w:ascii="仿宋_GB2312" w:eastAsia="仿宋_GB2312" w:hAnsiTheme="minorEastAsia" w:cstheme="minorBidi"/>
          <w:kern w:val="2"/>
        </w:rPr>
        <w:t>21.7</w:t>
      </w:r>
      <w:r>
        <w:rPr>
          <w:rFonts w:hint="eastAsia" w:ascii="仿宋_GB2312" w:eastAsia="仿宋_GB2312" w:hAnsiTheme="minorEastAsia" w:cstheme="minorBidi"/>
          <w:kern w:val="2"/>
          <w:lang w:eastAsia="zh-Hans"/>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lang w:eastAsia="zh-Hans"/>
        </w:rPr>
      </w:pPr>
      <w:r>
        <w:rPr>
          <w:rFonts w:hint="eastAsia" w:ascii="仿宋_GB2312" w:eastAsia="仿宋_GB2312" w:hAnsiTheme="minorEastAsia" w:cstheme="minorBidi"/>
          <w:kern w:val="2"/>
        </w:rPr>
        <w:t>21.8</w:t>
      </w:r>
      <w:r>
        <w:rPr>
          <w:rFonts w:hint="eastAsia" w:ascii="仿宋_GB2312" w:eastAsia="仿宋_GB2312" w:hAnsiTheme="minorEastAsia" w:cstheme="minorBidi"/>
          <w:kern w:val="2"/>
          <w:lang w:eastAsia="zh-Hans"/>
        </w:rPr>
        <w:t>内容不全或关键字模糊或无法辨认。</w:t>
      </w:r>
    </w:p>
    <w:p w14:paraId="4E4B671D">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21.9</w:t>
      </w:r>
      <w:r>
        <w:rPr>
          <w:rFonts w:hint="eastAsia" w:ascii="仿宋_GB2312" w:eastAsia="仿宋_GB2312" w:hAnsiTheme="minorEastAsia"/>
          <w:sz w:val="21"/>
          <w:szCs w:val="21"/>
          <w:lang w:eastAsia="zh-Hans"/>
        </w:rPr>
        <w:t>违背招标文件或法律规定的其他情形。</w:t>
      </w:r>
    </w:p>
    <w:p w14:paraId="31FC35D8">
      <w:pPr>
        <w:pStyle w:val="2"/>
        <w:keepNext w:val="0"/>
        <w:keepLines w:val="0"/>
        <w:spacing w:before="120" w:after="120" w:line="400" w:lineRule="exact"/>
        <w:ind w:firstLine="562" w:firstLineChars="200"/>
        <w:rPr>
          <w:rFonts w:hint="eastAsia" w:ascii="仿宋_GB2312" w:eastAsia="仿宋_GB2312" w:cs="Times New Roman" w:hAnsiTheme="minorEastAsia"/>
          <w:bCs w:val="0"/>
          <w:kern w:val="2"/>
          <w:sz w:val="28"/>
          <w:szCs w:val="28"/>
        </w:rPr>
      </w:pPr>
      <w:bookmarkStart w:id="57" w:name="_Toc214335338"/>
      <w:bookmarkStart w:id="58" w:name="_Toc214336665"/>
      <w:bookmarkStart w:id="59" w:name="_Toc4715"/>
      <w:bookmarkStart w:id="60" w:name="_Toc214331814"/>
      <w:bookmarkStart w:id="61" w:name="_Toc214333210"/>
      <w:bookmarkStart w:id="62" w:name="_Toc214339499"/>
      <w:r>
        <w:rPr>
          <w:rFonts w:hint="eastAsia" w:ascii="仿宋_GB2312" w:eastAsia="仿宋_GB2312" w:cs="黑体" w:hAnsiTheme="minorEastAsia"/>
          <w:bCs w:val="0"/>
          <w:kern w:val="2"/>
          <w:sz w:val="28"/>
          <w:szCs w:val="28"/>
        </w:rPr>
        <w:t>六、定标</w:t>
      </w:r>
      <w:bookmarkEnd w:id="57"/>
      <w:bookmarkEnd w:id="58"/>
      <w:bookmarkEnd w:id="59"/>
      <w:bookmarkEnd w:id="60"/>
      <w:bookmarkEnd w:id="61"/>
      <w:bookmarkEnd w:id="62"/>
    </w:p>
    <w:p w14:paraId="7919B684">
      <w:pPr>
        <w:pStyle w:val="181"/>
        <w:keepNext w:val="0"/>
        <w:keepLines w:val="0"/>
        <w:ind w:firstLine="482" w:firstLineChars="200"/>
        <w:jc w:val="left"/>
        <w:rPr>
          <w:rFonts w:hint="eastAsia" w:ascii="仿宋_GB2312" w:eastAsia="仿宋_GB2312" w:hAnsiTheme="minorEastAsia"/>
          <w:b/>
          <w:bCs/>
        </w:rPr>
      </w:pPr>
      <w:bookmarkStart w:id="63" w:name="_Toc30302"/>
      <w:r>
        <w:rPr>
          <w:rFonts w:hint="eastAsia" w:ascii="仿宋_GB2312" w:eastAsia="仿宋_GB2312" w:cs="宋体" w:hAnsiTheme="minorEastAsia"/>
          <w:b/>
          <w:bCs/>
        </w:rPr>
        <w:t>2</w:t>
      </w:r>
      <w:r>
        <w:rPr>
          <w:rFonts w:ascii="仿宋_GB2312" w:eastAsia="仿宋_GB2312" w:cs="宋体" w:hAnsiTheme="minorEastAsia"/>
          <w:b/>
          <w:bCs/>
        </w:rPr>
        <w:t>2</w:t>
      </w:r>
      <w:r>
        <w:rPr>
          <w:rFonts w:hint="eastAsia" w:ascii="仿宋_GB2312" w:eastAsia="仿宋_GB2312" w:cs="宋体" w:hAnsiTheme="minorEastAsia"/>
          <w:b/>
          <w:bCs/>
        </w:rPr>
        <w:t>.定标</w:t>
      </w:r>
      <w:bookmarkEnd w:id="63"/>
    </w:p>
    <w:p w14:paraId="75CE6C93">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1</w:t>
      </w:r>
      <w:r>
        <w:rPr>
          <w:rFonts w:hint="eastAsia" w:ascii="仿宋_GB2312" w:eastAsia="仿宋_GB2312" w:hAnsiTheme="minorEastAsia"/>
          <w:sz w:val="21"/>
          <w:szCs w:val="21"/>
        </w:rPr>
        <w:t>招标人不承诺将合同授予报价最低的投标人。</w:t>
      </w:r>
    </w:p>
    <w:p w14:paraId="4968F4DC">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2</w:t>
      </w:r>
      <w:r>
        <w:rPr>
          <w:rFonts w:hint="eastAsia" w:ascii="仿宋_GB2312" w:eastAsia="仿宋_GB2312" w:hAnsiTheme="minorEastAsia"/>
          <w:sz w:val="21"/>
          <w:szCs w:val="21"/>
        </w:rPr>
        <w:t>招标人对评标、定标结果不作任何解释。</w:t>
      </w:r>
    </w:p>
    <w:p w14:paraId="4C2C1FDA">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hint="eastAsia" w:ascii="仿宋_GB2312" w:eastAsia="仿宋_GB2312" w:cs="Times New Roman" w:hAnsiTheme="minorEastAsia"/>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rPr>
        <w:t>。</w:t>
      </w:r>
    </w:p>
    <w:p w14:paraId="1E1212CA">
      <w:pPr>
        <w:pStyle w:val="181"/>
        <w:keepNext w:val="0"/>
        <w:keepLines w:val="0"/>
        <w:ind w:firstLine="482" w:firstLineChars="200"/>
        <w:jc w:val="left"/>
        <w:rPr>
          <w:rFonts w:hint="eastAsia" w:ascii="仿宋_GB2312" w:eastAsia="仿宋_GB2312" w:hAnsiTheme="minorEastAsia"/>
          <w:b/>
          <w:bCs/>
        </w:rPr>
      </w:pPr>
      <w:bookmarkStart w:id="64" w:name="_Toc15618"/>
      <w:r>
        <w:rPr>
          <w:rFonts w:hint="eastAsia" w:ascii="仿宋_GB2312" w:eastAsia="仿宋_GB2312" w:cs="宋体" w:hAnsiTheme="minorEastAsia"/>
          <w:b/>
          <w:bCs/>
        </w:rPr>
        <w:t>2</w:t>
      </w:r>
      <w:r>
        <w:rPr>
          <w:rFonts w:ascii="仿宋_GB2312" w:eastAsia="仿宋_GB2312" w:cs="宋体" w:hAnsiTheme="minorEastAsia"/>
          <w:b/>
          <w:bCs/>
        </w:rPr>
        <w:t>3</w:t>
      </w:r>
      <w:r>
        <w:rPr>
          <w:rFonts w:hint="eastAsia" w:ascii="仿宋_GB2312" w:eastAsia="仿宋_GB2312" w:cs="宋体" w:hAnsiTheme="minorEastAsia"/>
          <w:b/>
          <w:bCs/>
        </w:rPr>
        <w:t>.中标通知</w:t>
      </w:r>
      <w:bookmarkEnd w:id="64"/>
    </w:p>
    <w:p w14:paraId="2B7F0844">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3</w:t>
      </w:r>
      <w:r>
        <w:rPr>
          <w:rFonts w:hint="eastAsia" w:ascii="仿宋_GB2312" w:eastAsia="仿宋_GB2312" w:hAnsiTheme="minorEastAsia"/>
          <w:sz w:val="21"/>
          <w:szCs w:val="21"/>
        </w:rPr>
        <w:t>.1“集团官网”。纸版或其它方式通知。</w:t>
      </w:r>
    </w:p>
    <w:p w14:paraId="3D86DFD3">
      <w:pPr>
        <w:spacing w:line="400" w:lineRule="exact"/>
        <w:jc w:val="center"/>
        <w:outlineLvl w:val="2"/>
        <w:rPr>
          <w:rFonts w:hint="eastAsia" w:ascii="仿宋_GB2312" w:eastAsia="仿宋_GB2312" w:hAnsiTheme="majorEastAsia"/>
          <w:b/>
          <w:bCs/>
          <w:sz w:val="36"/>
          <w:szCs w:val="36"/>
        </w:rPr>
      </w:pPr>
    </w:p>
    <w:p w14:paraId="4E0253AD">
      <w:pPr>
        <w:spacing w:line="400" w:lineRule="exact"/>
        <w:jc w:val="center"/>
        <w:outlineLvl w:val="0"/>
        <w:rPr>
          <w:rFonts w:hint="eastAsia" w:ascii="仿宋_GB2312" w:eastAsia="仿宋_GB2312" w:hAnsiTheme="majorEastAsia"/>
          <w:b/>
          <w:bCs/>
          <w:sz w:val="36"/>
          <w:szCs w:val="36"/>
        </w:rPr>
      </w:pPr>
    </w:p>
    <w:p w14:paraId="2D99E301">
      <w:pPr>
        <w:spacing w:line="400" w:lineRule="exact"/>
        <w:jc w:val="center"/>
        <w:outlineLvl w:val="0"/>
        <w:rPr>
          <w:rFonts w:hint="eastAsia" w:ascii="仿宋_GB2312" w:eastAsia="仿宋_GB2312" w:hAnsiTheme="majorEastAsia"/>
          <w:b/>
          <w:bCs/>
          <w:sz w:val="36"/>
          <w:szCs w:val="36"/>
        </w:rPr>
      </w:pPr>
    </w:p>
    <w:p w14:paraId="17682964">
      <w:pPr>
        <w:spacing w:line="400" w:lineRule="exact"/>
        <w:outlineLvl w:val="2"/>
        <w:rPr>
          <w:rFonts w:hint="eastAsia" w:ascii="仿宋_GB2312" w:eastAsia="仿宋_GB2312" w:hAnsiTheme="majorEastAsia"/>
          <w:b/>
          <w:bCs/>
          <w:sz w:val="28"/>
          <w:szCs w:val="28"/>
        </w:rPr>
      </w:pPr>
    </w:p>
    <w:p w14:paraId="5E5E03D9">
      <w:pPr>
        <w:spacing w:line="400" w:lineRule="exact"/>
        <w:jc w:val="center"/>
        <w:outlineLvl w:val="2"/>
        <w:rPr>
          <w:rFonts w:hint="eastAsia" w:ascii="仿宋_GB2312" w:eastAsia="仿宋_GB2312" w:hAnsiTheme="majorEastAsia"/>
          <w:b/>
          <w:bCs/>
          <w:sz w:val="28"/>
          <w:szCs w:val="28"/>
        </w:rPr>
      </w:pPr>
      <w:r>
        <w:rPr>
          <w:rFonts w:hint="eastAsia" w:ascii="仿宋_GB2312" w:eastAsia="仿宋_GB2312" w:hAnsiTheme="majorEastAsia"/>
          <w:b/>
          <w:bCs/>
          <w:sz w:val="28"/>
          <w:szCs w:val="28"/>
        </w:rPr>
        <w:t>第二部分</w:t>
      </w:r>
      <w:r>
        <w:rPr>
          <w:rFonts w:ascii="仿宋_GB2312" w:eastAsia="仿宋_GB2312" w:hAnsiTheme="majorEastAsia"/>
          <w:b/>
          <w:bCs/>
          <w:sz w:val="28"/>
          <w:szCs w:val="28"/>
        </w:rPr>
        <w:t xml:space="preserve"> </w:t>
      </w:r>
      <w:r>
        <w:rPr>
          <w:rFonts w:hint="eastAsia" w:ascii="仿宋_GB2312" w:eastAsia="仿宋_GB2312" w:hAnsiTheme="majorEastAsia"/>
          <w:b/>
          <w:bCs/>
          <w:sz w:val="28"/>
          <w:szCs w:val="28"/>
        </w:rPr>
        <w:t>技术标准和图纸</w:t>
      </w:r>
    </w:p>
    <w:p w14:paraId="0CB7F5A2">
      <w:pPr>
        <w:pStyle w:val="18"/>
        <w:snapToGrid w:val="0"/>
        <w:spacing w:line="400" w:lineRule="exact"/>
        <w:ind w:firstLine="482" w:firstLineChars="200"/>
        <w:jc w:val="left"/>
        <w:outlineLvl w:val="2"/>
        <w:rPr>
          <w:rFonts w:hint="eastAsia" w:ascii="仿宋_GB2312" w:hAnsi="宋体" w:eastAsia="仿宋_GB2312"/>
          <w:b/>
          <w:kern w:val="2"/>
          <w:sz w:val="24"/>
          <w:szCs w:val="24"/>
        </w:rPr>
      </w:pPr>
      <w:r>
        <w:rPr>
          <w:rFonts w:hint="eastAsia" w:ascii="仿宋_GB2312" w:hAnsi="宋体" w:eastAsia="仿宋_GB2312"/>
          <w:b/>
          <w:kern w:val="2"/>
          <w:sz w:val="24"/>
          <w:szCs w:val="24"/>
        </w:rPr>
        <w:t>1.质量要求</w:t>
      </w:r>
    </w:p>
    <w:p w14:paraId="15DC3B2A">
      <w:pPr>
        <w:pStyle w:val="18"/>
        <w:snapToGrid w:val="0"/>
        <w:spacing w:line="400" w:lineRule="exact"/>
        <w:ind w:firstLine="420" w:firstLineChars="200"/>
        <w:jc w:val="left"/>
        <w:outlineLvl w:val="2"/>
        <w:rPr>
          <w:rFonts w:hint="eastAsia" w:ascii="仿宋_GB2312" w:hAnsi="宋体" w:eastAsia="仿宋_GB2312"/>
          <w:kern w:val="2"/>
        </w:rPr>
      </w:pPr>
      <w:r>
        <w:rPr>
          <w:rFonts w:hint="eastAsia" w:ascii="仿宋_GB2312" w:hAnsi="宋体" w:eastAsia="仿宋_GB2312"/>
          <w:kern w:val="2"/>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hint="eastAsia" w:ascii="仿宋_GB2312" w:hAnsi="宋体" w:eastAsia="仿宋_GB2312"/>
          <w:kern w:val="2"/>
        </w:rPr>
      </w:pPr>
      <w:r>
        <w:rPr>
          <w:rFonts w:hint="eastAsia" w:ascii="仿宋_GB2312" w:hAnsi="宋体" w:eastAsia="仿宋_GB2312"/>
          <w:kern w:val="2"/>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hint="eastAsia" w:ascii="仿宋_GB2312" w:hAnsi="宋体" w:eastAsia="仿宋_GB2312"/>
          <w:kern w:val="2"/>
        </w:rPr>
      </w:pPr>
      <w:r>
        <w:rPr>
          <w:rFonts w:hint="eastAsia" w:ascii="仿宋_GB2312" w:hAnsi="宋体" w:eastAsia="仿宋_GB2312"/>
          <w:kern w:val="2"/>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hint="eastAsia" w:ascii="仿宋_GB2312" w:hAnsi="宋体" w:eastAsia="仿宋_GB2312"/>
          <w:kern w:val="2"/>
          <w:sz w:val="24"/>
          <w:szCs w:val="24"/>
        </w:rPr>
      </w:pPr>
      <w:r>
        <w:rPr>
          <w:rFonts w:hint="eastAsia" w:ascii="仿宋_GB2312" w:hAnsi="宋体" w:eastAsia="仿宋_GB2312"/>
          <w:b/>
          <w:sz w:val="24"/>
          <w:szCs w:val="24"/>
        </w:rPr>
        <w:t>2.质量标准、技术规范、图纸、质量保证期和验收标准</w:t>
      </w:r>
    </w:p>
    <w:p w14:paraId="483373DD">
      <w:pPr>
        <w:pStyle w:val="18"/>
        <w:snapToGrid w:val="0"/>
        <w:spacing w:line="400" w:lineRule="exact"/>
        <w:ind w:firstLine="420" w:firstLineChars="200"/>
        <w:jc w:val="left"/>
        <w:outlineLvl w:val="2"/>
        <w:rPr>
          <w:rFonts w:hint="eastAsia" w:ascii="仿宋_GB2312" w:hAnsi="宋体" w:eastAsia="仿宋_GB2312"/>
          <w:kern w:val="2"/>
        </w:rPr>
      </w:pPr>
      <w:r>
        <w:rPr>
          <w:rFonts w:hint="eastAsia" w:ascii="仿宋_GB2312" w:hAnsi="宋体" w:eastAsia="仿宋_GB2312"/>
          <w:kern w:val="2"/>
        </w:rPr>
        <w:t>（见合同文件中质量标准要求）。</w:t>
      </w:r>
    </w:p>
    <w:p w14:paraId="73878DB0">
      <w:pPr>
        <w:spacing w:line="400" w:lineRule="exact"/>
        <w:outlineLvl w:val="0"/>
        <w:rPr>
          <w:rFonts w:hint="eastAsia" w:ascii="仿宋_GB2312" w:eastAsia="仿宋_GB2312" w:hAnsiTheme="majorEastAsia"/>
          <w:b/>
          <w:bCs/>
          <w:sz w:val="36"/>
          <w:szCs w:val="36"/>
        </w:rPr>
      </w:pPr>
    </w:p>
    <w:p w14:paraId="4B85D311">
      <w:pPr>
        <w:spacing w:line="400" w:lineRule="exact"/>
        <w:outlineLvl w:val="0"/>
        <w:rPr>
          <w:rFonts w:hint="eastAsia" w:ascii="仿宋_GB2312" w:eastAsia="仿宋_GB2312" w:hAnsiTheme="majorEastAsia"/>
          <w:b/>
          <w:bCs/>
          <w:sz w:val="36"/>
          <w:szCs w:val="36"/>
        </w:rPr>
      </w:pPr>
    </w:p>
    <w:p w14:paraId="3FB437D7">
      <w:pPr>
        <w:spacing w:line="400" w:lineRule="exact"/>
        <w:outlineLvl w:val="0"/>
        <w:rPr>
          <w:rFonts w:hint="eastAsia" w:ascii="仿宋_GB2312" w:eastAsia="仿宋_GB2312" w:hAnsiTheme="majorEastAsia"/>
          <w:b/>
          <w:bCs/>
          <w:sz w:val="36"/>
          <w:szCs w:val="36"/>
        </w:rPr>
      </w:pPr>
    </w:p>
    <w:tbl>
      <w:tblPr>
        <w:tblStyle w:val="35"/>
        <w:tblW w:w="8944" w:type="dxa"/>
        <w:jc w:val="center"/>
        <w:tblLayout w:type="autofit"/>
        <w:tblCellMar>
          <w:top w:w="0" w:type="dxa"/>
          <w:left w:w="108" w:type="dxa"/>
          <w:bottom w:w="0" w:type="dxa"/>
          <w:right w:w="108" w:type="dxa"/>
        </w:tblCellMar>
      </w:tblPr>
      <w:tblGrid>
        <w:gridCol w:w="1156"/>
        <w:gridCol w:w="960"/>
        <w:gridCol w:w="1066"/>
        <w:gridCol w:w="960"/>
        <w:gridCol w:w="960"/>
        <w:gridCol w:w="960"/>
        <w:gridCol w:w="960"/>
        <w:gridCol w:w="960"/>
        <w:gridCol w:w="962"/>
      </w:tblGrid>
      <w:tr w14:paraId="072DEF5C">
        <w:tblPrEx>
          <w:tblCellMar>
            <w:top w:w="0" w:type="dxa"/>
            <w:left w:w="108" w:type="dxa"/>
            <w:bottom w:w="0" w:type="dxa"/>
            <w:right w:w="108" w:type="dxa"/>
          </w:tblCellMar>
        </w:tblPrEx>
        <w:trPr>
          <w:trHeight w:val="501" w:hRule="atLeast"/>
          <w:jc w:val="center"/>
        </w:trPr>
        <w:tc>
          <w:tcPr>
            <w:tcW w:w="8944" w:type="dxa"/>
            <w:gridSpan w:val="9"/>
            <w:tcBorders>
              <w:top w:val="nil"/>
              <w:left w:val="nil"/>
              <w:bottom w:val="single" w:color="auto" w:sz="4" w:space="0"/>
              <w:right w:val="nil"/>
            </w:tcBorders>
            <w:shd w:val="clear" w:color="auto" w:fill="auto"/>
            <w:vAlign w:val="center"/>
          </w:tcPr>
          <w:p w14:paraId="2538980D">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高粘度改性沥青混合料级配要求</w:t>
            </w:r>
          </w:p>
        </w:tc>
      </w:tr>
      <w:tr w14:paraId="41ED62E1">
        <w:tblPrEx>
          <w:tblCellMar>
            <w:top w:w="0" w:type="dxa"/>
            <w:left w:w="108" w:type="dxa"/>
            <w:bottom w:w="0" w:type="dxa"/>
            <w:right w:w="108" w:type="dxa"/>
          </w:tblCellMar>
        </w:tblPrEx>
        <w:trPr>
          <w:trHeight w:val="501" w:hRule="atLeast"/>
          <w:jc w:val="center"/>
        </w:trPr>
        <w:tc>
          <w:tcPr>
            <w:tcW w:w="894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08445E9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通过下列筛孔（mm）的质量百分率（%）</w:t>
            </w:r>
          </w:p>
        </w:tc>
      </w:tr>
      <w:tr w14:paraId="1916D607">
        <w:tblPrEx>
          <w:tblCellMar>
            <w:top w:w="0" w:type="dxa"/>
            <w:left w:w="108" w:type="dxa"/>
            <w:bottom w:w="0" w:type="dxa"/>
            <w:right w:w="108" w:type="dxa"/>
          </w:tblCellMar>
        </w:tblPrEx>
        <w:trPr>
          <w:trHeight w:val="501" w:hRule="atLeast"/>
          <w:jc w:val="center"/>
        </w:trPr>
        <w:tc>
          <w:tcPr>
            <w:tcW w:w="1156" w:type="dxa"/>
            <w:tcBorders>
              <w:top w:val="nil"/>
              <w:left w:val="single" w:color="auto" w:sz="4" w:space="0"/>
              <w:bottom w:val="single" w:color="auto" w:sz="4" w:space="0"/>
              <w:right w:val="single" w:color="auto" w:sz="4" w:space="0"/>
            </w:tcBorders>
            <w:shd w:val="clear" w:color="auto" w:fill="auto"/>
            <w:vAlign w:val="center"/>
          </w:tcPr>
          <w:p w14:paraId="4AF7290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13.2</w:t>
            </w:r>
          </w:p>
        </w:tc>
        <w:tc>
          <w:tcPr>
            <w:tcW w:w="960" w:type="dxa"/>
            <w:tcBorders>
              <w:top w:val="nil"/>
              <w:left w:val="nil"/>
              <w:bottom w:val="single" w:color="auto" w:sz="4" w:space="0"/>
              <w:right w:val="single" w:color="auto" w:sz="4" w:space="0"/>
            </w:tcBorders>
            <w:shd w:val="clear" w:color="auto" w:fill="auto"/>
            <w:vAlign w:val="center"/>
          </w:tcPr>
          <w:p w14:paraId="06EDE2D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9.5</w:t>
            </w:r>
          </w:p>
        </w:tc>
        <w:tc>
          <w:tcPr>
            <w:tcW w:w="1066" w:type="dxa"/>
            <w:tcBorders>
              <w:top w:val="nil"/>
              <w:left w:val="nil"/>
              <w:bottom w:val="single" w:color="auto" w:sz="4" w:space="0"/>
              <w:right w:val="single" w:color="auto" w:sz="4" w:space="0"/>
            </w:tcBorders>
            <w:shd w:val="clear" w:color="auto" w:fill="auto"/>
            <w:vAlign w:val="center"/>
          </w:tcPr>
          <w:p w14:paraId="6F23F7C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4.75</w:t>
            </w:r>
          </w:p>
        </w:tc>
        <w:tc>
          <w:tcPr>
            <w:tcW w:w="960" w:type="dxa"/>
            <w:tcBorders>
              <w:top w:val="nil"/>
              <w:left w:val="nil"/>
              <w:bottom w:val="single" w:color="auto" w:sz="4" w:space="0"/>
              <w:right w:val="single" w:color="auto" w:sz="4" w:space="0"/>
            </w:tcBorders>
            <w:shd w:val="clear" w:color="auto" w:fill="auto"/>
            <w:vAlign w:val="center"/>
          </w:tcPr>
          <w:p w14:paraId="51E60E9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2.36</w:t>
            </w:r>
          </w:p>
        </w:tc>
        <w:tc>
          <w:tcPr>
            <w:tcW w:w="960" w:type="dxa"/>
            <w:tcBorders>
              <w:top w:val="nil"/>
              <w:left w:val="nil"/>
              <w:bottom w:val="single" w:color="auto" w:sz="4" w:space="0"/>
              <w:right w:val="single" w:color="auto" w:sz="4" w:space="0"/>
            </w:tcBorders>
            <w:shd w:val="clear" w:color="auto" w:fill="auto"/>
            <w:vAlign w:val="center"/>
          </w:tcPr>
          <w:p w14:paraId="01CAD42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1.18</w:t>
            </w:r>
          </w:p>
        </w:tc>
        <w:tc>
          <w:tcPr>
            <w:tcW w:w="960" w:type="dxa"/>
            <w:tcBorders>
              <w:top w:val="nil"/>
              <w:left w:val="nil"/>
              <w:bottom w:val="single" w:color="auto" w:sz="4" w:space="0"/>
              <w:right w:val="single" w:color="auto" w:sz="4" w:space="0"/>
            </w:tcBorders>
            <w:shd w:val="clear" w:color="auto" w:fill="auto"/>
            <w:vAlign w:val="center"/>
          </w:tcPr>
          <w:p w14:paraId="5D38D9F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0.6</w:t>
            </w:r>
          </w:p>
        </w:tc>
        <w:tc>
          <w:tcPr>
            <w:tcW w:w="960" w:type="dxa"/>
            <w:tcBorders>
              <w:top w:val="nil"/>
              <w:left w:val="nil"/>
              <w:bottom w:val="single" w:color="auto" w:sz="4" w:space="0"/>
              <w:right w:val="single" w:color="auto" w:sz="4" w:space="0"/>
            </w:tcBorders>
            <w:shd w:val="clear" w:color="auto" w:fill="auto"/>
            <w:vAlign w:val="center"/>
          </w:tcPr>
          <w:p w14:paraId="690DD83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0.3</w:t>
            </w:r>
          </w:p>
        </w:tc>
        <w:tc>
          <w:tcPr>
            <w:tcW w:w="960" w:type="dxa"/>
            <w:tcBorders>
              <w:top w:val="nil"/>
              <w:left w:val="nil"/>
              <w:bottom w:val="single" w:color="auto" w:sz="4" w:space="0"/>
              <w:right w:val="single" w:color="auto" w:sz="4" w:space="0"/>
            </w:tcBorders>
            <w:shd w:val="clear" w:color="auto" w:fill="auto"/>
            <w:vAlign w:val="center"/>
          </w:tcPr>
          <w:p w14:paraId="532D2C9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0.15</w:t>
            </w:r>
          </w:p>
        </w:tc>
        <w:tc>
          <w:tcPr>
            <w:tcW w:w="960" w:type="dxa"/>
            <w:tcBorders>
              <w:top w:val="nil"/>
              <w:left w:val="nil"/>
              <w:bottom w:val="single" w:color="auto" w:sz="4" w:space="0"/>
              <w:right w:val="single" w:color="auto" w:sz="4" w:space="0"/>
            </w:tcBorders>
            <w:shd w:val="clear" w:color="auto" w:fill="auto"/>
            <w:vAlign w:val="center"/>
          </w:tcPr>
          <w:p w14:paraId="0713AE6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0.075</w:t>
            </w:r>
          </w:p>
        </w:tc>
      </w:tr>
      <w:tr w14:paraId="111DC006">
        <w:tblPrEx>
          <w:tblCellMar>
            <w:top w:w="0" w:type="dxa"/>
            <w:left w:w="108" w:type="dxa"/>
            <w:bottom w:w="0" w:type="dxa"/>
            <w:right w:w="108" w:type="dxa"/>
          </w:tblCellMar>
        </w:tblPrEx>
        <w:trPr>
          <w:trHeight w:val="501" w:hRule="atLeast"/>
          <w:jc w:val="center"/>
        </w:trPr>
        <w:tc>
          <w:tcPr>
            <w:tcW w:w="1156" w:type="dxa"/>
            <w:tcBorders>
              <w:top w:val="nil"/>
              <w:left w:val="single" w:color="auto" w:sz="4" w:space="0"/>
              <w:bottom w:val="single" w:color="auto" w:sz="4" w:space="0"/>
              <w:right w:val="single" w:color="auto" w:sz="4" w:space="0"/>
            </w:tcBorders>
            <w:shd w:val="clear" w:color="auto" w:fill="auto"/>
            <w:vAlign w:val="center"/>
          </w:tcPr>
          <w:p w14:paraId="1C1D82E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100</w:t>
            </w:r>
          </w:p>
        </w:tc>
        <w:tc>
          <w:tcPr>
            <w:tcW w:w="960" w:type="dxa"/>
            <w:tcBorders>
              <w:top w:val="nil"/>
              <w:left w:val="nil"/>
              <w:bottom w:val="single" w:color="auto" w:sz="4" w:space="0"/>
              <w:right w:val="single" w:color="auto" w:sz="4" w:space="0"/>
            </w:tcBorders>
            <w:shd w:val="clear" w:color="auto" w:fill="auto"/>
            <w:vAlign w:val="center"/>
          </w:tcPr>
          <w:p w14:paraId="33332F1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90~100</w:t>
            </w:r>
          </w:p>
        </w:tc>
        <w:tc>
          <w:tcPr>
            <w:tcW w:w="1066" w:type="dxa"/>
            <w:tcBorders>
              <w:top w:val="nil"/>
              <w:left w:val="nil"/>
              <w:bottom w:val="single" w:color="auto" w:sz="4" w:space="0"/>
              <w:right w:val="single" w:color="auto" w:sz="4" w:space="0"/>
            </w:tcBorders>
            <w:shd w:val="clear" w:color="auto" w:fill="auto"/>
            <w:vAlign w:val="center"/>
          </w:tcPr>
          <w:p w14:paraId="4DA212B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28~60</w:t>
            </w:r>
          </w:p>
        </w:tc>
        <w:tc>
          <w:tcPr>
            <w:tcW w:w="960" w:type="dxa"/>
            <w:tcBorders>
              <w:top w:val="nil"/>
              <w:left w:val="nil"/>
              <w:bottom w:val="single" w:color="auto" w:sz="4" w:space="0"/>
              <w:right w:val="single" w:color="auto" w:sz="4" w:space="0"/>
            </w:tcBorders>
            <w:shd w:val="clear" w:color="auto" w:fill="auto"/>
            <w:vAlign w:val="center"/>
          </w:tcPr>
          <w:p w14:paraId="5DB3F6E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20~32</w:t>
            </w:r>
          </w:p>
        </w:tc>
        <w:tc>
          <w:tcPr>
            <w:tcW w:w="960" w:type="dxa"/>
            <w:tcBorders>
              <w:top w:val="nil"/>
              <w:left w:val="nil"/>
              <w:bottom w:val="single" w:color="auto" w:sz="4" w:space="0"/>
              <w:right w:val="single" w:color="auto" w:sz="4" w:space="0"/>
            </w:tcBorders>
            <w:shd w:val="clear" w:color="auto" w:fill="auto"/>
            <w:vAlign w:val="center"/>
          </w:tcPr>
          <w:p w14:paraId="5C12E2C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14~26</w:t>
            </w:r>
          </w:p>
        </w:tc>
        <w:tc>
          <w:tcPr>
            <w:tcW w:w="960" w:type="dxa"/>
            <w:tcBorders>
              <w:top w:val="nil"/>
              <w:left w:val="nil"/>
              <w:bottom w:val="single" w:color="auto" w:sz="4" w:space="0"/>
              <w:right w:val="single" w:color="auto" w:sz="4" w:space="0"/>
            </w:tcBorders>
            <w:shd w:val="clear" w:color="auto" w:fill="auto"/>
            <w:vAlign w:val="center"/>
          </w:tcPr>
          <w:p w14:paraId="5B92488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12~22</w:t>
            </w:r>
          </w:p>
        </w:tc>
        <w:tc>
          <w:tcPr>
            <w:tcW w:w="960" w:type="dxa"/>
            <w:tcBorders>
              <w:top w:val="nil"/>
              <w:left w:val="nil"/>
              <w:bottom w:val="single" w:color="auto" w:sz="4" w:space="0"/>
              <w:right w:val="single" w:color="auto" w:sz="4" w:space="0"/>
            </w:tcBorders>
            <w:shd w:val="clear" w:color="auto" w:fill="auto"/>
            <w:vAlign w:val="center"/>
          </w:tcPr>
          <w:p w14:paraId="15F630C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10~18</w:t>
            </w:r>
          </w:p>
        </w:tc>
        <w:tc>
          <w:tcPr>
            <w:tcW w:w="960" w:type="dxa"/>
            <w:tcBorders>
              <w:top w:val="nil"/>
              <w:left w:val="nil"/>
              <w:bottom w:val="single" w:color="auto" w:sz="4" w:space="0"/>
              <w:right w:val="single" w:color="auto" w:sz="4" w:space="0"/>
            </w:tcBorders>
            <w:shd w:val="clear" w:color="auto" w:fill="auto"/>
            <w:vAlign w:val="center"/>
          </w:tcPr>
          <w:p w14:paraId="20B9F6D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9~16</w:t>
            </w:r>
          </w:p>
        </w:tc>
        <w:tc>
          <w:tcPr>
            <w:tcW w:w="960" w:type="dxa"/>
            <w:tcBorders>
              <w:top w:val="nil"/>
              <w:left w:val="nil"/>
              <w:bottom w:val="single" w:color="auto" w:sz="4" w:space="0"/>
              <w:right w:val="single" w:color="auto" w:sz="4" w:space="0"/>
            </w:tcBorders>
            <w:shd w:val="clear" w:color="auto" w:fill="auto"/>
            <w:vAlign w:val="center"/>
          </w:tcPr>
          <w:p w14:paraId="193E966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8~13</w:t>
            </w:r>
          </w:p>
        </w:tc>
      </w:tr>
    </w:tbl>
    <w:p w14:paraId="43F15FF1">
      <w:pPr>
        <w:spacing w:line="400" w:lineRule="exact"/>
        <w:outlineLvl w:val="0"/>
        <w:rPr>
          <w:rFonts w:ascii="仿宋_GB2312" w:eastAsia="仿宋_GB2312" w:hAnsiTheme="majorEastAsia"/>
          <w:b/>
          <w:bCs/>
          <w:sz w:val="36"/>
          <w:szCs w:val="36"/>
        </w:rPr>
      </w:pPr>
    </w:p>
    <w:tbl>
      <w:tblPr>
        <w:tblStyle w:val="35"/>
        <w:tblW w:w="8360" w:type="dxa"/>
        <w:jc w:val="center"/>
        <w:tblLayout w:type="autofit"/>
        <w:tblCellMar>
          <w:top w:w="0" w:type="dxa"/>
          <w:left w:w="108" w:type="dxa"/>
          <w:bottom w:w="0" w:type="dxa"/>
          <w:right w:w="108" w:type="dxa"/>
        </w:tblCellMar>
      </w:tblPr>
      <w:tblGrid>
        <w:gridCol w:w="4700"/>
        <w:gridCol w:w="960"/>
        <w:gridCol w:w="1740"/>
        <w:gridCol w:w="960"/>
      </w:tblGrid>
      <w:tr w14:paraId="120A52B2">
        <w:tblPrEx>
          <w:tblCellMar>
            <w:top w:w="0" w:type="dxa"/>
            <w:left w:w="108" w:type="dxa"/>
            <w:bottom w:w="0" w:type="dxa"/>
            <w:right w:w="108" w:type="dxa"/>
          </w:tblCellMar>
        </w:tblPrEx>
        <w:trPr>
          <w:trHeight w:val="501" w:hRule="atLeast"/>
          <w:jc w:val="center"/>
        </w:trPr>
        <w:tc>
          <w:tcPr>
            <w:tcW w:w="8360" w:type="dxa"/>
            <w:gridSpan w:val="4"/>
            <w:tcBorders>
              <w:top w:val="nil"/>
              <w:left w:val="nil"/>
              <w:bottom w:val="nil"/>
              <w:right w:val="nil"/>
            </w:tcBorders>
            <w:shd w:val="clear" w:color="auto" w:fill="auto"/>
            <w:vAlign w:val="center"/>
          </w:tcPr>
          <w:p w14:paraId="5EEBAAF5">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高粘度改性混合料试验技术要求</w:t>
            </w:r>
          </w:p>
        </w:tc>
      </w:tr>
      <w:tr w14:paraId="3BC4C129">
        <w:tblPrEx>
          <w:tblCellMar>
            <w:top w:w="0" w:type="dxa"/>
            <w:left w:w="108" w:type="dxa"/>
            <w:bottom w:w="0" w:type="dxa"/>
            <w:right w:w="108" w:type="dxa"/>
          </w:tblCellMar>
        </w:tblPrEx>
        <w:trPr>
          <w:trHeight w:val="501" w:hRule="atLeast"/>
          <w:jc w:val="center"/>
        </w:trPr>
        <w:tc>
          <w:tcPr>
            <w:tcW w:w="4700" w:type="dxa"/>
            <w:tcBorders>
              <w:top w:val="single" w:color="auto" w:sz="4" w:space="0"/>
              <w:left w:val="single" w:color="auto" w:sz="4" w:space="0"/>
              <w:bottom w:val="single" w:color="auto" w:sz="4" w:space="0"/>
              <w:right w:val="single" w:color="auto" w:sz="4" w:space="0"/>
            </w:tcBorders>
            <w:shd w:val="clear" w:color="auto" w:fill="auto"/>
            <w:vAlign w:val="center"/>
          </w:tcPr>
          <w:p w14:paraId="31133A6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试验项目</w:t>
            </w:r>
          </w:p>
        </w:tc>
        <w:tc>
          <w:tcPr>
            <w:tcW w:w="960" w:type="dxa"/>
            <w:tcBorders>
              <w:top w:val="single" w:color="auto" w:sz="4" w:space="0"/>
              <w:left w:val="nil"/>
              <w:bottom w:val="single" w:color="auto" w:sz="4" w:space="0"/>
              <w:right w:val="single" w:color="auto" w:sz="4" w:space="0"/>
            </w:tcBorders>
            <w:shd w:val="clear" w:color="auto" w:fill="auto"/>
            <w:vAlign w:val="center"/>
          </w:tcPr>
          <w:p w14:paraId="49B43CB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单位</w:t>
            </w:r>
          </w:p>
        </w:tc>
        <w:tc>
          <w:tcPr>
            <w:tcW w:w="1740" w:type="dxa"/>
            <w:tcBorders>
              <w:top w:val="single" w:color="auto" w:sz="4" w:space="0"/>
              <w:left w:val="nil"/>
              <w:bottom w:val="single" w:color="auto" w:sz="4" w:space="0"/>
              <w:right w:val="single" w:color="auto" w:sz="4" w:space="0"/>
            </w:tcBorders>
            <w:shd w:val="clear" w:color="auto" w:fill="auto"/>
            <w:vAlign w:val="center"/>
          </w:tcPr>
          <w:p w14:paraId="2288F96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技术要求</w:t>
            </w:r>
          </w:p>
        </w:tc>
        <w:tc>
          <w:tcPr>
            <w:tcW w:w="960" w:type="dxa"/>
            <w:tcBorders>
              <w:top w:val="single" w:color="auto" w:sz="4" w:space="0"/>
              <w:left w:val="nil"/>
              <w:bottom w:val="single" w:color="auto" w:sz="4" w:space="0"/>
              <w:right w:val="single" w:color="auto" w:sz="4" w:space="0"/>
            </w:tcBorders>
            <w:shd w:val="clear" w:color="auto" w:fill="auto"/>
            <w:vAlign w:val="center"/>
          </w:tcPr>
          <w:p w14:paraId="7BD52A4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实验方法</w:t>
            </w:r>
          </w:p>
        </w:tc>
      </w:tr>
      <w:tr w14:paraId="595E7B4A">
        <w:tblPrEx>
          <w:tblCellMar>
            <w:top w:w="0" w:type="dxa"/>
            <w:left w:w="108" w:type="dxa"/>
            <w:bottom w:w="0" w:type="dxa"/>
            <w:right w:w="108" w:type="dxa"/>
          </w:tblCellMar>
        </w:tblPrEx>
        <w:trPr>
          <w:trHeight w:val="501" w:hRule="atLeast"/>
          <w:jc w:val="center"/>
        </w:trPr>
        <w:tc>
          <w:tcPr>
            <w:tcW w:w="4700" w:type="dxa"/>
            <w:tcBorders>
              <w:top w:val="nil"/>
              <w:left w:val="single" w:color="auto" w:sz="4" w:space="0"/>
              <w:bottom w:val="single" w:color="auto" w:sz="4" w:space="0"/>
              <w:right w:val="single" w:color="auto" w:sz="4" w:space="0"/>
            </w:tcBorders>
            <w:shd w:val="clear" w:color="auto" w:fill="auto"/>
            <w:vAlign w:val="center"/>
          </w:tcPr>
          <w:p w14:paraId="06331F0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马歇尔击实双面</w:t>
            </w:r>
          </w:p>
        </w:tc>
        <w:tc>
          <w:tcPr>
            <w:tcW w:w="960" w:type="dxa"/>
            <w:tcBorders>
              <w:top w:val="nil"/>
              <w:left w:val="nil"/>
              <w:bottom w:val="single" w:color="auto" w:sz="4" w:space="0"/>
              <w:right w:val="single" w:color="auto" w:sz="4" w:space="0"/>
            </w:tcBorders>
            <w:shd w:val="clear" w:color="auto" w:fill="auto"/>
            <w:vAlign w:val="center"/>
          </w:tcPr>
          <w:p w14:paraId="723A474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次</w:t>
            </w:r>
          </w:p>
        </w:tc>
        <w:tc>
          <w:tcPr>
            <w:tcW w:w="1740" w:type="dxa"/>
            <w:tcBorders>
              <w:top w:val="nil"/>
              <w:left w:val="nil"/>
              <w:bottom w:val="single" w:color="auto" w:sz="4" w:space="0"/>
              <w:right w:val="single" w:color="auto" w:sz="4" w:space="0"/>
            </w:tcBorders>
            <w:shd w:val="clear" w:color="auto" w:fill="auto"/>
            <w:vAlign w:val="center"/>
          </w:tcPr>
          <w:p w14:paraId="40CD52A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75</w:t>
            </w:r>
          </w:p>
        </w:tc>
        <w:tc>
          <w:tcPr>
            <w:tcW w:w="960" w:type="dxa"/>
            <w:tcBorders>
              <w:top w:val="nil"/>
              <w:left w:val="nil"/>
              <w:bottom w:val="single" w:color="auto" w:sz="4" w:space="0"/>
              <w:right w:val="single" w:color="auto" w:sz="4" w:space="0"/>
            </w:tcBorders>
            <w:shd w:val="clear" w:color="auto" w:fill="auto"/>
            <w:vAlign w:val="center"/>
          </w:tcPr>
          <w:p w14:paraId="1FE96F4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 0702</w:t>
            </w:r>
          </w:p>
        </w:tc>
      </w:tr>
      <w:tr w14:paraId="0C7A648C">
        <w:tblPrEx>
          <w:tblCellMar>
            <w:top w:w="0" w:type="dxa"/>
            <w:left w:w="108" w:type="dxa"/>
            <w:bottom w:w="0" w:type="dxa"/>
            <w:right w:w="108" w:type="dxa"/>
          </w:tblCellMar>
        </w:tblPrEx>
        <w:trPr>
          <w:trHeight w:val="501" w:hRule="atLeast"/>
          <w:jc w:val="center"/>
        </w:trPr>
        <w:tc>
          <w:tcPr>
            <w:tcW w:w="4700" w:type="dxa"/>
            <w:tcBorders>
              <w:top w:val="nil"/>
              <w:left w:val="single" w:color="auto" w:sz="4" w:space="0"/>
              <w:bottom w:val="single" w:color="auto" w:sz="4" w:space="0"/>
              <w:right w:val="single" w:color="auto" w:sz="4" w:space="0"/>
            </w:tcBorders>
            <w:shd w:val="clear" w:color="auto" w:fill="auto"/>
            <w:vAlign w:val="center"/>
          </w:tcPr>
          <w:p w14:paraId="18AC9BD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试件尺寸</w:t>
            </w:r>
          </w:p>
        </w:tc>
        <w:tc>
          <w:tcPr>
            <w:tcW w:w="960" w:type="dxa"/>
            <w:tcBorders>
              <w:top w:val="nil"/>
              <w:left w:val="nil"/>
              <w:bottom w:val="single" w:color="auto" w:sz="4" w:space="0"/>
              <w:right w:val="single" w:color="auto" w:sz="4" w:space="0"/>
            </w:tcBorders>
            <w:shd w:val="clear" w:color="auto" w:fill="auto"/>
            <w:vAlign w:val="center"/>
          </w:tcPr>
          <w:p w14:paraId="30E2D49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mm</w:t>
            </w:r>
          </w:p>
        </w:tc>
        <w:tc>
          <w:tcPr>
            <w:tcW w:w="1740" w:type="dxa"/>
            <w:tcBorders>
              <w:top w:val="nil"/>
              <w:left w:val="nil"/>
              <w:bottom w:val="single" w:color="auto" w:sz="4" w:space="0"/>
              <w:right w:val="single" w:color="auto" w:sz="4" w:space="0"/>
            </w:tcBorders>
            <w:shd w:val="clear" w:color="auto" w:fill="auto"/>
            <w:vAlign w:val="center"/>
          </w:tcPr>
          <w:p w14:paraId="090307D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Φ101.6×63.5mm</w:t>
            </w:r>
          </w:p>
        </w:tc>
        <w:tc>
          <w:tcPr>
            <w:tcW w:w="960" w:type="dxa"/>
            <w:tcBorders>
              <w:top w:val="nil"/>
              <w:left w:val="nil"/>
              <w:bottom w:val="single" w:color="auto" w:sz="4" w:space="0"/>
              <w:right w:val="single" w:color="auto" w:sz="4" w:space="0"/>
            </w:tcBorders>
            <w:shd w:val="clear" w:color="auto" w:fill="auto"/>
            <w:vAlign w:val="center"/>
          </w:tcPr>
          <w:p w14:paraId="544F97A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 0702</w:t>
            </w:r>
          </w:p>
        </w:tc>
      </w:tr>
      <w:tr w14:paraId="494BA149">
        <w:tblPrEx>
          <w:tblCellMar>
            <w:top w:w="0" w:type="dxa"/>
            <w:left w:w="108" w:type="dxa"/>
            <w:bottom w:w="0" w:type="dxa"/>
            <w:right w:w="108" w:type="dxa"/>
          </w:tblCellMar>
        </w:tblPrEx>
        <w:trPr>
          <w:trHeight w:val="501" w:hRule="atLeast"/>
          <w:jc w:val="center"/>
        </w:trPr>
        <w:tc>
          <w:tcPr>
            <w:tcW w:w="4700" w:type="dxa"/>
            <w:tcBorders>
              <w:top w:val="nil"/>
              <w:left w:val="single" w:color="auto" w:sz="4" w:space="0"/>
              <w:bottom w:val="single" w:color="auto" w:sz="4" w:space="0"/>
              <w:right w:val="single" w:color="auto" w:sz="4" w:space="0"/>
            </w:tcBorders>
            <w:shd w:val="clear" w:color="auto" w:fill="auto"/>
            <w:vAlign w:val="center"/>
          </w:tcPr>
          <w:p w14:paraId="4E70182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空隙率VV</w:t>
            </w:r>
          </w:p>
        </w:tc>
        <w:tc>
          <w:tcPr>
            <w:tcW w:w="960" w:type="dxa"/>
            <w:tcBorders>
              <w:top w:val="nil"/>
              <w:left w:val="nil"/>
              <w:bottom w:val="single" w:color="auto" w:sz="4" w:space="0"/>
              <w:right w:val="single" w:color="auto" w:sz="4" w:space="0"/>
            </w:tcBorders>
            <w:shd w:val="clear" w:color="auto" w:fill="auto"/>
            <w:vAlign w:val="center"/>
          </w:tcPr>
          <w:p w14:paraId="3D5AE94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740" w:type="dxa"/>
            <w:tcBorders>
              <w:top w:val="nil"/>
              <w:left w:val="nil"/>
              <w:bottom w:val="single" w:color="auto" w:sz="4" w:space="0"/>
              <w:right w:val="single" w:color="auto" w:sz="4" w:space="0"/>
            </w:tcBorders>
            <w:shd w:val="clear" w:color="auto" w:fill="auto"/>
            <w:vAlign w:val="center"/>
          </w:tcPr>
          <w:p w14:paraId="63B43E9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4-5</w:t>
            </w:r>
          </w:p>
        </w:tc>
        <w:tc>
          <w:tcPr>
            <w:tcW w:w="960" w:type="dxa"/>
            <w:tcBorders>
              <w:top w:val="nil"/>
              <w:left w:val="nil"/>
              <w:bottom w:val="single" w:color="auto" w:sz="4" w:space="0"/>
              <w:right w:val="single" w:color="auto" w:sz="4" w:space="0"/>
            </w:tcBorders>
            <w:shd w:val="clear" w:color="auto" w:fill="auto"/>
            <w:vAlign w:val="center"/>
          </w:tcPr>
          <w:p w14:paraId="14D1A24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 0705</w:t>
            </w:r>
          </w:p>
        </w:tc>
      </w:tr>
      <w:tr w14:paraId="3F40D6E2">
        <w:tblPrEx>
          <w:tblCellMar>
            <w:top w:w="0" w:type="dxa"/>
            <w:left w:w="108" w:type="dxa"/>
            <w:bottom w:w="0" w:type="dxa"/>
            <w:right w:w="108" w:type="dxa"/>
          </w:tblCellMar>
        </w:tblPrEx>
        <w:trPr>
          <w:trHeight w:val="501" w:hRule="atLeast"/>
          <w:jc w:val="center"/>
        </w:trPr>
        <w:tc>
          <w:tcPr>
            <w:tcW w:w="4700" w:type="dxa"/>
            <w:tcBorders>
              <w:top w:val="nil"/>
              <w:left w:val="single" w:color="auto" w:sz="4" w:space="0"/>
              <w:bottom w:val="single" w:color="auto" w:sz="4" w:space="0"/>
              <w:right w:val="single" w:color="auto" w:sz="4" w:space="0"/>
            </w:tcBorders>
            <w:shd w:val="clear" w:color="auto" w:fill="auto"/>
            <w:vAlign w:val="center"/>
          </w:tcPr>
          <w:p w14:paraId="7577546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矿料间隙率VMA</w:t>
            </w:r>
          </w:p>
        </w:tc>
        <w:tc>
          <w:tcPr>
            <w:tcW w:w="960" w:type="dxa"/>
            <w:tcBorders>
              <w:top w:val="nil"/>
              <w:left w:val="nil"/>
              <w:bottom w:val="single" w:color="auto" w:sz="4" w:space="0"/>
              <w:right w:val="single" w:color="auto" w:sz="4" w:space="0"/>
            </w:tcBorders>
            <w:shd w:val="clear" w:color="auto" w:fill="auto"/>
            <w:vAlign w:val="center"/>
          </w:tcPr>
          <w:p w14:paraId="7DED8F9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740" w:type="dxa"/>
            <w:tcBorders>
              <w:top w:val="nil"/>
              <w:left w:val="nil"/>
              <w:bottom w:val="single" w:color="auto" w:sz="4" w:space="0"/>
              <w:right w:val="single" w:color="auto" w:sz="4" w:space="0"/>
            </w:tcBorders>
            <w:shd w:val="clear" w:color="auto" w:fill="auto"/>
            <w:vAlign w:val="center"/>
          </w:tcPr>
          <w:p w14:paraId="1DAA791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≥17</w:t>
            </w:r>
          </w:p>
        </w:tc>
        <w:tc>
          <w:tcPr>
            <w:tcW w:w="960" w:type="dxa"/>
            <w:tcBorders>
              <w:top w:val="nil"/>
              <w:left w:val="nil"/>
              <w:bottom w:val="single" w:color="auto" w:sz="4" w:space="0"/>
              <w:right w:val="single" w:color="auto" w:sz="4" w:space="0"/>
            </w:tcBorders>
            <w:shd w:val="clear" w:color="auto" w:fill="auto"/>
            <w:vAlign w:val="center"/>
          </w:tcPr>
          <w:p w14:paraId="2FF403C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 0705</w:t>
            </w:r>
          </w:p>
        </w:tc>
      </w:tr>
      <w:tr w14:paraId="48288779">
        <w:tblPrEx>
          <w:tblCellMar>
            <w:top w:w="0" w:type="dxa"/>
            <w:left w:w="108" w:type="dxa"/>
            <w:bottom w:w="0" w:type="dxa"/>
            <w:right w:w="108" w:type="dxa"/>
          </w:tblCellMar>
        </w:tblPrEx>
        <w:trPr>
          <w:trHeight w:val="501" w:hRule="atLeast"/>
          <w:jc w:val="center"/>
        </w:trPr>
        <w:tc>
          <w:tcPr>
            <w:tcW w:w="4700" w:type="dxa"/>
            <w:tcBorders>
              <w:top w:val="nil"/>
              <w:left w:val="single" w:color="auto" w:sz="4" w:space="0"/>
              <w:bottom w:val="single" w:color="auto" w:sz="4" w:space="0"/>
              <w:right w:val="single" w:color="auto" w:sz="4" w:space="0"/>
            </w:tcBorders>
            <w:shd w:val="clear" w:color="auto" w:fill="auto"/>
            <w:vAlign w:val="center"/>
          </w:tcPr>
          <w:p w14:paraId="358078C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沥青饱和度VFA</w:t>
            </w:r>
          </w:p>
        </w:tc>
        <w:tc>
          <w:tcPr>
            <w:tcW w:w="960" w:type="dxa"/>
            <w:tcBorders>
              <w:top w:val="nil"/>
              <w:left w:val="nil"/>
              <w:bottom w:val="single" w:color="auto" w:sz="4" w:space="0"/>
              <w:right w:val="single" w:color="auto" w:sz="4" w:space="0"/>
            </w:tcBorders>
            <w:shd w:val="clear" w:color="auto" w:fill="auto"/>
            <w:vAlign w:val="center"/>
          </w:tcPr>
          <w:p w14:paraId="1CA6AB5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740" w:type="dxa"/>
            <w:tcBorders>
              <w:top w:val="nil"/>
              <w:left w:val="nil"/>
              <w:bottom w:val="single" w:color="auto" w:sz="4" w:space="0"/>
              <w:right w:val="single" w:color="auto" w:sz="4" w:space="0"/>
            </w:tcBorders>
            <w:shd w:val="clear" w:color="auto" w:fill="auto"/>
            <w:vAlign w:val="center"/>
          </w:tcPr>
          <w:p w14:paraId="4106CBF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75-85</w:t>
            </w:r>
          </w:p>
        </w:tc>
        <w:tc>
          <w:tcPr>
            <w:tcW w:w="960" w:type="dxa"/>
            <w:tcBorders>
              <w:top w:val="nil"/>
              <w:left w:val="nil"/>
              <w:bottom w:val="single" w:color="auto" w:sz="4" w:space="0"/>
              <w:right w:val="single" w:color="auto" w:sz="4" w:space="0"/>
            </w:tcBorders>
            <w:shd w:val="clear" w:color="auto" w:fill="auto"/>
            <w:vAlign w:val="center"/>
          </w:tcPr>
          <w:p w14:paraId="3CCAB90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 0705</w:t>
            </w:r>
          </w:p>
        </w:tc>
      </w:tr>
    </w:tbl>
    <w:p w14:paraId="041EDDE7">
      <w:pPr>
        <w:spacing w:line="400" w:lineRule="exact"/>
        <w:outlineLvl w:val="0"/>
        <w:rPr>
          <w:rFonts w:ascii="仿宋_GB2312" w:eastAsia="仿宋_GB2312" w:hAnsiTheme="majorEastAsia"/>
          <w:b/>
          <w:bCs/>
          <w:sz w:val="36"/>
          <w:szCs w:val="36"/>
        </w:rPr>
      </w:pPr>
    </w:p>
    <w:tbl>
      <w:tblPr>
        <w:tblStyle w:val="35"/>
        <w:tblW w:w="7866" w:type="dxa"/>
        <w:jc w:val="center"/>
        <w:tblLayout w:type="autofit"/>
        <w:tblCellMar>
          <w:top w:w="0" w:type="dxa"/>
          <w:left w:w="108" w:type="dxa"/>
          <w:bottom w:w="0" w:type="dxa"/>
          <w:right w:w="108" w:type="dxa"/>
        </w:tblCellMar>
      </w:tblPr>
      <w:tblGrid>
        <w:gridCol w:w="1246"/>
        <w:gridCol w:w="3720"/>
        <w:gridCol w:w="820"/>
        <w:gridCol w:w="1040"/>
        <w:gridCol w:w="1040"/>
      </w:tblGrid>
      <w:tr w14:paraId="57D3B69A">
        <w:tblPrEx>
          <w:tblCellMar>
            <w:top w:w="0" w:type="dxa"/>
            <w:left w:w="108" w:type="dxa"/>
            <w:bottom w:w="0" w:type="dxa"/>
            <w:right w:w="108" w:type="dxa"/>
          </w:tblCellMar>
        </w:tblPrEx>
        <w:trPr>
          <w:trHeight w:val="276" w:hRule="atLeast"/>
          <w:jc w:val="center"/>
        </w:trPr>
        <w:tc>
          <w:tcPr>
            <w:tcW w:w="7866" w:type="dxa"/>
            <w:gridSpan w:val="5"/>
            <w:tcBorders>
              <w:top w:val="nil"/>
              <w:left w:val="nil"/>
              <w:bottom w:val="single" w:color="auto" w:sz="4" w:space="0"/>
              <w:right w:val="nil"/>
            </w:tcBorders>
            <w:shd w:val="clear" w:color="auto" w:fill="auto"/>
            <w:vAlign w:val="center"/>
          </w:tcPr>
          <w:p w14:paraId="65D5D831">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高粘度改性混合料设计检验指标</w:t>
            </w:r>
          </w:p>
        </w:tc>
      </w:tr>
      <w:tr w14:paraId="58047C6D">
        <w:tblPrEx>
          <w:tblCellMar>
            <w:top w:w="0" w:type="dxa"/>
            <w:left w:w="108" w:type="dxa"/>
            <w:bottom w:w="0" w:type="dxa"/>
            <w:right w:w="108" w:type="dxa"/>
          </w:tblCellMar>
        </w:tblPrEx>
        <w:trPr>
          <w:trHeight w:val="276" w:hRule="atLeast"/>
          <w:jc w:val="center"/>
        </w:trPr>
        <w:tc>
          <w:tcPr>
            <w:tcW w:w="496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01113E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试验项目</w:t>
            </w:r>
          </w:p>
        </w:tc>
        <w:tc>
          <w:tcPr>
            <w:tcW w:w="820" w:type="dxa"/>
            <w:tcBorders>
              <w:top w:val="nil"/>
              <w:left w:val="nil"/>
              <w:bottom w:val="single" w:color="auto" w:sz="4" w:space="0"/>
              <w:right w:val="single" w:color="auto" w:sz="4" w:space="0"/>
            </w:tcBorders>
            <w:shd w:val="clear" w:color="auto" w:fill="auto"/>
            <w:vAlign w:val="center"/>
          </w:tcPr>
          <w:p w14:paraId="5A3461B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单位</w:t>
            </w:r>
          </w:p>
        </w:tc>
        <w:tc>
          <w:tcPr>
            <w:tcW w:w="1040" w:type="dxa"/>
            <w:tcBorders>
              <w:top w:val="nil"/>
              <w:left w:val="nil"/>
              <w:bottom w:val="single" w:color="auto" w:sz="4" w:space="0"/>
              <w:right w:val="single" w:color="auto" w:sz="4" w:space="0"/>
            </w:tcBorders>
            <w:shd w:val="clear" w:color="auto" w:fill="auto"/>
            <w:vAlign w:val="center"/>
          </w:tcPr>
          <w:p w14:paraId="2695DF0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技术标准</w:t>
            </w:r>
          </w:p>
        </w:tc>
        <w:tc>
          <w:tcPr>
            <w:tcW w:w="1040" w:type="dxa"/>
            <w:tcBorders>
              <w:top w:val="nil"/>
              <w:left w:val="nil"/>
              <w:bottom w:val="single" w:color="auto" w:sz="4" w:space="0"/>
              <w:right w:val="single" w:color="auto" w:sz="4" w:space="0"/>
            </w:tcBorders>
            <w:shd w:val="clear" w:color="auto" w:fill="auto"/>
            <w:vAlign w:val="center"/>
          </w:tcPr>
          <w:p w14:paraId="5E9A142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试验方法</w:t>
            </w:r>
          </w:p>
        </w:tc>
      </w:tr>
      <w:tr w14:paraId="55AD0B03">
        <w:tblPrEx>
          <w:tblCellMar>
            <w:top w:w="0" w:type="dxa"/>
            <w:left w:w="108" w:type="dxa"/>
            <w:bottom w:w="0" w:type="dxa"/>
            <w:right w:w="108" w:type="dxa"/>
          </w:tblCellMar>
        </w:tblPrEx>
        <w:trPr>
          <w:trHeight w:val="276" w:hRule="atLeast"/>
          <w:jc w:val="center"/>
        </w:trPr>
        <w:tc>
          <w:tcPr>
            <w:tcW w:w="496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3F26546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谢伦堡沥青析漏试验的结合料损失，不大于</w:t>
            </w:r>
          </w:p>
        </w:tc>
        <w:tc>
          <w:tcPr>
            <w:tcW w:w="820" w:type="dxa"/>
            <w:tcBorders>
              <w:top w:val="nil"/>
              <w:left w:val="nil"/>
              <w:bottom w:val="single" w:color="auto" w:sz="4" w:space="0"/>
              <w:right w:val="single" w:color="auto" w:sz="4" w:space="0"/>
            </w:tcBorders>
            <w:shd w:val="clear" w:color="auto" w:fill="auto"/>
            <w:vAlign w:val="center"/>
          </w:tcPr>
          <w:p w14:paraId="3C803E4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14:paraId="1EE2A56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≤0.1</w:t>
            </w:r>
          </w:p>
        </w:tc>
        <w:tc>
          <w:tcPr>
            <w:tcW w:w="1040" w:type="dxa"/>
            <w:tcBorders>
              <w:top w:val="nil"/>
              <w:left w:val="nil"/>
              <w:bottom w:val="single" w:color="auto" w:sz="4" w:space="0"/>
              <w:right w:val="single" w:color="auto" w:sz="4" w:space="0"/>
            </w:tcBorders>
            <w:shd w:val="clear" w:color="auto" w:fill="auto"/>
            <w:vAlign w:val="center"/>
          </w:tcPr>
          <w:p w14:paraId="77F0384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T0732</w:t>
            </w:r>
          </w:p>
        </w:tc>
      </w:tr>
      <w:tr w14:paraId="6DCCD4AC">
        <w:tblPrEx>
          <w:tblCellMar>
            <w:top w:w="0" w:type="dxa"/>
            <w:left w:w="108" w:type="dxa"/>
            <w:bottom w:w="0" w:type="dxa"/>
            <w:right w:w="108" w:type="dxa"/>
          </w:tblCellMar>
        </w:tblPrEx>
        <w:trPr>
          <w:trHeight w:val="276" w:hRule="atLeast"/>
          <w:jc w:val="center"/>
        </w:trPr>
        <w:tc>
          <w:tcPr>
            <w:tcW w:w="496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A8C438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肯塔堡飞散试验的混合料损失，不大于</w:t>
            </w:r>
          </w:p>
        </w:tc>
        <w:tc>
          <w:tcPr>
            <w:tcW w:w="820" w:type="dxa"/>
            <w:tcBorders>
              <w:top w:val="nil"/>
              <w:left w:val="nil"/>
              <w:bottom w:val="single" w:color="auto" w:sz="4" w:space="0"/>
              <w:right w:val="single" w:color="auto" w:sz="4" w:space="0"/>
            </w:tcBorders>
            <w:shd w:val="clear" w:color="auto" w:fill="auto"/>
            <w:vAlign w:val="center"/>
          </w:tcPr>
          <w:p w14:paraId="2207C99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14:paraId="1FCE8CF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≤15</w:t>
            </w:r>
          </w:p>
        </w:tc>
        <w:tc>
          <w:tcPr>
            <w:tcW w:w="1040" w:type="dxa"/>
            <w:tcBorders>
              <w:top w:val="nil"/>
              <w:left w:val="nil"/>
              <w:bottom w:val="single" w:color="auto" w:sz="4" w:space="0"/>
              <w:right w:val="single" w:color="auto" w:sz="4" w:space="0"/>
            </w:tcBorders>
            <w:shd w:val="clear" w:color="auto" w:fill="auto"/>
            <w:vAlign w:val="center"/>
          </w:tcPr>
          <w:p w14:paraId="5203908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T0733</w:t>
            </w:r>
          </w:p>
        </w:tc>
      </w:tr>
      <w:tr w14:paraId="5A5C1781">
        <w:tblPrEx>
          <w:tblCellMar>
            <w:top w:w="0" w:type="dxa"/>
            <w:left w:w="108" w:type="dxa"/>
            <w:bottom w:w="0" w:type="dxa"/>
            <w:right w:w="108" w:type="dxa"/>
          </w:tblCellMar>
        </w:tblPrEx>
        <w:trPr>
          <w:trHeight w:val="276" w:hRule="atLeast"/>
          <w:jc w:val="center"/>
        </w:trPr>
        <w:tc>
          <w:tcPr>
            <w:tcW w:w="1246" w:type="dxa"/>
            <w:tcBorders>
              <w:top w:val="nil"/>
              <w:left w:val="single" w:color="auto" w:sz="4" w:space="0"/>
              <w:bottom w:val="single" w:color="auto" w:sz="4" w:space="0"/>
              <w:right w:val="single" w:color="auto" w:sz="4" w:space="0"/>
            </w:tcBorders>
            <w:shd w:val="clear" w:color="auto" w:fill="auto"/>
            <w:vAlign w:val="center"/>
          </w:tcPr>
          <w:p w14:paraId="6607C2D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油膜厚度</w:t>
            </w:r>
          </w:p>
        </w:tc>
        <w:tc>
          <w:tcPr>
            <w:tcW w:w="3720" w:type="dxa"/>
            <w:tcBorders>
              <w:top w:val="nil"/>
              <w:left w:val="nil"/>
              <w:bottom w:val="single" w:color="auto" w:sz="4" w:space="0"/>
              <w:right w:val="single" w:color="auto" w:sz="4" w:space="0"/>
            </w:tcBorders>
            <w:shd w:val="clear" w:color="auto" w:fill="auto"/>
            <w:vAlign w:val="center"/>
          </w:tcPr>
          <w:p w14:paraId="52C9C15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20" w:type="dxa"/>
            <w:tcBorders>
              <w:top w:val="nil"/>
              <w:left w:val="nil"/>
              <w:bottom w:val="single" w:color="auto" w:sz="4" w:space="0"/>
              <w:right w:val="single" w:color="auto" w:sz="4" w:space="0"/>
            </w:tcBorders>
            <w:shd w:val="clear" w:color="auto" w:fill="auto"/>
            <w:vAlign w:val="center"/>
          </w:tcPr>
          <w:p w14:paraId="210AF24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μm</w:t>
            </w:r>
          </w:p>
        </w:tc>
        <w:tc>
          <w:tcPr>
            <w:tcW w:w="1040" w:type="dxa"/>
            <w:tcBorders>
              <w:top w:val="nil"/>
              <w:left w:val="nil"/>
              <w:bottom w:val="single" w:color="auto" w:sz="4" w:space="0"/>
              <w:right w:val="single" w:color="auto" w:sz="4" w:space="0"/>
            </w:tcBorders>
            <w:shd w:val="clear" w:color="auto" w:fill="auto"/>
            <w:vAlign w:val="center"/>
          </w:tcPr>
          <w:p w14:paraId="3BFD9F8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w:t>
            </w:r>
          </w:p>
        </w:tc>
        <w:tc>
          <w:tcPr>
            <w:tcW w:w="1040" w:type="dxa"/>
            <w:tcBorders>
              <w:top w:val="nil"/>
              <w:left w:val="nil"/>
              <w:bottom w:val="single" w:color="auto" w:sz="4" w:space="0"/>
              <w:right w:val="single" w:color="auto" w:sz="4" w:space="0"/>
            </w:tcBorders>
            <w:shd w:val="clear" w:color="auto" w:fill="auto"/>
            <w:vAlign w:val="center"/>
          </w:tcPr>
          <w:p w14:paraId="0BDDE30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r>
      <w:tr w14:paraId="1BE1467D">
        <w:tblPrEx>
          <w:tblCellMar>
            <w:top w:w="0" w:type="dxa"/>
            <w:left w:w="108" w:type="dxa"/>
            <w:bottom w:w="0" w:type="dxa"/>
            <w:right w:w="108" w:type="dxa"/>
          </w:tblCellMar>
        </w:tblPrEx>
        <w:trPr>
          <w:trHeight w:val="276" w:hRule="atLeast"/>
          <w:jc w:val="center"/>
        </w:trPr>
        <w:tc>
          <w:tcPr>
            <w:tcW w:w="1246" w:type="dxa"/>
            <w:vMerge w:val="restart"/>
            <w:tcBorders>
              <w:top w:val="nil"/>
              <w:left w:val="single" w:color="auto" w:sz="4" w:space="0"/>
              <w:bottom w:val="single" w:color="000000" w:sz="4" w:space="0"/>
              <w:right w:val="single" w:color="auto" w:sz="4" w:space="0"/>
            </w:tcBorders>
            <w:shd w:val="clear" w:color="auto" w:fill="auto"/>
            <w:vAlign w:val="center"/>
          </w:tcPr>
          <w:p w14:paraId="19FE890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水稳定性</w:t>
            </w:r>
          </w:p>
        </w:tc>
        <w:tc>
          <w:tcPr>
            <w:tcW w:w="3720" w:type="dxa"/>
            <w:tcBorders>
              <w:top w:val="nil"/>
              <w:left w:val="nil"/>
              <w:bottom w:val="single" w:color="auto" w:sz="4" w:space="0"/>
              <w:right w:val="single" w:color="auto" w:sz="4" w:space="0"/>
            </w:tcBorders>
            <w:shd w:val="clear" w:color="auto" w:fill="auto"/>
            <w:vAlign w:val="center"/>
          </w:tcPr>
          <w:p w14:paraId="54DBB13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浸水马歇尔残留稳定度，不小于</w:t>
            </w:r>
          </w:p>
        </w:tc>
        <w:tc>
          <w:tcPr>
            <w:tcW w:w="820" w:type="dxa"/>
            <w:tcBorders>
              <w:top w:val="nil"/>
              <w:left w:val="nil"/>
              <w:bottom w:val="single" w:color="auto" w:sz="4" w:space="0"/>
              <w:right w:val="single" w:color="auto" w:sz="4" w:space="0"/>
            </w:tcBorders>
            <w:shd w:val="clear" w:color="auto" w:fill="auto"/>
            <w:vAlign w:val="center"/>
          </w:tcPr>
          <w:p w14:paraId="0B2AD63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14:paraId="0567BA4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≥90</w:t>
            </w:r>
          </w:p>
        </w:tc>
        <w:tc>
          <w:tcPr>
            <w:tcW w:w="1040" w:type="dxa"/>
            <w:tcBorders>
              <w:top w:val="nil"/>
              <w:left w:val="nil"/>
              <w:bottom w:val="single" w:color="auto" w:sz="4" w:space="0"/>
              <w:right w:val="single" w:color="auto" w:sz="4" w:space="0"/>
            </w:tcBorders>
            <w:shd w:val="clear" w:color="auto" w:fill="auto"/>
            <w:vAlign w:val="center"/>
          </w:tcPr>
          <w:p w14:paraId="7762945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T0709</w:t>
            </w:r>
          </w:p>
        </w:tc>
      </w:tr>
      <w:tr w14:paraId="38A5FD6B">
        <w:tblPrEx>
          <w:tblCellMar>
            <w:top w:w="0" w:type="dxa"/>
            <w:left w:w="108" w:type="dxa"/>
            <w:bottom w:w="0" w:type="dxa"/>
            <w:right w:w="108" w:type="dxa"/>
          </w:tblCellMar>
        </w:tblPrEx>
        <w:trPr>
          <w:trHeight w:val="276" w:hRule="atLeast"/>
          <w:jc w:val="center"/>
        </w:trPr>
        <w:tc>
          <w:tcPr>
            <w:tcW w:w="1246" w:type="dxa"/>
            <w:vMerge w:val="continue"/>
            <w:tcBorders>
              <w:top w:val="nil"/>
              <w:left w:val="single" w:color="auto" w:sz="4" w:space="0"/>
              <w:bottom w:val="single" w:color="000000" w:sz="4" w:space="0"/>
              <w:right w:val="single" w:color="auto" w:sz="4" w:space="0"/>
            </w:tcBorders>
            <w:vAlign w:val="center"/>
          </w:tcPr>
          <w:p w14:paraId="2C59F983">
            <w:pPr>
              <w:widowControl/>
              <w:jc w:val="left"/>
              <w:rPr>
                <w:rFonts w:ascii="等线" w:hAnsi="等线" w:eastAsia="等线" w:cs="宋体"/>
                <w:color w:val="000000"/>
                <w:kern w:val="0"/>
                <w:sz w:val="22"/>
                <w:szCs w:val="22"/>
              </w:rPr>
            </w:pPr>
          </w:p>
        </w:tc>
        <w:tc>
          <w:tcPr>
            <w:tcW w:w="3720" w:type="dxa"/>
            <w:tcBorders>
              <w:top w:val="nil"/>
              <w:left w:val="nil"/>
              <w:bottom w:val="single" w:color="auto" w:sz="4" w:space="0"/>
              <w:right w:val="single" w:color="auto" w:sz="4" w:space="0"/>
            </w:tcBorders>
            <w:shd w:val="clear" w:color="auto" w:fill="auto"/>
            <w:vAlign w:val="center"/>
          </w:tcPr>
          <w:p w14:paraId="12C5D0B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冻融劈裂试验残留强度比，不小于</w:t>
            </w:r>
          </w:p>
        </w:tc>
        <w:tc>
          <w:tcPr>
            <w:tcW w:w="820" w:type="dxa"/>
            <w:tcBorders>
              <w:top w:val="nil"/>
              <w:left w:val="nil"/>
              <w:bottom w:val="single" w:color="auto" w:sz="4" w:space="0"/>
              <w:right w:val="single" w:color="auto" w:sz="4" w:space="0"/>
            </w:tcBorders>
            <w:shd w:val="clear" w:color="auto" w:fill="auto"/>
            <w:vAlign w:val="center"/>
          </w:tcPr>
          <w:p w14:paraId="49E5945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040" w:type="dxa"/>
            <w:tcBorders>
              <w:top w:val="nil"/>
              <w:left w:val="nil"/>
              <w:bottom w:val="single" w:color="auto" w:sz="4" w:space="0"/>
              <w:right w:val="single" w:color="auto" w:sz="4" w:space="0"/>
            </w:tcBorders>
            <w:shd w:val="clear" w:color="auto" w:fill="auto"/>
            <w:vAlign w:val="center"/>
          </w:tcPr>
          <w:p w14:paraId="0778917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≥85</w:t>
            </w:r>
          </w:p>
        </w:tc>
        <w:tc>
          <w:tcPr>
            <w:tcW w:w="1040" w:type="dxa"/>
            <w:tcBorders>
              <w:top w:val="nil"/>
              <w:left w:val="nil"/>
              <w:bottom w:val="single" w:color="auto" w:sz="4" w:space="0"/>
              <w:right w:val="single" w:color="auto" w:sz="4" w:space="0"/>
            </w:tcBorders>
            <w:shd w:val="clear" w:color="auto" w:fill="auto"/>
            <w:vAlign w:val="center"/>
          </w:tcPr>
          <w:p w14:paraId="377257F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T0729</w:t>
            </w:r>
          </w:p>
        </w:tc>
      </w:tr>
      <w:tr w14:paraId="44912D4A">
        <w:tblPrEx>
          <w:tblCellMar>
            <w:top w:w="0" w:type="dxa"/>
            <w:left w:w="108" w:type="dxa"/>
            <w:bottom w:w="0" w:type="dxa"/>
            <w:right w:w="108" w:type="dxa"/>
          </w:tblCellMar>
        </w:tblPrEx>
        <w:trPr>
          <w:trHeight w:val="276" w:hRule="atLeast"/>
          <w:jc w:val="center"/>
        </w:trPr>
        <w:tc>
          <w:tcPr>
            <w:tcW w:w="496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2F7C56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动稳定度，不小于</w:t>
            </w:r>
          </w:p>
        </w:tc>
        <w:tc>
          <w:tcPr>
            <w:tcW w:w="820" w:type="dxa"/>
            <w:tcBorders>
              <w:top w:val="nil"/>
              <w:left w:val="nil"/>
              <w:bottom w:val="single" w:color="auto" w:sz="4" w:space="0"/>
              <w:right w:val="single" w:color="auto" w:sz="4" w:space="0"/>
            </w:tcBorders>
            <w:shd w:val="clear" w:color="auto" w:fill="auto"/>
            <w:vAlign w:val="center"/>
          </w:tcPr>
          <w:p w14:paraId="065D61A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次/mm</w:t>
            </w:r>
          </w:p>
        </w:tc>
        <w:tc>
          <w:tcPr>
            <w:tcW w:w="1040" w:type="dxa"/>
            <w:tcBorders>
              <w:top w:val="nil"/>
              <w:left w:val="nil"/>
              <w:bottom w:val="single" w:color="auto" w:sz="4" w:space="0"/>
              <w:right w:val="single" w:color="auto" w:sz="4" w:space="0"/>
            </w:tcBorders>
            <w:shd w:val="clear" w:color="auto" w:fill="auto"/>
            <w:vAlign w:val="center"/>
          </w:tcPr>
          <w:p w14:paraId="47781DF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6000</w:t>
            </w:r>
          </w:p>
        </w:tc>
        <w:tc>
          <w:tcPr>
            <w:tcW w:w="1040" w:type="dxa"/>
            <w:tcBorders>
              <w:top w:val="nil"/>
              <w:left w:val="nil"/>
              <w:bottom w:val="single" w:color="auto" w:sz="4" w:space="0"/>
              <w:right w:val="single" w:color="auto" w:sz="4" w:space="0"/>
            </w:tcBorders>
            <w:shd w:val="clear" w:color="auto" w:fill="auto"/>
            <w:vAlign w:val="center"/>
          </w:tcPr>
          <w:p w14:paraId="6622151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T0719</w:t>
            </w:r>
          </w:p>
        </w:tc>
      </w:tr>
    </w:tbl>
    <w:p w14:paraId="6A63663A">
      <w:pPr>
        <w:spacing w:line="400" w:lineRule="exact"/>
        <w:outlineLvl w:val="0"/>
        <w:rPr>
          <w:rFonts w:ascii="仿宋_GB2312" w:eastAsia="仿宋_GB2312" w:hAnsiTheme="majorEastAsia"/>
          <w:b/>
          <w:bCs/>
          <w:sz w:val="36"/>
          <w:szCs w:val="36"/>
        </w:rPr>
      </w:pPr>
    </w:p>
    <w:p w14:paraId="21B6A630">
      <w:pPr>
        <w:spacing w:line="400" w:lineRule="exact"/>
        <w:outlineLvl w:val="0"/>
        <w:rPr>
          <w:rFonts w:hint="eastAsia" w:ascii="仿宋_GB2312" w:eastAsia="仿宋_GB2312" w:hAnsiTheme="majorEastAsia"/>
          <w:b/>
          <w:bCs/>
          <w:sz w:val="36"/>
          <w:szCs w:val="36"/>
        </w:rPr>
      </w:pPr>
    </w:p>
    <w:tbl>
      <w:tblPr>
        <w:tblStyle w:val="35"/>
        <w:tblW w:w="10300" w:type="dxa"/>
        <w:jc w:val="center"/>
        <w:tblLayout w:type="autofit"/>
        <w:tblCellMar>
          <w:top w:w="0" w:type="dxa"/>
          <w:left w:w="108" w:type="dxa"/>
          <w:bottom w:w="0" w:type="dxa"/>
          <w:right w:w="108" w:type="dxa"/>
        </w:tblCellMar>
      </w:tblPr>
      <w:tblGrid>
        <w:gridCol w:w="1168"/>
        <w:gridCol w:w="612"/>
        <w:gridCol w:w="448"/>
        <w:gridCol w:w="564"/>
        <w:gridCol w:w="986"/>
        <w:gridCol w:w="848"/>
        <w:gridCol w:w="497"/>
        <w:gridCol w:w="848"/>
        <w:gridCol w:w="848"/>
        <w:gridCol w:w="848"/>
        <w:gridCol w:w="848"/>
        <w:gridCol w:w="848"/>
        <w:gridCol w:w="711"/>
        <w:gridCol w:w="728"/>
      </w:tblGrid>
      <w:tr w14:paraId="052C3130">
        <w:tblPrEx>
          <w:tblCellMar>
            <w:top w:w="0" w:type="dxa"/>
            <w:left w:w="108" w:type="dxa"/>
            <w:bottom w:w="0" w:type="dxa"/>
            <w:right w:w="108" w:type="dxa"/>
          </w:tblCellMar>
        </w:tblPrEx>
        <w:trPr>
          <w:trHeight w:val="276" w:hRule="atLeast"/>
          <w:jc w:val="center"/>
        </w:trPr>
        <w:tc>
          <w:tcPr>
            <w:tcW w:w="10300" w:type="dxa"/>
            <w:gridSpan w:val="14"/>
            <w:tcBorders>
              <w:top w:val="nil"/>
              <w:left w:val="nil"/>
              <w:bottom w:val="nil"/>
              <w:right w:val="nil"/>
            </w:tcBorders>
            <w:shd w:val="clear" w:color="auto" w:fill="auto"/>
            <w:noWrap/>
            <w:vAlign w:val="bottom"/>
          </w:tcPr>
          <w:p w14:paraId="6EB732FE">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湿拌法胶粉改性沥青混凝土（ARHM）的参考级配曲线（通过率％）</w:t>
            </w:r>
          </w:p>
        </w:tc>
      </w:tr>
      <w:tr w14:paraId="3D9740BB">
        <w:tblPrEx>
          <w:tblCellMar>
            <w:top w:w="0" w:type="dxa"/>
            <w:left w:w="108" w:type="dxa"/>
            <w:bottom w:w="0" w:type="dxa"/>
            <w:right w:w="108" w:type="dxa"/>
          </w:tblCellMar>
        </w:tblPrEx>
        <w:trPr>
          <w:trHeight w:val="276" w:hRule="atLeast"/>
          <w:jc w:val="center"/>
        </w:trPr>
        <w:tc>
          <w:tcPr>
            <w:tcW w:w="1168"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14:paraId="0B67BC1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级配类型</w:t>
            </w:r>
          </w:p>
        </w:tc>
        <w:tc>
          <w:tcPr>
            <w:tcW w:w="9132" w:type="dxa"/>
            <w:gridSpan w:val="13"/>
            <w:tcBorders>
              <w:top w:val="single" w:color="auto" w:sz="4" w:space="0"/>
              <w:left w:val="nil"/>
              <w:bottom w:val="single" w:color="auto" w:sz="4" w:space="0"/>
              <w:right w:val="single" w:color="auto" w:sz="4" w:space="0"/>
            </w:tcBorders>
            <w:shd w:val="clear" w:color="auto" w:fill="auto"/>
            <w:noWrap/>
            <w:vAlign w:val="bottom"/>
          </w:tcPr>
          <w:p w14:paraId="25A81E1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通过下列筛孔（mm）的质量百分率（％）</w:t>
            </w:r>
          </w:p>
        </w:tc>
      </w:tr>
      <w:tr w14:paraId="62D47BD9">
        <w:tblPrEx>
          <w:tblCellMar>
            <w:top w:w="0" w:type="dxa"/>
            <w:left w:w="108" w:type="dxa"/>
            <w:bottom w:w="0" w:type="dxa"/>
            <w:right w:w="108" w:type="dxa"/>
          </w:tblCellMar>
        </w:tblPrEx>
        <w:trPr>
          <w:trHeight w:val="276"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14:paraId="6E9B20BF">
            <w:pPr>
              <w:widowControl/>
              <w:jc w:val="left"/>
              <w:rPr>
                <w:rFonts w:ascii="等线" w:hAnsi="等线" w:eastAsia="等线" w:cs="宋体"/>
                <w:color w:val="000000"/>
                <w:kern w:val="0"/>
                <w:sz w:val="22"/>
                <w:szCs w:val="22"/>
              </w:rPr>
            </w:pPr>
          </w:p>
        </w:tc>
        <w:tc>
          <w:tcPr>
            <w:tcW w:w="506" w:type="dxa"/>
            <w:tcBorders>
              <w:top w:val="nil"/>
              <w:left w:val="nil"/>
              <w:bottom w:val="single" w:color="auto" w:sz="4" w:space="0"/>
              <w:right w:val="single" w:color="auto" w:sz="4" w:space="0"/>
            </w:tcBorders>
            <w:shd w:val="clear" w:color="auto" w:fill="auto"/>
            <w:noWrap/>
            <w:vAlign w:val="center"/>
          </w:tcPr>
          <w:p w14:paraId="50441EE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26.5</w:t>
            </w:r>
          </w:p>
        </w:tc>
        <w:tc>
          <w:tcPr>
            <w:tcW w:w="311" w:type="dxa"/>
            <w:tcBorders>
              <w:top w:val="nil"/>
              <w:left w:val="nil"/>
              <w:bottom w:val="single" w:color="auto" w:sz="4" w:space="0"/>
              <w:right w:val="single" w:color="auto" w:sz="4" w:space="0"/>
            </w:tcBorders>
            <w:shd w:val="clear" w:color="auto" w:fill="auto"/>
            <w:noWrap/>
            <w:vAlign w:val="center"/>
          </w:tcPr>
          <w:p w14:paraId="60630DF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19</w:t>
            </w:r>
          </w:p>
        </w:tc>
        <w:tc>
          <w:tcPr>
            <w:tcW w:w="449" w:type="dxa"/>
            <w:tcBorders>
              <w:top w:val="nil"/>
              <w:left w:val="nil"/>
              <w:bottom w:val="single" w:color="auto" w:sz="4" w:space="0"/>
              <w:right w:val="single" w:color="auto" w:sz="4" w:space="0"/>
            </w:tcBorders>
            <w:shd w:val="clear" w:color="auto" w:fill="auto"/>
            <w:noWrap/>
            <w:vAlign w:val="center"/>
          </w:tcPr>
          <w:p w14:paraId="531C7CF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16</w:t>
            </w:r>
          </w:p>
        </w:tc>
        <w:tc>
          <w:tcPr>
            <w:tcW w:w="986" w:type="dxa"/>
            <w:tcBorders>
              <w:top w:val="nil"/>
              <w:left w:val="nil"/>
              <w:bottom w:val="single" w:color="auto" w:sz="4" w:space="0"/>
              <w:right w:val="single" w:color="auto" w:sz="4" w:space="0"/>
            </w:tcBorders>
            <w:shd w:val="clear" w:color="auto" w:fill="auto"/>
            <w:noWrap/>
            <w:vAlign w:val="center"/>
          </w:tcPr>
          <w:p w14:paraId="06F3430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13.2</w:t>
            </w:r>
          </w:p>
        </w:tc>
        <w:tc>
          <w:tcPr>
            <w:tcW w:w="848" w:type="dxa"/>
            <w:tcBorders>
              <w:top w:val="nil"/>
              <w:left w:val="nil"/>
              <w:bottom w:val="single" w:color="auto" w:sz="4" w:space="0"/>
              <w:right w:val="single" w:color="auto" w:sz="4" w:space="0"/>
            </w:tcBorders>
            <w:shd w:val="clear" w:color="auto" w:fill="auto"/>
            <w:noWrap/>
            <w:vAlign w:val="center"/>
          </w:tcPr>
          <w:p w14:paraId="3D5F7D4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9.5</w:t>
            </w:r>
          </w:p>
        </w:tc>
        <w:tc>
          <w:tcPr>
            <w:tcW w:w="370" w:type="dxa"/>
            <w:tcBorders>
              <w:top w:val="nil"/>
              <w:left w:val="nil"/>
              <w:bottom w:val="single" w:color="auto" w:sz="4" w:space="0"/>
              <w:right w:val="single" w:color="auto" w:sz="4" w:space="0"/>
            </w:tcBorders>
            <w:shd w:val="clear" w:color="auto" w:fill="auto"/>
            <w:noWrap/>
            <w:vAlign w:val="center"/>
          </w:tcPr>
          <w:p w14:paraId="13569BF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7.2</w:t>
            </w:r>
          </w:p>
        </w:tc>
        <w:tc>
          <w:tcPr>
            <w:tcW w:w="848" w:type="dxa"/>
            <w:tcBorders>
              <w:top w:val="nil"/>
              <w:left w:val="nil"/>
              <w:bottom w:val="single" w:color="auto" w:sz="4" w:space="0"/>
              <w:right w:val="single" w:color="auto" w:sz="4" w:space="0"/>
            </w:tcBorders>
            <w:shd w:val="clear" w:color="auto" w:fill="auto"/>
            <w:noWrap/>
            <w:vAlign w:val="center"/>
          </w:tcPr>
          <w:p w14:paraId="7CA9ED8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4.75</w:t>
            </w:r>
          </w:p>
        </w:tc>
        <w:tc>
          <w:tcPr>
            <w:tcW w:w="848" w:type="dxa"/>
            <w:tcBorders>
              <w:top w:val="nil"/>
              <w:left w:val="nil"/>
              <w:bottom w:val="single" w:color="auto" w:sz="4" w:space="0"/>
              <w:right w:val="single" w:color="auto" w:sz="4" w:space="0"/>
            </w:tcBorders>
            <w:shd w:val="clear" w:color="auto" w:fill="auto"/>
            <w:noWrap/>
            <w:vAlign w:val="center"/>
          </w:tcPr>
          <w:p w14:paraId="1E0B3B7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2.36</w:t>
            </w:r>
          </w:p>
        </w:tc>
        <w:tc>
          <w:tcPr>
            <w:tcW w:w="848" w:type="dxa"/>
            <w:tcBorders>
              <w:top w:val="nil"/>
              <w:left w:val="nil"/>
              <w:bottom w:val="single" w:color="auto" w:sz="4" w:space="0"/>
              <w:right w:val="single" w:color="auto" w:sz="4" w:space="0"/>
            </w:tcBorders>
            <w:shd w:val="clear" w:color="auto" w:fill="auto"/>
            <w:noWrap/>
            <w:vAlign w:val="center"/>
          </w:tcPr>
          <w:p w14:paraId="2FF5778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1.18</w:t>
            </w:r>
          </w:p>
        </w:tc>
        <w:tc>
          <w:tcPr>
            <w:tcW w:w="848" w:type="dxa"/>
            <w:tcBorders>
              <w:top w:val="nil"/>
              <w:left w:val="nil"/>
              <w:bottom w:val="single" w:color="auto" w:sz="4" w:space="0"/>
              <w:right w:val="single" w:color="auto" w:sz="4" w:space="0"/>
            </w:tcBorders>
            <w:shd w:val="clear" w:color="auto" w:fill="auto"/>
            <w:noWrap/>
            <w:vAlign w:val="center"/>
          </w:tcPr>
          <w:p w14:paraId="76F78FC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0.6</w:t>
            </w:r>
          </w:p>
        </w:tc>
        <w:tc>
          <w:tcPr>
            <w:tcW w:w="848" w:type="dxa"/>
            <w:tcBorders>
              <w:top w:val="nil"/>
              <w:left w:val="nil"/>
              <w:bottom w:val="single" w:color="auto" w:sz="4" w:space="0"/>
              <w:right w:val="single" w:color="auto" w:sz="4" w:space="0"/>
            </w:tcBorders>
            <w:shd w:val="clear" w:color="auto" w:fill="auto"/>
            <w:noWrap/>
            <w:vAlign w:val="center"/>
          </w:tcPr>
          <w:p w14:paraId="1254547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0.3</w:t>
            </w:r>
          </w:p>
        </w:tc>
        <w:tc>
          <w:tcPr>
            <w:tcW w:w="711" w:type="dxa"/>
            <w:tcBorders>
              <w:top w:val="nil"/>
              <w:left w:val="nil"/>
              <w:bottom w:val="single" w:color="auto" w:sz="4" w:space="0"/>
              <w:right w:val="single" w:color="auto" w:sz="4" w:space="0"/>
            </w:tcBorders>
            <w:shd w:val="clear" w:color="auto" w:fill="auto"/>
            <w:noWrap/>
            <w:vAlign w:val="center"/>
          </w:tcPr>
          <w:p w14:paraId="4838F42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0.15</w:t>
            </w:r>
          </w:p>
        </w:tc>
        <w:tc>
          <w:tcPr>
            <w:tcW w:w="711" w:type="dxa"/>
            <w:tcBorders>
              <w:top w:val="nil"/>
              <w:left w:val="nil"/>
              <w:bottom w:val="single" w:color="auto" w:sz="4" w:space="0"/>
              <w:right w:val="single" w:color="auto" w:sz="4" w:space="0"/>
            </w:tcBorders>
            <w:shd w:val="clear" w:color="auto" w:fill="auto"/>
            <w:noWrap/>
            <w:vAlign w:val="center"/>
          </w:tcPr>
          <w:p w14:paraId="4BFA77D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0.075</w:t>
            </w:r>
          </w:p>
        </w:tc>
      </w:tr>
      <w:tr w14:paraId="27CB6A69">
        <w:tblPrEx>
          <w:tblCellMar>
            <w:top w:w="0" w:type="dxa"/>
            <w:left w:w="108" w:type="dxa"/>
            <w:bottom w:w="0" w:type="dxa"/>
            <w:right w:w="108" w:type="dxa"/>
          </w:tblCellMar>
        </w:tblPrEx>
        <w:trPr>
          <w:trHeight w:val="276" w:hRule="atLeast"/>
          <w:jc w:val="center"/>
        </w:trPr>
        <w:tc>
          <w:tcPr>
            <w:tcW w:w="1168" w:type="dxa"/>
            <w:tcBorders>
              <w:top w:val="nil"/>
              <w:left w:val="single" w:color="auto" w:sz="4" w:space="0"/>
              <w:bottom w:val="single" w:color="auto" w:sz="4" w:space="0"/>
              <w:right w:val="single" w:color="auto" w:sz="4" w:space="0"/>
            </w:tcBorders>
            <w:shd w:val="clear" w:color="auto" w:fill="auto"/>
            <w:noWrap/>
            <w:vAlign w:val="center"/>
          </w:tcPr>
          <w:p w14:paraId="0CA020A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ARHM-13</w:t>
            </w:r>
          </w:p>
        </w:tc>
        <w:tc>
          <w:tcPr>
            <w:tcW w:w="506" w:type="dxa"/>
            <w:tcBorders>
              <w:top w:val="nil"/>
              <w:left w:val="nil"/>
              <w:bottom w:val="single" w:color="auto" w:sz="4" w:space="0"/>
              <w:right w:val="single" w:color="auto" w:sz="4" w:space="0"/>
            </w:tcBorders>
            <w:shd w:val="clear" w:color="auto" w:fill="auto"/>
            <w:noWrap/>
            <w:vAlign w:val="center"/>
          </w:tcPr>
          <w:p w14:paraId="7610906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11" w:type="dxa"/>
            <w:tcBorders>
              <w:top w:val="nil"/>
              <w:left w:val="nil"/>
              <w:bottom w:val="single" w:color="auto" w:sz="4" w:space="0"/>
              <w:right w:val="single" w:color="auto" w:sz="4" w:space="0"/>
            </w:tcBorders>
            <w:shd w:val="clear" w:color="auto" w:fill="auto"/>
            <w:noWrap/>
            <w:vAlign w:val="center"/>
          </w:tcPr>
          <w:p w14:paraId="7481EB4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449" w:type="dxa"/>
            <w:tcBorders>
              <w:top w:val="nil"/>
              <w:left w:val="nil"/>
              <w:bottom w:val="single" w:color="auto" w:sz="4" w:space="0"/>
              <w:right w:val="single" w:color="auto" w:sz="4" w:space="0"/>
            </w:tcBorders>
            <w:shd w:val="clear" w:color="auto" w:fill="auto"/>
            <w:noWrap/>
            <w:vAlign w:val="center"/>
          </w:tcPr>
          <w:p w14:paraId="372B236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100</w:t>
            </w:r>
          </w:p>
        </w:tc>
        <w:tc>
          <w:tcPr>
            <w:tcW w:w="986" w:type="dxa"/>
            <w:tcBorders>
              <w:top w:val="nil"/>
              <w:left w:val="nil"/>
              <w:bottom w:val="single" w:color="auto" w:sz="4" w:space="0"/>
              <w:right w:val="single" w:color="auto" w:sz="4" w:space="0"/>
            </w:tcBorders>
            <w:shd w:val="clear" w:color="auto" w:fill="auto"/>
            <w:noWrap/>
            <w:vAlign w:val="center"/>
          </w:tcPr>
          <w:p w14:paraId="0CFA444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95～100</w:t>
            </w:r>
          </w:p>
        </w:tc>
        <w:tc>
          <w:tcPr>
            <w:tcW w:w="848" w:type="dxa"/>
            <w:tcBorders>
              <w:top w:val="nil"/>
              <w:left w:val="nil"/>
              <w:bottom w:val="single" w:color="auto" w:sz="4" w:space="0"/>
              <w:right w:val="single" w:color="auto" w:sz="4" w:space="0"/>
            </w:tcBorders>
            <w:shd w:val="clear" w:color="auto" w:fill="auto"/>
            <w:noWrap/>
            <w:vAlign w:val="center"/>
          </w:tcPr>
          <w:p w14:paraId="781AC03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62～71</w:t>
            </w:r>
          </w:p>
        </w:tc>
        <w:tc>
          <w:tcPr>
            <w:tcW w:w="370" w:type="dxa"/>
            <w:tcBorders>
              <w:top w:val="nil"/>
              <w:left w:val="nil"/>
              <w:bottom w:val="single" w:color="auto" w:sz="4" w:space="0"/>
              <w:right w:val="single" w:color="auto" w:sz="4" w:space="0"/>
            </w:tcBorders>
            <w:shd w:val="clear" w:color="auto" w:fill="auto"/>
            <w:noWrap/>
            <w:vAlign w:val="center"/>
          </w:tcPr>
          <w:p w14:paraId="354D0F6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848" w:type="dxa"/>
            <w:tcBorders>
              <w:top w:val="nil"/>
              <w:left w:val="nil"/>
              <w:bottom w:val="single" w:color="auto" w:sz="4" w:space="0"/>
              <w:right w:val="single" w:color="auto" w:sz="4" w:space="0"/>
            </w:tcBorders>
            <w:shd w:val="clear" w:color="auto" w:fill="auto"/>
            <w:noWrap/>
            <w:vAlign w:val="center"/>
          </w:tcPr>
          <w:p w14:paraId="6855451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25～35</w:t>
            </w:r>
          </w:p>
        </w:tc>
        <w:tc>
          <w:tcPr>
            <w:tcW w:w="848" w:type="dxa"/>
            <w:tcBorders>
              <w:top w:val="nil"/>
              <w:left w:val="nil"/>
              <w:bottom w:val="single" w:color="auto" w:sz="4" w:space="0"/>
              <w:right w:val="single" w:color="auto" w:sz="4" w:space="0"/>
            </w:tcBorders>
            <w:shd w:val="clear" w:color="auto" w:fill="auto"/>
            <w:noWrap/>
            <w:vAlign w:val="center"/>
          </w:tcPr>
          <w:p w14:paraId="2A47D58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20～28</w:t>
            </w:r>
          </w:p>
        </w:tc>
        <w:tc>
          <w:tcPr>
            <w:tcW w:w="848" w:type="dxa"/>
            <w:tcBorders>
              <w:top w:val="nil"/>
              <w:left w:val="nil"/>
              <w:bottom w:val="single" w:color="auto" w:sz="4" w:space="0"/>
              <w:right w:val="single" w:color="auto" w:sz="4" w:space="0"/>
            </w:tcBorders>
            <w:shd w:val="clear" w:color="auto" w:fill="auto"/>
            <w:noWrap/>
            <w:vAlign w:val="center"/>
          </w:tcPr>
          <w:p w14:paraId="20D6630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15～23</w:t>
            </w:r>
          </w:p>
        </w:tc>
        <w:tc>
          <w:tcPr>
            <w:tcW w:w="848" w:type="dxa"/>
            <w:tcBorders>
              <w:top w:val="nil"/>
              <w:left w:val="nil"/>
              <w:bottom w:val="single" w:color="auto" w:sz="4" w:space="0"/>
              <w:right w:val="single" w:color="auto" w:sz="4" w:space="0"/>
            </w:tcBorders>
            <w:shd w:val="clear" w:color="auto" w:fill="auto"/>
            <w:noWrap/>
            <w:vAlign w:val="center"/>
          </w:tcPr>
          <w:p w14:paraId="5BA28B2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12～19</w:t>
            </w:r>
          </w:p>
        </w:tc>
        <w:tc>
          <w:tcPr>
            <w:tcW w:w="848" w:type="dxa"/>
            <w:tcBorders>
              <w:top w:val="nil"/>
              <w:left w:val="nil"/>
              <w:bottom w:val="single" w:color="auto" w:sz="4" w:space="0"/>
              <w:right w:val="single" w:color="auto" w:sz="4" w:space="0"/>
            </w:tcBorders>
            <w:shd w:val="clear" w:color="auto" w:fill="auto"/>
            <w:noWrap/>
            <w:vAlign w:val="center"/>
          </w:tcPr>
          <w:p w14:paraId="05C0BE5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10～15</w:t>
            </w:r>
          </w:p>
        </w:tc>
        <w:tc>
          <w:tcPr>
            <w:tcW w:w="711" w:type="dxa"/>
            <w:tcBorders>
              <w:top w:val="nil"/>
              <w:left w:val="nil"/>
              <w:bottom w:val="single" w:color="auto" w:sz="4" w:space="0"/>
              <w:right w:val="single" w:color="auto" w:sz="4" w:space="0"/>
            </w:tcBorders>
            <w:shd w:val="clear" w:color="auto" w:fill="auto"/>
            <w:noWrap/>
            <w:vAlign w:val="center"/>
          </w:tcPr>
          <w:p w14:paraId="4E53F14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8～12</w:t>
            </w:r>
          </w:p>
        </w:tc>
        <w:tc>
          <w:tcPr>
            <w:tcW w:w="711" w:type="dxa"/>
            <w:tcBorders>
              <w:top w:val="nil"/>
              <w:left w:val="nil"/>
              <w:bottom w:val="single" w:color="auto" w:sz="4" w:space="0"/>
              <w:right w:val="single" w:color="auto" w:sz="4" w:space="0"/>
            </w:tcBorders>
            <w:shd w:val="clear" w:color="auto" w:fill="auto"/>
            <w:noWrap/>
            <w:vAlign w:val="center"/>
          </w:tcPr>
          <w:p w14:paraId="055BA4B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6～10</w:t>
            </w:r>
          </w:p>
        </w:tc>
      </w:tr>
    </w:tbl>
    <w:p w14:paraId="5DABF849">
      <w:pPr>
        <w:spacing w:line="400" w:lineRule="exact"/>
        <w:outlineLvl w:val="0"/>
        <w:rPr>
          <w:rFonts w:hint="eastAsia" w:ascii="仿宋_GB2312" w:eastAsia="仿宋_GB2312" w:hAnsiTheme="majorEastAsia"/>
          <w:b/>
          <w:bCs/>
          <w:sz w:val="36"/>
          <w:szCs w:val="36"/>
        </w:rPr>
      </w:pPr>
    </w:p>
    <w:p w14:paraId="2B553CD9">
      <w:pPr>
        <w:spacing w:line="400" w:lineRule="exact"/>
        <w:jc w:val="center"/>
        <w:outlineLvl w:val="0"/>
        <w:rPr>
          <w:rFonts w:ascii="仿宋_GB2312" w:eastAsia="仿宋_GB2312" w:hAnsiTheme="majorEastAsia"/>
          <w:b/>
          <w:bCs/>
          <w:sz w:val="28"/>
          <w:szCs w:val="28"/>
        </w:rPr>
      </w:pPr>
    </w:p>
    <w:tbl>
      <w:tblPr>
        <w:tblStyle w:val="35"/>
        <w:tblW w:w="7300" w:type="dxa"/>
        <w:jc w:val="center"/>
        <w:tblLayout w:type="autofit"/>
        <w:tblCellMar>
          <w:top w:w="0" w:type="dxa"/>
          <w:left w:w="108" w:type="dxa"/>
          <w:bottom w:w="0" w:type="dxa"/>
          <w:right w:w="108" w:type="dxa"/>
        </w:tblCellMar>
      </w:tblPr>
      <w:tblGrid>
        <w:gridCol w:w="2493"/>
        <w:gridCol w:w="4807"/>
      </w:tblGrid>
      <w:tr w14:paraId="028EE862">
        <w:tblPrEx>
          <w:tblCellMar>
            <w:top w:w="0" w:type="dxa"/>
            <w:left w:w="108" w:type="dxa"/>
            <w:bottom w:w="0" w:type="dxa"/>
            <w:right w:w="108" w:type="dxa"/>
          </w:tblCellMar>
        </w:tblPrEx>
        <w:trPr>
          <w:trHeight w:val="276" w:hRule="atLeast"/>
          <w:jc w:val="center"/>
        </w:trPr>
        <w:tc>
          <w:tcPr>
            <w:tcW w:w="7300" w:type="dxa"/>
            <w:gridSpan w:val="2"/>
            <w:tcBorders>
              <w:top w:val="nil"/>
              <w:left w:val="nil"/>
              <w:bottom w:val="single" w:color="auto" w:sz="4" w:space="0"/>
              <w:right w:val="nil"/>
            </w:tcBorders>
            <w:shd w:val="clear" w:color="auto" w:fill="auto"/>
            <w:noWrap/>
            <w:vAlign w:val="bottom"/>
          </w:tcPr>
          <w:p w14:paraId="1D4BDDF6">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胶粉改性沥青混合料水稳定性检验技术要求</w:t>
            </w:r>
          </w:p>
        </w:tc>
      </w:tr>
      <w:tr w14:paraId="2A051B29">
        <w:tblPrEx>
          <w:tblCellMar>
            <w:top w:w="0" w:type="dxa"/>
            <w:left w:w="108" w:type="dxa"/>
            <w:bottom w:w="0" w:type="dxa"/>
            <w:right w:w="108" w:type="dxa"/>
          </w:tblCellMar>
        </w:tblPrEx>
        <w:trPr>
          <w:trHeight w:val="276" w:hRule="atLeast"/>
          <w:jc w:val="center"/>
        </w:trPr>
        <w:tc>
          <w:tcPr>
            <w:tcW w:w="2493" w:type="dxa"/>
            <w:tcBorders>
              <w:top w:val="nil"/>
              <w:left w:val="single" w:color="auto" w:sz="4" w:space="0"/>
              <w:bottom w:val="single" w:color="auto" w:sz="4" w:space="0"/>
              <w:right w:val="single" w:color="auto" w:sz="4" w:space="0"/>
            </w:tcBorders>
            <w:shd w:val="clear" w:color="auto" w:fill="auto"/>
            <w:noWrap/>
            <w:vAlign w:val="center"/>
          </w:tcPr>
          <w:p w14:paraId="3F75AC0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气候条件和指标</w:t>
            </w:r>
          </w:p>
        </w:tc>
        <w:tc>
          <w:tcPr>
            <w:tcW w:w="4807" w:type="dxa"/>
            <w:tcBorders>
              <w:top w:val="nil"/>
              <w:left w:val="nil"/>
              <w:bottom w:val="single" w:color="auto" w:sz="4" w:space="0"/>
              <w:right w:val="single" w:color="auto" w:sz="4" w:space="0"/>
            </w:tcBorders>
            <w:shd w:val="clear" w:color="auto" w:fill="auto"/>
            <w:noWrap/>
            <w:vAlign w:val="center"/>
          </w:tcPr>
          <w:p w14:paraId="20564E4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相应于下列气候分区的技术要求（％）</w:t>
            </w:r>
          </w:p>
        </w:tc>
      </w:tr>
      <w:tr w14:paraId="043B9A8F">
        <w:tblPrEx>
          <w:tblCellMar>
            <w:top w:w="0" w:type="dxa"/>
            <w:left w:w="108" w:type="dxa"/>
            <w:bottom w:w="0" w:type="dxa"/>
            <w:right w:w="108" w:type="dxa"/>
          </w:tblCellMar>
        </w:tblPrEx>
        <w:trPr>
          <w:trHeight w:val="276" w:hRule="atLeast"/>
          <w:jc w:val="center"/>
        </w:trPr>
        <w:tc>
          <w:tcPr>
            <w:tcW w:w="2493" w:type="dxa"/>
            <w:tcBorders>
              <w:top w:val="nil"/>
              <w:left w:val="single" w:color="auto" w:sz="4" w:space="0"/>
              <w:bottom w:val="single" w:color="auto" w:sz="4" w:space="0"/>
              <w:right w:val="single" w:color="auto" w:sz="4" w:space="0"/>
            </w:tcBorders>
            <w:shd w:val="clear" w:color="auto" w:fill="auto"/>
            <w:noWrap/>
            <w:vAlign w:val="center"/>
          </w:tcPr>
          <w:p w14:paraId="20EFBDE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 709</w:t>
            </w:r>
          </w:p>
        </w:tc>
        <w:tc>
          <w:tcPr>
            <w:tcW w:w="4807" w:type="dxa"/>
            <w:tcBorders>
              <w:top w:val="nil"/>
              <w:left w:val="nil"/>
              <w:bottom w:val="single" w:color="auto" w:sz="4" w:space="0"/>
              <w:right w:val="single" w:color="auto" w:sz="4" w:space="0"/>
            </w:tcBorders>
            <w:shd w:val="clear" w:color="auto" w:fill="auto"/>
            <w:noWrap/>
            <w:vAlign w:val="center"/>
          </w:tcPr>
          <w:p w14:paraId="2855F24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浸水马歇尔试验残留稳定度（％），不小于85</w:t>
            </w:r>
          </w:p>
        </w:tc>
      </w:tr>
      <w:tr w14:paraId="5BF256CB">
        <w:tblPrEx>
          <w:tblCellMar>
            <w:top w:w="0" w:type="dxa"/>
            <w:left w:w="108" w:type="dxa"/>
            <w:bottom w:w="0" w:type="dxa"/>
            <w:right w:w="108" w:type="dxa"/>
          </w:tblCellMar>
        </w:tblPrEx>
        <w:trPr>
          <w:trHeight w:val="276" w:hRule="atLeast"/>
          <w:jc w:val="center"/>
        </w:trPr>
        <w:tc>
          <w:tcPr>
            <w:tcW w:w="2493" w:type="dxa"/>
            <w:tcBorders>
              <w:top w:val="nil"/>
              <w:left w:val="single" w:color="auto" w:sz="4" w:space="0"/>
              <w:bottom w:val="single" w:color="auto" w:sz="4" w:space="0"/>
              <w:right w:val="single" w:color="auto" w:sz="4" w:space="0"/>
            </w:tcBorders>
            <w:shd w:val="clear" w:color="auto" w:fill="auto"/>
            <w:noWrap/>
            <w:vAlign w:val="center"/>
          </w:tcPr>
          <w:p w14:paraId="7DA5057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 709</w:t>
            </w:r>
          </w:p>
        </w:tc>
        <w:tc>
          <w:tcPr>
            <w:tcW w:w="4807" w:type="dxa"/>
            <w:tcBorders>
              <w:top w:val="nil"/>
              <w:left w:val="nil"/>
              <w:bottom w:val="single" w:color="auto" w:sz="4" w:space="0"/>
              <w:right w:val="single" w:color="auto" w:sz="4" w:space="0"/>
            </w:tcBorders>
            <w:shd w:val="clear" w:color="auto" w:fill="auto"/>
            <w:noWrap/>
            <w:vAlign w:val="center"/>
          </w:tcPr>
          <w:p w14:paraId="3ED0665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冻融劈裂强度比值（％），不小于80</w:t>
            </w:r>
          </w:p>
        </w:tc>
      </w:tr>
      <w:tr w14:paraId="303C6065">
        <w:tblPrEx>
          <w:tblCellMar>
            <w:top w:w="0" w:type="dxa"/>
            <w:left w:w="108" w:type="dxa"/>
            <w:bottom w:w="0" w:type="dxa"/>
            <w:right w:w="108" w:type="dxa"/>
          </w:tblCellMar>
        </w:tblPrEx>
        <w:trPr>
          <w:trHeight w:val="276" w:hRule="atLeast"/>
          <w:jc w:val="center"/>
        </w:trPr>
        <w:tc>
          <w:tcPr>
            <w:tcW w:w="2493" w:type="dxa"/>
            <w:tcBorders>
              <w:top w:val="nil"/>
              <w:left w:val="nil"/>
              <w:bottom w:val="nil"/>
              <w:right w:val="nil"/>
            </w:tcBorders>
            <w:shd w:val="clear" w:color="auto" w:fill="auto"/>
            <w:noWrap/>
            <w:vAlign w:val="center"/>
          </w:tcPr>
          <w:p w14:paraId="7AF87F03">
            <w:pPr>
              <w:widowControl/>
              <w:jc w:val="center"/>
              <w:rPr>
                <w:rFonts w:hint="eastAsia" w:ascii="等线" w:hAnsi="等线" w:eastAsia="等线" w:cs="宋体"/>
                <w:color w:val="000000"/>
                <w:kern w:val="0"/>
                <w:sz w:val="22"/>
                <w:szCs w:val="22"/>
              </w:rPr>
            </w:pPr>
          </w:p>
        </w:tc>
        <w:tc>
          <w:tcPr>
            <w:tcW w:w="4807" w:type="dxa"/>
            <w:tcBorders>
              <w:top w:val="nil"/>
              <w:left w:val="nil"/>
              <w:bottom w:val="nil"/>
              <w:right w:val="nil"/>
            </w:tcBorders>
            <w:shd w:val="clear" w:color="auto" w:fill="auto"/>
            <w:noWrap/>
            <w:vAlign w:val="center"/>
          </w:tcPr>
          <w:p w14:paraId="2A2D8B0E">
            <w:pPr>
              <w:widowControl/>
              <w:jc w:val="center"/>
              <w:rPr>
                <w:rFonts w:ascii="Times New Roman" w:hAnsi="Times New Roman" w:eastAsia="Times New Roman" w:cs="Times New Roman"/>
                <w:kern w:val="0"/>
                <w:sz w:val="20"/>
                <w:szCs w:val="20"/>
              </w:rPr>
            </w:pPr>
          </w:p>
        </w:tc>
      </w:tr>
      <w:tr w14:paraId="7EF24DC7">
        <w:tblPrEx>
          <w:tblCellMar>
            <w:top w:w="0" w:type="dxa"/>
            <w:left w:w="108" w:type="dxa"/>
            <w:bottom w:w="0" w:type="dxa"/>
            <w:right w:w="108" w:type="dxa"/>
          </w:tblCellMar>
        </w:tblPrEx>
        <w:trPr>
          <w:trHeight w:val="276" w:hRule="atLeast"/>
          <w:jc w:val="center"/>
        </w:trPr>
        <w:tc>
          <w:tcPr>
            <w:tcW w:w="2493" w:type="dxa"/>
            <w:tcBorders>
              <w:top w:val="nil"/>
              <w:left w:val="nil"/>
              <w:bottom w:val="nil"/>
              <w:right w:val="nil"/>
            </w:tcBorders>
            <w:shd w:val="clear" w:color="auto" w:fill="auto"/>
            <w:noWrap/>
            <w:vAlign w:val="center"/>
          </w:tcPr>
          <w:p w14:paraId="174AC109">
            <w:pPr>
              <w:widowControl/>
              <w:jc w:val="center"/>
              <w:rPr>
                <w:rFonts w:ascii="Times New Roman" w:hAnsi="Times New Roman" w:eastAsia="Times New Roman" w:cs="Times New Roman"/>
                <w:kern w:val="0"/>
                <w:sz w:val="20"/>
                <w:szCs w:val="20"/>
              </w:rPr>
            </w:pPr>
          </w:p>
        </w:tc>
        <w:tc>
          <w:tcPr>
            <w:tcW w:w="4807" w:type="dxa"/>
            <w:tcBorders>
              <w:top w:val="nil"/>
              <w:left w:val="nil"/>
              <w:bottom w:val="nil"/>
              <w:right w:val="nil"/>
            </w:tcBorders>
            <w:shd w:val="clear" w:color="auto" w:fill="auto"/>
            <w:noWrap/>
            <w:vAlign w:val="center"/>
          </w:tcPr>
          <w:p w14:paraId="29DC2E8B">
            <w:pPr>
              <w:widowControl/>
              <w:jc w:val="center"/>
              <w:rPr>
                <w:rFonts w:ascii="Times New Roman" w:hAnsi="Times New Roman" w:eastAsia="Times New Roman" w:cs="Times New Roman"/>
                <w:kern w:val="0"/>
                <w:sz w:val="20"/>
                <w:szCs w:val="20"/>
              </w:rPr>
            </w:pPr>
          </w:p>
        </w:tc>
      </w:tr>
      <w:tr w14:paraId="57985162">
        <w:tblPrEx>
          <w:tblCellMar>
            <w:top w:w="0" w:type="dxa"/>
            <w:left w:w="108" w:type="dxa"/>
            <w:bottom w:w="0" w:type="dxa"/>
            <w:right w:w="108" w:type="dxa"/>
          </w:tblCellMar>
        </w:tblPrEx>
        <w:trPr>
          <w:trHeight w:val="276" w:hRule="atLeast"/>
          <w:jc w:val="center"/>
        </w:trPr>
        <w:tc>
          <w:tcPr>
            <w:tcW w:w="7300" w:type="dxa"/>
            <w:gridSpan w:val="2"/>
            <w:tcBorders>
              <w:top w:val="nil"/>
              <w:left w:val="nil"/>
              <w:bottom w:val="single" w:color="auto" w:sz="4" w:space="0"/>
              <w:right w:val="nil"/>
            </w:tcBorders>
            <w:shd w:val="clear" w:color="auto" w:fill="auto"/>
            <w:noWrap/>
            <w:vAlign w:val="center"/>
          </w:tcPr>
          <w:p w14:paraId="309ECFD8">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胶粉改性沥青混合料低温弯曲试验破坏应变技术要求</w:t>
            </w:r>
          </w:p>
        </w:tc>
      </w:tr>
      <w:tr w14:paraId="50F5A5FC">
        <w:tblPrEx>
          <w:tblCellMar>
            <w:top w:w="0" w:type="dxa"/>
            <w:left w:w="108" w:type="dxa"/>
            <w:bottom w:w="0" w:type="dxa"/>
            <w:right w:w="108" w:type="dxa"/>
          </w:tblCellMar>
        </w:tblPrEx>
        <w:trPr>
          <w:trHeight w:val="276" w:hRule="atLeast"/>
          <w:jc w:val="center"/>
        </w:trPr>
        <w:tc>
          <w:tcPr>
            <w:tcW w:w="2493" w:type="dxa"/>
            <w:tcBorders>
              <w:top w:val="nil"/>
              <w:left w:val="single" w:color="auto" w:sz="4" w:space="0"/>
              <w:bottom w:val="single" w:color="auto" w:sz="4" w:space="0"/>
              <w:right w:val="single" w:color="auto" w:sz="4" w:space="0"/>
            </w:tcBorders>
            <w:shd w:val="clear" w:color="auto" w:fill="auto"/>
            <w:noWrap/>
            <w:vAlign w:val="center"/>
          </w:tcPr>
          <w:p w14:paraId="0976F41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气候条件与技术指标</w:t>
            </w:r>
          </w:p>
        </w:tc>
        <w:tc>
          <w:tcPr>
            <w:tcW w:w="4807" w:type="dxa"/>
            <w:tcBorders>
              <w:top w:val="nil"/>
              <w:left w:val="nil"/>
              <w:bottom w:val="single" w:color="auto" w:sz="4" w:space="0"/>
              <w:right w:val="single" w:color="auto" w:sz="4" w:space="0"/>
            </w:tcBorders>
            <w:shd w:val="clear" w:color="auto" w:fill="auto"/>
            <w:noWrap/>
            <w:vAlign w:val="center"/>
          </w:tcPr>
          <w:p w14:paraId="338002B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相应于下列气候分区所要求的破坏应变（με）</w:t>
            </w:r>
          </w:p>
        </w:tc>
      </w:tr>
      <w:tr w14:paraId="6AE4FD84">
        <w:tblPrEx>
          <w:tblCellMar>
            <w:top w:w="0" w:type="dxa"/>
            <w:left w:w="108" w:type="dxa"/>
            <w:bottom w:w="0" w:type="dxa"/>
            <w:right w:w="108" w:type="dxa"/>
          </w:tblCellMar>
        </w:tblPrEx>
        <w:trPr>
          <w:trHeight w:val="276" w:hRule="atLeast"/>
          <w:jc w:val="center"/>
        </w:trPr>
        <w:tc>
          <w:tcPr>
            <w:tcW w:w="2493" w:type="dxa"/>
            <w:tcBorders>
              <w:top w:val="nil"/>
              <w:left w:val="single" w:color="auto" w:sz="4" w:space="0"/>
              <w:bottom w:val="single" w:color="auto" w:sz="4" w:space="0"/>
              <w:right w:val="single" w:color="auto" w:sz="4" w:space="0"/>
            </w:tcBorders>
            <w:shd w:val="clear" w:color="auto" w:fill="auto"/>
            <w:noWrap/>
            <w:vAlign w:val="center"/>
          </w:tcPr>
          <w:p w14:paraId="7AED9D8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年极端最低气温（℃）</w:t>
            </w:r>
          </w:p>
        </w:tc>
        <w:tc>
          <w:tcPr>
            <w:tcW w:w="4807" w:type="dxa"/>
            <w:tcBorders>
              <w:top w:val="nil"/>
              <w:left w:val="nil"/>
              <w:bottom w:val="single" w:color="auto" w:sz="4" w:space="0"/>
              <w:right w:val="single" w:color="auto" w:sz="4" w:space="0"/>
            </w:tcBorders>
            <w:shd w:val="clear" w:color="auto" w:fill="auto"/>
            <w:noWrap/>
            <w:vAlign w:val="center"/>
          </w:tcPr>
          <w:p w14:paraId="08C0E38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-9.0～-21.5</w:t>
            </w:r>
          </w:p>
        </w:tc>
      </w:tr>
      <w:tr w14:paraId="2ADA0593">
        <w:tblPrEx>
          <w:tblCellMar>
            <w:top w:w="0" w:type="dxa"/>
            <w:left w:w="108" w:type="dxa"/>
            <w:bottom w:w="0" w:type="dxa"/>
            <w:right w:w="108" w:type="dxa"/>
          </w:tblCellMar>
        </w:tblPrEx>
        <w:trPr>
          <w:trHeight w:val="276" w:hRule="atLeast"/>
          <w:jc w:val="center"/>
        </w:trPr>
        <w:tc>
          <w:tcPr>
            <w:tcW w:w="2493" w:type="dxa"/>
            <w:tcBorders>
              <w:top w:val="nil"/>
              <w:left w:val="single" w:color="auto" w:sz="4" w:space="0"/>
              <w:bottom w:val="single" w:color="auto" w:sz="4" w:space="0"/>
              <w:right w:val="single" w:color="auto" w:sz="4" w:space="0"/>
            </w:tcBorders>
            <w:shd w:val="clear" w:color="auto" w:fill="auto"/>
            <w:noWrap/>
            <w:vAlign w:val="center"/>
          </w:tcPr>
          <w:p w14:paraId="6DDEA47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气候分区</w:t>
            </w:r>
          </w:p>
        </w:tc>
        <w:tc>
          <w:tcPr>
            <w:tcW w:w="4807" w:type="dxa"/>
            <w:tcBorders>
              <w:top w:val="nil"/>
              <w:left w:val="nil"/>
              <w:bottom w:val="single" w:color="auto" w:sz="4" w:space="0"/>
              <w:right w:val="single" w:color="auto" w:sz="4" w:space="0"/>
            </w:tcBorders>
            <w:shd w:val="clear" w:color="auto" w:fill="auto"/>
            <w:noWrap/>
            <w:vAlign w:val="center"/>
          </w:tcPr>
          <w:p w14:paraId="1159533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冬冷区</w:t>
            </w:r>
          </w:p>
        </w:tc>
      </w:tr>
      <w:tr w14:paraId="74DB2AC9">
        <w:tblPrEx>
          <w:tblCellMar>
            <w:top w:w="0" w:type="dxa"/>
            <w:left w:w="108" w:type="dxa"/>
            <w:bottom w:w="0" w:type="dxa"/>
            <w:right w:w="108" w:type="dxa"/>
          </w:tblCellMar>
        </w:tblPrEx>
        <w:trPr>
          <w:trHeight w:val="276" w:hRule="atLeast"/>
          <w:jc w:val="center"/>
        </w:trPr>
        <w:tc>
          <w:tcPr>
            <w:tcW w:w="2493" w:type="dxa"/>
            <w:tcBorders>
              <w:top w:val="nil"/>
              <w:left w:val="single" w:color="auto" w:sz="4" w:space="0"/>
              <w:bottom w:val="single" w:color="auto" w:sz="4" w:space="0"/>
              <w:right w:val="single" w:color="auto" w:sz="4" w:space="0"/>
            </w:tcBorders>
            <w:shd w:val="clear" w:color="auto" w:fill="auto"/>
            <w:noWrap/>
            <w:vAlign w:val="center"/>
          </w:tcPr>
          <w:p w14:paraId="0914B2C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指标</w:t>
            </w:r>
          </w:p>
        </w:tc>
        <w:tc>
          <w:tcPr>
            <w:tcW w:w="4807" w:type="dxa"/>
            <w:tcBorders>
              <w:top w:val="nil"/>
              <w:left w:val="nil"/>
              <w:bottom w:val="single" w:color="auto" w:sz="4" w:space="0"/>
              <w:right w:val="single" w:color="auto" w:sz="4" w:space="0"/>
            </w:tcBorders>
            <w:shd w:val="clear" w:color="auto" w:fill="auto"/>
            <w:noWrap/>
            <w:vAlign w:val="center"/>
          </w:tcPr>
          <w:p w14:paraId="7A1AE54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2800</w:t>
            </w:r>
          </w:p>
        </w:tc>
      </w:tr>
      <w:tr w14:paraId="575D349E">
        <w:tblPrEx>
          <w:tblCellMar>
            <w:top w:w="0" w:type="dxa"/>
            <w:left w:w="108" w:type="dxa"/>
            <w:bottom w:w="0" w:type="dxa"/>
            <w:right w:w="108" w:type="dxa"/>
          </w:tblCellMar>
        </w:tblPrEx>
        <w:trPr>
          <w:trHeight w:val="276" w:hRule="atLeast"/>
          <w:jc w:val="center"/>
        </w:trPr>
        <w:tc>
          <w:tcPr>
            <w:tcW w:w="2493" w:type="dxa"/>
            <w:tcBorders>
              <w:top w:val="nil"/>
              <w:left w:val="nil"/>
              <w:bottom w:val="nil"/>
              <w:right w:val="nil"/>
            </w:tcBorders>
            <w:shd w:val="clear" w:color="auto" w:fill="auto"/>
            <w:noWrap/>
            <w:vAlign w:val="center"/>
          </w:tcPr>
          <w:p w14:paraId="1705583C">
            <w:pPr>
              <w:widowControl/>
              <w:jc w:val="center"/>
              <w:rPr>
                <w:rFonts w:hint="eastAsia" w:ascii="等线" w:hAnsi="等线" w:eastAsia="等线" w:cs="宋体"/>
                <w:color w:val="000000"/>
                <w:kern w:val="0"/>
                <w:sz w:val="22"/>
                <w:szCs w:val="22"/>
              </w:rPr>
            </w:pPr>
          </w:p>
        </w:tc>
        <w:tc>
          <w:tcPr>
            <w:tcW w:w="4807" w:type="dxa"/>
            <w:tcBorders>
              <w:top w:val="nil"/>
              <w:left w:val="nil"/>
              <w:bottom w:val="nil"/>
              <w:right w:val="nil"/>
            </w:tcBorders>
            <w:shd w:val="clear" w:color="auto" w:fill="auto"/>
            <w:noWrap/>
            <w:vAlign w:val="center"/>
          </w:tcPr>
          <w:p w14:paraId="4316A8F9">
            <w:pPr>
              <w:widowControl/>
              <w:jc w:val="center"/>
              <w:rPr>
                <w:rFonts w:ascii="Times New Roman" w:hAnsi="Times New Roman" w:eastAsia="Times New Roman" w:cs="Times New Roman"/>
                <w:kern w:val="0"/>
                <w:sz w:val="20"/>
                <w:szCs w:val="20"/>
              </w:rPr>
            </w:pPr>
          </w:p>
        </w:tc>
      </w:tr>
      <w:tr w14:paraId="452C4D5F">
        <w:tblPrEx>
          <w:tblCellMar>
            <w:top w:w="0" w:type="dxa"/>
            <w:left w:w="108" w:type="dxa"/>
            <w:bottom w:w="0" w:type="dxa"/>
            <w:right w:w="108" w:type="dxa"/>
          </w:tblCellMar>
        </w:tblPrEx>
        <w:trPr>
          <w:trHeight w:val="276" w:hRule="atLeast"/>
          <w:jc w:val="center"/>
        </w:trPr>
        <w:tc>
          <w:tcPr>
            <w:tcW w:w="2493" w:type="dxa"/>
            <w:tcBorders>
              <w:top w:val="nil"/>
              <w:left w:val="nil"/>
              <w:bottom w:val="nil"/>
              <w:right w:val="nil"/>
            </w:tcBorders>
            <w:shd w:val="clear" w:color="auto" w:fill="auto"/>
            <w:noWrap/>
            <w:vAlign w:val="center"/>
          </w:tcPr>
          <w:p w14:paraId="2DB87B46">
            <w:pPr>
              <w:widowControl/>
              <w:jc w:val="center"/>
              <w:rPr>
                <w:rFonts w:ascii="Times New Roman" w:hAnsi="Times New Roman" w:eastAsia="Times New Roman" w:cs="Times New Roman"/>
                <w:kern w:val="0"/>
                <w:sz w:val="20"/>
                <w:szCs w:val="20"/>
              </w:rPr>
            </w:pPr>
          </w:p>
        </w:tc>
        <w:tc>
          <w:tcPr>
            <w:tcW w:w="4807" w:type="dxa"/>
            <w:tcBorders>
              <w:top w:val="nil"/>
              <w:left w:val="nil"/>
              <w:bottom w:val="nil"/>
              <w:right w:val="nil"/>
            </w:tcBorders>
            <w:shd w:val="clear" w:color="auto" w:fill="auto"/>
            <w:noWrap/>
            <w:vAlign w:val="center"/>
          </w:tcPr>
          <w:p w14:paraId="195DF929">
            <w:pPr>
              <w:widowControl/>
              <w:jc w:val="center"/>
              <w:rPr>
                <w:rFonts w:ascii="Times New Roman" w:hAnsi="Times New Roman" w:eastAsia="Times New Roman" w:cs="Times New Roman"/>
                <w:kern w:val="0"/>
                <w:sz w:val="20"/>
                <w:szCs w:val="20"/>
              </w:rPr>
            </w:pPr>
          </w:p>
        </w:tc>
      </w:tr>
      <w:tr w14:paraId="6F9D6F76">
        <w:tblPrEx>
          <w:tblCellMar>
            <w:top w:w="0" w:type="dxa"/>
            <w:left w:w="108" w:type="dxa"/>
            <w:bottom w:w="0" w:type="dxa"/>
            <w:right w:w="108" w:type="dxa"/>
          </w:tblCellMar>
        </w:tblPrEx>
        <w:trPr>
          <w:trHeight w:val="276" w:hRule="atLeast"/>
          <w:jc w:val="center"/>
        </w:trPr>
        <w:tc>
          <w:tcPr>
            <w:tcW w:w="7300" w:type="dxa"/>
            <w:gridSpan w:val="2"/>
            <w:tcBorders>
              <w:top w:val="nil"/>
              <w:left w:val="nil"/>
              <w:bottom w:val="single" w:color="auto" w:sz="4" w:space="0"/>
              <w:right w:val="nil"/>
            </w:tcBorders>
            <w:shd w:val="clear" w:color="auto" w:fill="auto"/>
            <w:noWrap/>
            <w:vAlign w:val="center"/>
          </w:tcPr>
          <w:p w14:paraId="4FA1072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胶粉改性沥青混合料马歇尔实验技术指标</w:t>
            </w:r>
          </w:p>
        </w:tc>
      </w:tr>
      <w:tr w14:paraId="25C359F5">
        <w:tblPrEx>
          <w:tblCellMar>
            <w:top w:w="0" w:type="dxa"/>
            <w:left w:w="108" w:type="dxa"/>
            <w:bottom w:w="0" w:type="dxa"/>
            <w:right w:w="108" w:type="dxa"/>
          </w:tblCellMar>
        </w:tblPrEx>
        <w:trPr>
          <w:trHeight w:val="276" w:hRule="atLeast"/>
          <w:jc w:val="center"/>
        </w:trPr>
        <w:tc>
          <w:tcPr>
            <w:tcW w:w="2493" w:type="dxa"/>
            <w:tcBorders>
              <w:top w:val="nil"/>
              <w:left w:val="single" w:color="auto" w:sz="4" w:space="0"/>
              <w:bottom w:val="single" w:color="auto" w:sz="4" w:space="0"/>
              <w:right w:val="single" w:color="auto" w:sz="4" w:space="0"/>
            </w:tcBorders>
            <w:shd w:val="clear" w:color="auto" w:fill="auto"/>
            <w:noWrap/>
            <w:vAlign w:val="center"/>
          </w:tcPr>
          <w:p w14:paraId="05C9F67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指标</w:t>
            </w:r>
          </w:p>
        </w:tc>
        <w:tc>
          <w:tcPr>
            <w:tcW w:w="4807" w:type="dxa"/>
            <w:tcBorders>
              <w:top w:val="nil"/>
              <w:left w:val="nil"/>
              <w:bottom w:val="single" w:color="auto" w:sz="4" w:space="0"/>
              <w:right w:val="single" w:color="auto" w:sz="4" w:space="0"/>
            </w:tcBorders>
            <w:shd w:val="clear" w:color="auto" w:fill="auto"/>
            <w:noWrap/>
            <w:vAlign w:val="center"/>
          </w:tcPr>
          <w:p w14:paraId="3000B24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密集配混合料</w:t>
            </w:r>
          </w:p>
        </w:tc>
      </w:tr>
      <w:tr w14:paraId="3736952C">
        <w:tblPrEx>
          <w:tblCellMar>
            <w:top w:w="0" w:type="dxa"/>
            <w:left w:w="108" w:type="dxa"/>
            <w:bottom w:w="0" w:type="dxa"/>
            <w:right w:w="108" w:type="dxa"/>
          </w:tblCellMar>
        </w:tblPrEx>
        <w:trPr>
          <w:trHeight w:val="276" w:hRule="atLeast"/>
          <w:jc w:val="center"/>
        </w:trPr>
        <w:tc>
          <w:tcPr>
            <w:tcW w:w="2493" w:type="dxa"/>
            <w:tcBorders>
              <w:top w:val="nil"/>
              <w:left w:val="single" w:color="auto" w:sz="4" w:space="0"/>
              <w:bottom w:val="single" w:color="auto" w:sz="4" w:space="0"/>
              <w:right w:val="single" w:color="auto" w:sz="4" w:space="0"/>
            </w:tcBorders>
            <w:shd w:val="clear" w:color="auto" w:fill="auto"/>
            <w:noWrap/>
            <w:vAlign w:val="center"/>
          </w:tcPr>
          <w:p w14:paraId="525EC68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马歇尔击实次数（次）</w:t>
            </w:r>
          </w:p>
        </w:tc>
        <w:tc>
          <w:tcPr>
            <w:tcW w:w="4807" w:type="dxa"/>
            <w:tcBorders>
              <w:top w:val="nil"/>
              <w:left w:val="nil"/>
              <w:bottom w:val="single" w:color="auto" w:sz="4" w:space="0"/>
              <w:right w:val="single" w:color="auto" w:sz="4" w:space="0"/>
            </w:tcBorders>
            <w:shd w:val="clear" w:color="auto" w:fill="auto"/>
            <w:noWrap/>
            <w:vAlign w:val="center"/>
          </w:tcPr>
          <w:p w14:paraId="18F2D73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75</w:t>
            </w:r>
          </w:p>
        </w:tc>
      </w:tr>
      <w:tr w14:paraId="29D81F15">
        <w:tblPrEx>
          <w:tblCellMar>
            <w:top w:w="0" w:type="dxa"/>
            <w:left w:w="108" w:type="dxa"/>
            <w:bottom w:w="0" w:type="dxa"/>
            <w:right w:w="108" w:type="dxa"/>
          </w:tblCellMar>
        </w:tblPrEx>
        <w:trPr>
          <w:trHeight w:val="276" w:hRule="atLeast"/>
          <w:jc w:val="center"/>
        </w:trPr>
        <w:tc>
          <w:tcPr>
            <w:tcW w:w="2493" w:type="dxa"/>
            <w:tcBorders>
              <w:top w:val="nil"/>
              <w:left w:val="single" w:color="auto" w:sz="4" w:space="0"/>
              <w:bottom w:val="single" w:color="auto" w:sz="4" w:space="0"/>
              <w:right w:val="single" w:color="auto" w:sz="4" w:space="0"/>
            </w:tcBorders>
            <w:shd w:val="clear" w:color="auto" w:fill="auto"/>
            <w:noWrap/>
            <w:vAlign w:val="center"/>
          </w:tcPr>
          <w:p w14:paraId="4405841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稳定度（流值为3mm）</w:t>
            </w:r>
          </w:p>
        </w:tc>
        <w:tc>
          <w:tcPr>
            <w:tcW w:w="4807" w:type="dxa"/>
            <w:tcBorders>
              <w:top w:val="nil"/>
              <w:left w:val="nil"/>
              <w:bottom w:val="single" w:color="auto" w:sz="4" w:space="0"/>
              <w:right w:val="single" w:color="auto" w:sz="4" w:space="0"/>
            </w:tcBorders>
            <w:shd w:val="clear" w:color="auto" w:fill="auto"/>
            <w:noWrap/>
            <w:vAlign w:val="center"/>
          </w:tcPr>
          <w:p w14:paraId="22A833C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＞7KN</w:t>
            </w:r>
          </w:p>
        </w:tc>
      </w:tr>
      <w:tr w14:paraId="161059C7">
        <w:tblPrEx>
          <w:tblCellMar>
            <w:top w:w="0" w:type="dxa"/>
            <w:left w:w="108" w:type="dxa"/>
            <w:bottom w:w="0" w:type="dxa"/>
            <w:right w:w="108" w:type="dxa"/>
          </w:tblCellMar>
        </w:tblPrEx>
        <w:trPr>
          <w:trHeight w:val="276" w:hRule="atLeast"/>
          <w:jc w:val="center"/>
        </w:trPr>
        <w:tc>
          <w:tcPr>
            <w:tcW w:w="2493" w:type="dxa"/>
            <w:tcBorders>
              <w:top w:val="nil"/>
              <w:left w:val="single" w:color="auto" w:sz="4" w:space="0"/>
              <w:bottom w:val="single" w:color="auto" w:sz="4" w:space="0"/>
              <w:right w:val="single" w:color="auto" w:sz="4" w:space="0"/>
            </w:tcBorders>
            <w:shd w:val="clear" w:color="auto" w:fill="auto"/>
            <w:noWrap/>
            <w:vAlign w:val="center"/>
          </w:tcPr>
          <w:p w14:paraId="632D39C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设计空隙率（%）</w:t>
            </w:r>
          </w:p>
        </w:tc>
        <w:tc>
          <w:tcPr>
            <w:tcW w:w="4807" w:type="dxa"/>
            <w:tcBorders>
              <w:top w:val="nil"/>
              <w:left w:val="nil"/>
              <w:bottom w:val="single" w:color="auto" w:sz="4" w:space="0"/>
              <w:right w:val="single" w:color="auto" w:sz="4" w:space="0"/>
            </w:tcBorders>
            <w:shd w:val="clear" w:color="auto" w:fill="auto"/>
            <w:noWrap/>
            <w:vAlign w:val="center"/>
          </w:tcPr>
          <w:p w14:paraId="590E564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3~5</w:t>
            </w:r>
          </w:p>
        </w:tc>
      </w:tr>
      <w:tr w14:paraId="424C4CF4">
        <w:tblPrEx>
          <w:tblCellMar>
            <w:top w:w="0" w:type="dxa"/>
            <w:left w:w="108" w:type="dxa"/>
            <w:bottom w:w="0" w:type="dxa"/>
            <w:right w:w="108" w:type="dxa"/>
          </w:tblCellMar>
        </w:tblPrEx>
        <w:trPr>
          <w:trHeight w:val="276" w:hRule="atLeast"/>
          <w:jc w:val="center"/>
        </w:trPr>
        <w:tc>
          <w:tcPr>
            <w:tcW w:w="2493" w:type="dxa"/>
            <w:tcBorders>
              <w:top w:val="nil"/>
              <w:left w:val="single" w:color="auto" w:sz="4" w:space="0"/>
              <w:bottom w:val="single" w:color="auto" w:sz="4" w:space="0"/>
              <w:right w:val="single" w:color="auto" w:sz="4" w:space="0"/>
            </w:tcBorders>
            <w:shd w:val="clear" w:color="auto" w:fill="auto"/>
            <w:noWrap/>
            <w:vAlign w:val="center"/>
          </w:tcPr>
          <w:p w14:paraId="0C50F06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沥青饱和度（%）</w:t>
            </w:r>
          </w:p>
        </w:tc>
        <w:tc>
          <w:tcPr>
            <w:tcW w:w="4807" w:type="dxa"/>
            <w:tcBorders>
              <w:top w:val="nil"/>
              <w:left w:val="nil"/>
              <w:bottom w:val="single" w:color="auto" w:sz="4" w:space="0"/>
              <w:right w:val="single" w:color="auto" w:sz="4" w:space="0"/>
            </w:tcBorders>
            <w:shd w:val="clear" w:color="auto" w:fill="auto"/>
            <w:noWrap/>
            <w:vAlign w:val="center"/>
          </w:tcPr>
          <w:p w14:paraId="182443D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70~85</w:t>
            </w:r>
          </w:p>
        </w:tc>
      </w:tr>
    </w:tbl>
    <w:p w14:paraId="28395439">
      <w:pPr>
        <w:spacing w:line="400" w:lineRule="exact"/>
        <w:jc w:val="center"/>
        <w:outlineLvl w:val="0"/>
        <w:rPr>
          <w:rFonts w:ascii="仿宋_GB2312" w:eastAsia="仿宋_GB2312" w:hAnsiTheme="majorEastAsia"/>
          <w:b/>
          <w:bCs/>
          <w:sz w:val="28"/>
          <w:szCs w:val="28"/>
        </w:rPr>
      </w:pPr>
    </w:p>
    <w:tbl>
      <w:tblPr>
        <w:tblStyle w:val="35"/>
        <w:tblW w:w="5037" w:type="dxa"/>
        <w:jc w:val="center"/>
        <w:tblLayout w:type="autofit"/>
        <w:tblCellMar>
          <w:top w:w="0" w:type="dxa"/>
          <w:left w:w="108" w:type="dxa"/>
          <w:bottom w:w="0" w:type="dxa"/>
          <w:right w:w="108" w:type="dxa"/>
        </w:tblCellMar>
      </w:tblPr>
      <w:tblGrid>
        <w:gridCol w:w="3300"/>
        <w:gridCol w:w="1737"/>
      </w:tblGrid>
      <w:tr w14:paraId="5E8DBAFD">
        <w:tblPrEx>
          <w:tblCellMar>
            <w:top w:w="0" w:type="dxa"/>
            <w:left w:w="108" w:type="dxa"/>
            <w:bottom w:w="0" w:type="dxa"/>
            <w:right w:w="108" w:type="dxa"/>
          </w:tblCellMar>
        </w:tblPrEx>
        <w:trPr>
          <w:trHeight w:val="276" w:hRule="atLeast"/>
          <w:jc w:val="center"/>
        </w:trPr>
        <w:tc>
          <w:tcPr>
            <w:tcW w:w="5037" w:type="dxa"/>
            <w:gridSpan w:val="2"/>
            <w:tcBorders>
              <w:top w:val="nil"/>
              <w:left w:val="nil"/>
              <w:bottom w:val="nil"/>
              <w:right w:val="nil"/>
            </w:tcBorders>
            <w:shd w:val="clear" w:color="auto" w:fill="auto"/>
            <w:noWrap/>
            <w:vAlign w:val="bottom"/>
          </w:tcPr>
          <w:p w14:paraId="5004ADD6">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沥青混合料生产温度</w:t>
            </w:r>
          </w:p>
        </w:tc>
      </w:tr>
      <w:tr w14:paraId="4D2D60A1">
        <w:tblPrEx>
          <w:tblCellMar>
            <w:top w:w="0" w:type="dxa"/>
            <w:left w:w="108" w:type="dxa"/>
            <w:bottom w:w="0" w:type="dxa"/>
            <w:right w:w="108" w:type="dxa"/>
          </w:tblCellMar>
        </w:tblPrEx>
        <w:trPr>
          <w:trHeight w:val="276" w:hRule="atLeast"/>
          <w:jc w:val="center"/>
        </w:trPr>
        <w:tc>
          <w:tcPr>
            <w:tcW w:w="330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4B6A5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沥青</w:t>
            </w:r>
          </w:p>
        </w:tc>
        <w:tc>
          <w:tcPr>
            <w:tcW w:w="1737" w:type="dxa"/>
            <w:tcBorders>
              <w:top w:val="single" w:color="auto" w:sz="4" w:space="0"/>
              <w:left w:val="nil"/>
              <w:bottom w:val="single" w:color="auto" w:sz="4" w:space="0"/>
              <w:right w:val="single" w:color="auto" w:sz="4" w:space="0"/>
            </w:tcBorders>
            <w:shd w:val="clear" w:color="auto" w:fill="auto"/>
            <w:noWrap/>
            <w:vAlign w:val="bottom"/>
          </w:tcPr>
          <w:p w14:paraId="2E3BF4D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170-180℃</w:t>
            </w:r>
          </w:p>
        </w:tc>
      </w:tr>
      <w:tr w14:paraId="6DB9873A">
        <w:tblPrEx>
          <w:tblCellMar>
            <w:top w:w="0" w:type="dxa"/>
            <w:left w:w="108" w:type="dxa"/>
            <w:bottom w:w="0" w:type="dxa"/>
            <w:right w:w="108" w:type="dxa"/>
          </w:tblCellMar>
        </w:tblPrEx>
        <w:trPr>
          <w:trHeight w:val="276"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bottom"/>
          </w:tcPr>
          <w:p w14:paraId="60E0EFF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集料加热温度</w:t>
            </w:r>
          </w:p>
        </w:tc>
        <w:tc>
          <w:tcPr>
            <w:tcW w:w="1737" w:type="dxa"/>
            <w:tcBorders>
              <w:top w:val="nil"/>
              <w:left w:val="nil"/>
              <w:bottom w:val="single" w:color="auto" w:sz="4" w:space="0"/>
              <w:right w:val="single" w:color="auto" w:sz="4" w:space="0"/>
            </w:tcBorders>
            <w:shd w:val="clear" w:color="auto" w:fill="auto"/>
            <w:noWrap/>
            <w:vAlign w:val="bottom"/>
          </w:tcPr>
          <w:p w14:paraId="306354D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185-190℃</w:t>
            </w:r>
          </w:p>
        </w:tc>
      </w:tr>
      <w:tr w14:paraId="22682C9B">
        <w:tblPrEx>
          <w:tblCellMar>
            <w:top w:w="0" w:type="dxa"/>
            <w:left w:w="108" w:type="dxa"/>
            <w:bottom w:w="0" w:type="dxa"/>
            <w:right w:w="108" w:type="dxa"/>
          </w:tblCellMar>
        </w:tblPrEx>
        <w:trPr>
          <w:trHeight w:val="276"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bottom"/>
          </w:tcPr>
          <w:p w14:paraId="0185A9D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混合料拌和温度</w:t>
            </w:r>
          </w:p>
        </w:tc>
        <w:tc>
          <w:tcPr>
            <w:tcW w:w="1737" w:type="dxa"/>
            <w:tcBorders>
              <w:top w:val="nil"/>
              <w:left w:val="nil"/>
              <w:bottom w:val="single" w:color="auto" w:sz="4" w:space="0"/>
              <w:right w:val="single" w:color="auto" w:sz="4" w:space="0"/>
            </w:tcBorders>
            <w:shd w:val="clear" w:color="auto" w:fill="auto"/>
            <w:noWrap/>
            <w:vAlign w:val="bottom"/>
          </w:tcPr>
          <w:p w14:paraId="7FD17AF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≥185℃</w:t>
            </w:r>
          </w:p>
        </w:tc>
      </w:tr>
      <w:tr w14:paraId="04BAE95C">
        <w:tblPrEx>
          <w:tblCellMar>
            <w:top w:w="0" w:type="dxa"/>
            <w:left w:w="108" w:type="dxa"/>
            <w:bottom w:w="0" w:type="dxa"/>
            <w:right w:w="108" w:type="dxa"/>
          </w:tblCellMar>
        </w:tblPrEx>
        <w:trPr>
          <w:trHeight w:val="276"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bottom"/>
          </w:tcPr>
          <w:p w14:paraId="1183FC8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成品料出料温度</w:t>
            </w:r>
          </w:p>
        </w:tc>
        <w:tc>
          <w:tcPr>
            <w:tcW w:w="1737" w:type="dxa"/>
            <w:tcBorders>
              <w:top w:val="nil"/>
              <w:left w:val="nil"/>
              <w:bottom w:val="single" w:color="auto" w:sz="4" w:space="0"/>
              <w:right w:val="single" w:color="auto" w:sz="4" w:space="0"/>
            </w:tcBorders>
            <w:shd w:val="clear" w:color="auto" w:fill="auto"/>
            <w:noWrap/>
            <w:vAlign w:val="bottom"/>
          </w:tcPr>
          <w:p w14:paraId="0F7B355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≥180℃</w:t>
            </w:r>
          </w:p>
        </w:tc>
      </w:tr>
      <w:tr w14:paraId="17A656B3">
        <w:tblPrEx>
          <w:tblCellMar>
            <w:top w:w="0" w:type="dxa"/>
            <w:left w:w="108" w:type="dxa"/>
            <w:bottom w:w="0" w:type="dxa"/>
            <w:right w:w="108" w:type="dxa"/>
          </w:tblCellMar>
        </w:tblPrEx>
        <w:trPr>
          <w:trHeight w:val="276" w:hRule="atLeast"/>
          <w:jc w:val="center"/>
        </w:trPr>
        <w:tc>
          <w:tcPr>
            <w:tcW w:w="330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197273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混合料到达摊铺现场的温度</w:t>
            </w:r>
          </w:p>
        </w:tc>
        <w:tc>
          <w:tcPr>
            <w:tcW w:w="1737" w:type="dxa"/>
            <w:tcBorders>
              <w:top w:val="single" w:color="auto" w:sz="4" w:space="0"/>
              <w:left w:val="nil"/>
              <w:bottom w:val="single" w:color="auto" w:sz="4" w:space="0"/>
              <w:right w:val="single" w:color="auto" w:sz="4" w:space="0"/>
            </w:tcBorders>
            <w:shd w:val="clear" w:color="auto" w:fill="auto"/>
            <w:noWrap/>
            <w:vAlign w:val="bottom"/>
          </w:tcPr>
          <w:p w14:paraId="6EC85D0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w:t>
            </w:r>
            <w:r>
              <w:rPr>
                <w:rFonts w:ascii="等线" w:hAnsi="等线" w:eastAsia="等线" w:cs="宋体"/>
                <w:color w:val="000000"/>
                <w:kern w:val="0"/>
                <w:sz w:val="22"/>
              </w:rPr>
              <w:t>170</w:t>
            </w:r>
            <w:r>
              <w:rPr>
                <w:rFonts w:hint="eastAsia" w:ascii="等线" w:hAnsi="等线" w:eastAsia="等线" w:cs="宋体"/>
                <w:color w:val="000000"/>
                <w:kern w:val="0"/>
                <w:sz w:val="22"/>
              </w:rPr>
              <w:t>℃</w:t>
            </w:r>
          </w:p>
        </w:tc>
      </w:tr>
    </w:tbl>
    <w:p w14:paraId="128DF1C8">
      <w:pPr>
        <w:spacing w:line="400" w:lineRule="exact"/>
        <w:jc w:val="center"/>
        <w:outlineLvl w:val="0"/>
        <w:rPr>
          <w:rFonts w:ascii="仿宋_GB2312" w:eastAsia="仿宋_GB2312" w:hAnsiTheme="majorEastAsia"/>
          <w:b/>
          <w:bCs/>
          <w:sz w:val="28"/>
          <w:szCs w:val="28"/>
        </w:rPr>
      </w:pPr>
    </w:p>
    <w:p w14:paraId="7E33F415">
      <w:pPr>
        <w:spacing w:line="400" w:lineRule="exact"/>
        <w:jc w:val="center"/>
        <w:outlineLvl w:val="0"/>
        <w:rPr>
          <w:rFonts w:ascii="仿宋_GB2312" w:eastAsia="仿宋_GB2312" w:hAnsiTheme="majorEastAsia"/>
          <w:b/>
          <w:bCs/>
          <w:sz w:val="28"/>
          <w:szCs w:val="28"/>
        </w:rPr>
      </w:pPr>
    </w:p>
    <w:p w14:paraId="5553ECA8">
      <w:pPr>
        <w:spacing w:line="400" w:lineRule="exact"/>
        <w:jc w:val="center"/>
        <w:outlineLvl w:val="0"/>
        <w:rPr>
          <w:rFonts w:ascii="仿宋_GB2312" w:eastAsia="仿宋_GB2312" w:hAnsiTheme="majorEastAsia"/>
          <w:b/>
          <w:bCs/>
          <w:sz w:val="28"/>
          <w:szCs w:val="28"/>
        </w:rPr>
      </w:pPr>
    </w:p>
    <w:p w14:paraId="69FE1474">
      <w:pPr>
        <w:spacing w:line="400" w:lineRule="exact"/>
        <w:jc w:val="center"/>
        <w:outlineLvl w:val="0"/>
        <w:rPr>
          <w:rFonts w:ascii="仿宋_GB2312" w:eastAsia="仿宋_GB2312" w:hAnsiTheme="majorEastAsia"/>
          <w:b/>
          <w:bCs/>
          <w:sz w:val="28"/>
          <w:szCs w:val="28"/>
        </w:rPr>
      </w:pPr>
    </w:p>
    <w:p w14:paraId="2FE31BCC">
      <w:pPr>
        <w:spacing w:line="400" w:lineRule="exact"/>
        <w:jc w:val="center"/>
        <w:outlineLvl w:val="0"/>
        <w:rPr>
          <w:rFonts w:ascii="仿宋_GB2312" w:eastAsia="仿宋_GB2312" w:hAnsiTheme="majorEastAsia"/>
          <w:b/>
          <w:bCs/>
          <w:sz w:val="28"/>
          <w:szCs w:val="28"/>
        </w:rPr>
      </w:pPr>
    </w:p>
    <w:p w14:paraId="5596C842">
      <w:pPr>
        <w:spacing w:line="400" w:lineRule="exact"/>
        <w:jc w:val="center"/>
        <w:outlineLvl w:val="0"/>
        <w:rPr>
          <w:rFonts w:ascii="仿宋_GB2312" w:eastAsia="仿宋_GB2312" w:hAnsiTheme="majorEastAsia"/>
          <w:b/>
          <w:bCs/>
          <w:sz w:val="28"/>
          <w:szCs w:val="28"/>
        </w:rPr>
      </w:pPr>
    </w:p>
    <w:p w14:paraId="11090345">
      <w:pPr>
        <w:spacing w:line="400" w:lineRule="exact"/>
        <w:jc w:val="center"/>
        <w:outlineLvl w:val="0"/>
        <w:rPr>
          <w:rFonts w:ascii="仿宋_GB2312" w:eastAsia="仿宋_GB2312" w:hAnsiTheme="majorEastAsia"/>
          <w:b/>
          <w:bCs/>
          <w:sz w:val="28"/>
          <w:szCs w:val="28"/>
        </w:rPr>
      </w:pPr>
    </w:p>
    <w:p w14:paraId="25B07BDB">
      <w:pPr>
        <w:spacing w:line="400" w:lineRule="exact"/>
        <w:jc w:val="center"/>
        <w:outlineLvl w:val="0"/>
        <w:rPr>
          <w:rFonts w:ascii="仿宋_GB2312" w:eastAsia="仿宋_GB2312" w:hAnsiTheme="majorEastAsia"/>
          <w:b/>
          <w:bCs/>
          <w:sz w:val="28"/>
          <w:szCs w:val="28"/>
        </w:rPr>
      </w:pPr>
    </w:p>
    <w:p w14:paraId="659DB8F4">
      <w:pPr>
        <w:spacing w:line="400" w:lineRule="exact"/>
        <w:jc w:val="center"/>
        <w:outlineLvl w:val="0"/>
        <w:rPr>
          <w:rFonts w:ascii="仿宋_GB2312" w:eastAsia="仿宋_GB2312" w:hAnsiTheme="majorEastAsia"/>
          <w:b/>
          <w:bCs/>
          <w:sz w:val="28"/>
          <w:szCs w:val="28"/>
        </w:rPr>
      </w:pPr>
    </w:p>
    <w:p w14:paraId="57A98A3F">
      <w:pPr>
        <w:spacing w:line="400" w:lineRule="exact"/>
        <w:jc w:val="center"/>
        <w:outlineLvl w:val="0"/>
        <w:rPr>
          <w:rFonts w:ascii="仿宋_GB2312" w:eastAsia="仿宋_GB2312" w:hAnsiTheme="majorEastAsia"/>
          <w:b/>
          <w:bCs/>
          <w:sz w:val="28"/>
          <w:szCs w:val="28"/>
        </w:rPr>
      </w:pPr>
    </w:p>
    <w:p w14:paraId="366AEB2D">
      <w:pPr>
        <w:spacing w:line="400" w:lineRule="exact"/>
        <w:jc w:val="center"/>
        <w:outlineLvl w:val="0"/>
        <w:rPr>
          <w:rFonts w:ascii="仿宋_GB2312" w:eastAsia="仿宋_GB2312" w:hAnsiTheme="majorEastAsia"/>
          <w:b/>
          <w:bCs/>
          <w:sz w:val="28"/>
          <w:szCs w:val="28"/>
        </w:rPr>
      </w:pPr>
    </w:p>
    <w:p w14:paraId="5400AE7A">
      <w:pPr>
        <w:spacing w:line="400" w:lineRule="exact"/>
        <w:jc w:val="center"/>
        <w:outlineLvl w:val="0"/>
        <w:rPr>
          <w:rFonts w:ascii="仿宋_GB2312" w:eastAsia="仿宋_GB2312" w:hAnsiTheme="majorEastAsia"/>
          <w:b/>
          <w:bCs/>
          <w:sz w:val="28"/>
          <w:szCs w:val="28"/>
        </w:rPr>
      </w:pPr>
    </w:p>
    <w:p w14:paraId="5C5E63B4">
      <w:pPr>
        <w:spacing w:line="400" w:lineRule="exact"/>
        <w:jc w:val="center"/>
        <w:outlineLvl w:val="0"/>
        <w:rPr>
          <w:rFonts w:ascii="仿宋_GB2312" w:eastAsia="仿宋_GB2312" w:hAnsiTheme="majorEastAsia"/>
          <w:b/>
          <w:bCs/>
          <w:sz w:val="28"/>
          <w:szCs w:val="28"/>
        </w:rPr>
      </w:pPr>
    </w:p>
    <w:p w14:paraId="73DE4D6E">
      <w:pPr>
        <w:spacing w:line="400" w:lineRule="exact"/>
        <w:jc w:val="center"/>
        <w:outlineLvl w:val="0"/>
        <w:rPr>
          <w:rFonts w:hint="eastAsia" w:ascii="仿宋_GB2312" w:eastAsia="仿宋_GB2312" w:hAnsiTheme="majorEastAsia"/>
          <w:b/>
          <w:bCs/>
          <w:sz w:val="28"/>
          <w:szCs w:val="28"/>
        </w:rPr>
      </w:pPr>
    </w:p>
    <w:p w14:paraId="1654867E">
      <w:pPr>
        <w:spacing w:line="400" w:lineRule="exact"/>
        <w:jc w:val="center"/>
        <w:outlineLvl w:val="0"/>
        <w:rPr>
          <w:rFonts w:hint="eastAsia" w:ascii="仿宋_GB2312" w:eastAsia="仿宋_GB2312" w:hAnsiTheme="majorEastAsia"/>
          <w:b/>
          <w:bCs/>
          <w:sz w:val="28"/>
          <w:szCs w:val="28"/>
        </w:rPr>
      </w:pPr>
      <w:r>
        <w:rPr>
          <w:rFonts w:hint="eastAsia" w:ascii="仿宋_GB2312" w:eastAsia="仿宋_GB2312" w:hAnsiTheme="majorEastAsia"/>
          <w:b/>
          <w:bCs/>
          <w:sz w:val="28"/>
          <w:szCs w:val="28"/>
        </w:rPr>
        <w:t>第三部分 投标文件格式</w:t>
      </w:r>
    </w:p>
    <w:p w14:paraId="31373EDF">
      <w:pPr>
        <w:widowControl/>
        <w:jc w:val="center"/>
        <w:rPr>
          <w:rFonts w:hint="eastAsia" w:ascii="宋体" w:hAnsi="宋体" w:cs="宋体"/>
          <w:color w:val="000000"/>
          <w:sz w:val="36"/>
          <w:szCs w:val="36"/>
        </w:rPr>
      </w:pPr>
    </w:p>
    <w:p w14:paraId="5E996738">
      <w:pPr>
        <w:widowControl/>
        <w:jc w:val="center"/>
        <w:rPr>
          <w:rFonts w:hint="eastAsia" w:ascii="宋体" w:hAnsi="宋体" w:cs="宋体"/>
          <w:color w:val="000000"/>
          <w:sz w:val="36"/>
          <w:szCs w:val="36"/>
        </w:rPr>
      </w:pPr>
    </w:p>
    <w:p w14:paraId="428FA1CC">
      <w:pPr>
        <w:widowControl/>
        <w:jc w:val="center"/>
        <w:rPr>
          <w:rFonts w:hint="eastAsia" w:ascii="宋体" w:hAnsi="宋体" w:cs="宋体"/>
          <w:color w:val="000000"/>
          <w:sz w:val="36"/>
          <w:szCs w:val="36"/>
        </w:rPr>
      </w:pPr>
    </w:p>
    <w:p w14:paraId="216B34AB">
      <w:pPr>
        <w:widowControl/>
        <w:jc w:val="center"/>
        <w:rPr>
          <w:rFonts w:hint="eastAsia" w:ascii="宋体" w:hAnsi="宋体" w:cs="宋体"/>
          <w:color w:val="000000"/>
          <w:sz w:val="36"/>
          <w:szCs w:val="36"/>
        </w:rPr>
      </w:pPr>
    </w:p>
    <w:p w14:paraId="37424C63">
      <w:pPr>
        <w:widowControl/>
        <w:rPr>
          <w:rFonts w:hint="eastAsia" w:ascii="宋体" w:hAnsi="宋体" w:cs="宋体"/>
          <w:color w:val="000000"/>
          <w:sz w:val="36"/>
          <w:szCs w:val="36"/>
        </w:rPr>
      </w:pPr>
    </w:p>
    <w:p w14:paraId="39106B8F">
      <w:pPr>
        <w:widowControl/>
        <w:jc w:val="center"/>
        <w:rPr>
          <w:rFonts w:hint="eastAsia" w:ascii="宋体" w:hAnsi="宋体" w:cs="宋体"/>
          <w:b/>
          <w:color w:val="000000"/>
          <w:sz w:val="72"/>
          <w:szCs w:val="72"/>
        </w:rPr>
      </w:pPr>
      <w:r>
        <w:rPr>
          <w:rFonts w:hint="eastAsia" w:ascii="宋体" w:hAnsi="宋体" w:cs="宋体"/>
          <w:b/>
          <w:color w:val="000000"/>
          <w:sz w:val="72"/>
          <w:szCs w:val="72"/>
        </w:rPr>
        <w:t>投 标 文 件</w:t>
      </w:r>
    </w:p>
    <w:p w14:paraId="14080240">
      <w:pPr>
        <w:widowControl/>
        <w:jc w:val="center"/>
        <w:rPr>
          <w:rFonts w:hint="eastAsia" w:ascii="宋体" w:hAnsi="宋体" w:cs="宋体"/>
          <w:color w:val="000000"/>
          <w:sz w:val="36"/>
          <w:szCs w:val="36"/>
        </w:rPr>
      </w:pPr>
    </w:p>
    <w:p w14:paraId="1D40FD62">
      <w:pPr>
        <w:widowControl/>
        <w:ind w:left="3773" w:leftChars="887" w:hanging="1644" w:hangingChars="546"/>
        <w:rPr>
          <w:rFonts w:hint="eastAsia" w:ascii="宋体" w:hAnsi="宋体" w:cs="宋体"/>
          <w:b/>
          <w:color w:val="000000"/>
          <w:sz w:val="30"/>
          <w:szCs w:val="30"/>
        </w:rPr>
      </w:pPr>
    </w:p>
    <w:p w14:paraId="43B7CFB1">
      <w:pPr>
        <w:widowControl/>
        <w:ind w:left="3840" w:leftChars="1114" w:hanging="1166" w:hangingChars="387"/>
        <w:rPr>
          <w:rFonts w:hint="eastAsia" w:ascii="宋体" w:hAnsi="宋体" w:cs="宋体"/>
          <w:b/>
          <w:color w:val="000000"/>
          <w:sz w:val="30"/>
          <w:szCs w:val="30"/>
        </w:rPr>
      </w:pPr>
    </w:p>
    <w:p w14:paraId="76B8F8BA">
      <w:pPr>
        <w:spacing w:line="500" w:lineRule="exact"/>
        <w:jc w:val="center"/>
        <w:rPr>
          <w:rFonts w:hint="eastAsia" w:ascii="宋体" w:hAnsi="宋体" w:cs="宋体"/>
          <w:b/>
          <w:color w:val="000000"/>
          <w:sz w:val="28"/>
          <w:szCs w:val="28"/>
        </w:rPr>
      </w:pPr>
      <w:r>
        <w:rPr>
          <w:rFonts w:hint="eastAsia" w:ascii="宋体" w:hAnsi="宋体" w:cs="宋体"/>
          <w:b/>
          <w:color w:val="000000"/>
          <w:sz w:val="28"/>
          <w:szCs w:val="28"/>
        </w:rPr>
        <w:t xml:space="preserve"> 项目名称</w:t>
      </w:r>
      <w:r>
        <w:rPr>
          <w:rFonts w:hint="eastAsia" w:ascii="宋体" w:hAnsi="宋体" w:cs="宋体"/>
          <w:b/>
          <w:color w:val="000000"/>
          <w:sz w:val="30"/>
          <w:szCs w:val="30"/>
        </w:rPr>
        <w:t>：</w:t>
      </w:r>
      <w:r>
        <w:rPr>
          <w:rFonts w:hint="eastAsia" w:ascii="宋体" w:hAnsi="宋体" w:cs="宋体"/>
          <w:b/>
          <w:color w:val="000000"/>
          <w:sz w:val="28"/>
          <w:szCs w:val="28"/>
        </w:rPr>
        <w:t>中建路桥集团第四工程有限公司</w:t>
      </w:r>
      <w:r>
        <w:rPr>
          <w:rFonts w:hint="eastAsia" w:ascii="宋体" w:hAnsi="宋体" w:cs="宋体"/>
          <w:b/>
          <w:color w:val="000000"/>
          <w:sz w:val="28"/>
          <w:szCs w:val="28"/>
          <w:u w:val="single"/>
        </w:rPr>
        <w:t xml:space="preserve"> 京昆高速公路超薄罩面技术推广 </w:t>
      </w:r>
      <w:r>
        <w:rPr>
          <w:rFonts w:hint="eastAsia" w:ascii="宋体" w:hAnsi="宋体" w:cs="宋体"/>
          <w:b/>
          <w:color w:val="000000"/>
          <w:sz w:val="28"/>
          <w:szCs w:val="28"/>
        </w:rPr>
        <w:t>项目经理部</w:t>
      </w:r>
    </w:p>
    <w:p w14:paraId="614D1134">
      <w:pPr>
        <w:spacing w:line="500" w:lineRule="exact"/>
        <w:jc w:val="center"/>
        <w:rPr>
          <w:rFonts w:hint="eastAsia" w:ascii="宋体" w:hAnsi="宋体" w:cs="宋体"/>
          <w:b/>
          <w:color w:val="000000"/>
          <w:sz w:val="28"/>
          <w:szCs w:val="28"/>
        </w:rPr>
      </w:pPr>
      <w:r>
        <w:rPr>
          <w:rFonts w:hint="eastAsia" w:ascii="宋体" w:hAnsi="宋体" w:cs="宋体"/>
          <w:b/>
          <w:color w:val="000000"/>
          <w:sz w:val="28"/>
          <w:szCs w:val="28"/>
          <w:u w:val="single"/>
        </w:rPr>
        <w:t xml:space="preserve"> 沥青混合料 </w:t>
      </w:r>
      <w:r>
        <w:rPr>
          <w:rFonts w:hint="eastAsia" w:ascii="宋体" w:hAnsi="宋体" w:cs="宋体"/>
          <w:b/>
          <w:color w:val="000000"/>
          <w:sz w:val="28"/>
          <w:szCs w:val="28"/>
        </w:rPr>
        <w:t>采购项目</w:t>
      </w:r>
    </w:p>
    <w:p w14:paraId="3AF6EB32">
      <w:pPr>
        <w:widowControl/>
        <w:tabs>
          <w:tab w:val="left" w:pos="1134"/>
        </w:tabs>
        <w:rPr>
          <w:rFonts w:hint="eastAsia" w:ascii="宋体" w:hAnsi="宋体" w:cs="宋体"/>
          <w:b/>
          <w:color w:val="000000"/>
          <w:sz w:val="28"/>
          <w:szCs w:val="28"/>
        </w:rPr>
      </w:pPr>
      <w:r>
        <w:rPr>
          <w:rFonts w:hint="eastAsia" w:ascii="宋体" w:hAnsi="宋体" w:cs="宋体"/>
          <w:b/>
          <w:color w:val="000000"/>
          <w:sz w:val="28"/>
          <w:szCs w:val="28"/>
        </w:rPr>
        <w:t xml:space="preserve">        </w:t>
      </w:r>
    </w:p>
    <w:p w14:paraId="4EEE9B87">
      <w:pPr>
        <w:widowControl/>
        <w:tabs>
          <w:tab w:val="left" w:pos="1134"/>
        </w:tabs>
        <w:ind w:firstLine="1405" w:firstLineChars="500"/>
        <w:jc w:val="left"/>
        <w:rPr>
          <w:rFonts w:hint="eastAsia" w:ascii="宋体" w:hAnsi="宋体" w:cs="宋体"/>
          <w:b/>
          <w:color w:val="000000"/>
          <w:sz w:val="28"/>
          <w:szCs w:val="28"/>
          <w:u w:val="single"/>
        </w:rPr>
      </w:pPr>
      <w:r>
        <w:rPr>
          <w:rFonts w:hint="eastAsia" w:ascii="宋体" w:hAnsi="宋体" w:cs="宋体"/>
          <w:b/>
          <w:color w:val="000000"/>
          <w:sz w:val="28"/>
          <w:szCs w:val="28"/>
        </w:rPr>
        <w:t>招标编号：</w:t>
      </w:r>
      <w:r>
        <w:rPr>
          <w:rFonts w:hint="eastAsia" w:ascii="宋体" w:hAnsi="宋体" w:cs="宋体"/>
          <w:b/>
          <w:color w:val="000000"/>
          <w:sz w:val="28"/>
          <w:szCs w:val="28"/>
          <w:u w:val="single"/>
        </w:rPr>
        <w:t xml:space="preserve">  ZJLQ-FGZB-京昆养护项目-002  </w:t>
      </w:r>
    </w:p>
    <w:p w14:paraId="70CB0FFA">
      <w:pPr>
        <w:widowControl/>
        <w:ind w:left="3840" w:leftChars="1114" w:hanging="1166" w:hangingChars="387"/>
        <w:rPr>
          <w:rFonts w:hint="eastAsia" w:ascii="宋体" w:hAnsi="宋体" w:cs="宋体"/>
          <w:b/>
          <w:color w:val="000000"/>
          <w:sz w:val="30"/>
          <w:szCs w:val="30"/>
        </w:rPr>
      </w:pPr>
    </w:p>
    <w:p w14:paraId="27804A77">
      <w:pPr>
        <w:widowControl/>
        <w:ind w:left="4067" w:leftChars="1114" w:hanging="1393" w:hangingChars="387"/>
        <w:rPr>
          <w:rFonts w:hint="eastAsia" w:ascii="宋体" w:hAnsi="宋体" w:cs="宋体"/>
          <w:color w:val="000000"/>
          <w:sz w:val="36"/>
          <w:szCs w:val="36"/>
        </w:rPr>
      </w:pPr>
    </w:p>
    <w:p w14:paraId="3ED5E38F">
      <w:pPr>
        <w:pStyle w:val="34"/>
        <w:ind w:left="480"/>
      </w:pPr>
    </w:p>
    <w:p w14:paraId="7356B7F8">
      <w:pPr>
        <w:widowControl/>
        <w:ind w:left="4067" w:leftChars="1114" w:hanging="1393" w:hangingChars="387"/>
        <w:jc w:val="center"/>
        <w:rPr>
          <w:rFonts w:hint="eastAsia" w:ascii="宋体" w:hAnsi="宋体" w:cs="宋体"/>
          <w:color w:val="000000"/>
          <w:sz w:val="36"/>
          <w:szCs w:val="36"/>
        </w:rPr>
      </w:pPr>
    </w:p>
    <w:p w14:paraId="02162F29">
      <w:pPr>
        <w:widowControl/>
        <w:ind w:left="4067" w:leftChars="1114" w:hanging="1393" w:hangingChars="387"/>
        <w:jc w:val="center"/>
        <w:rPr>
          <w:rFonts w:hint="eastAsia" w:ascii="宋体" w:hAnsi="宋体" w:cs="宋体"/>
          <w:color w:val="000000"/>
          <w:sz w:val="36"/>
          <w:szCs w:val="36"/>
        </w:rPr>
      </w:pPr>
    </w:p>
    <w:p w14:paraId="7B688103">
      <w:pPr>
        <w:widowControl/>
        <w:spacing w:line="480" w:lineRule="auto"/>
        <w:ind w:left="3426" w:leftChars="565" w:hanging="2070" w:hangingChars="859"/>
        <w:jc w:val="left"/>
        <w:rPr>
          <w:rFonts w:hint="eastAsia" w:ascii="宋体" w:hAnsi="宋体" w:cs="宋体"/>
          <w:b/>
          <w:color w:val="000000"/>
          <w:u w:val="single"/>
        </w:rPr>
      </w:pPr>
      <w:r>
        <w:rPr>
          <w:rFonts w:hint="eastAsia" w:ascii="宋体" w:hAnsi="宋体" w:cs="宋体"/>
          <w:b/>
          <w:color w:val="000000"/>
        </w:rPr>
        <w:t>投标物资名称：</w:t>
      </w:r>
      <w:r>
        <w:rPr>
          <w:rFonts w:hint="eastAsia" w:ascii="宋体" w:hAnsi="宋体" w:cs="宋体"/>
          <w:b/>
          <w:color w:val="000000"/>
          <w:u w:val="single"/>
        </w:rPr>
        <w:t xml:space="preserve">       沥青混合料      </w:t>
      </w:r>
      <w:r>
        <w:rPr>
          <w:rFonts w:ascii="宋体" w:hAnsi="宋体" w:cs="宋体"/>
          <w:b/>
          <w:color w:val="000000"/>
          <w:u w:val="single"/>
        </w:rPr>
        <w:t xml:space="preserve">  </w:t>
      </w:r>
    </w:p>
    <w:p w14:paraId="082302FC">
      <w:pPr>
        <w:widowControl/>
        <w:spacing w:line="480" w:lineRule="auto"/>
        <w:ind w:left="3426" w:leftChars="565" w:hanging="2070" w:hangingChars="859"/>
        <w:jc w:val="left"/>
        <w:rPr>
          <w:rFonts w:hint="eastAsia" w:ascii="宋体" w:hAnsi="宋体" w:cs="宋体"/>
          <w:b/>
          <w:color w:val="000000"/>
          <w:u w:val="single"/>
        </w:rPr>
      </w:pPr>
      <w:r>
        <w:rPr>
          <w:rFonts w:hint="eastAsia" w:ascii="宋体" w:hAnsi="宋体" w:cs="宋体"/>
          <w:b/>
          <w:color w:val="000000"/>
        </w:rPr>
        <w:t>投标单位：（公章）</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14:paraId="3DC7BD1A">
      <w:pPr>
        <w:widowControl/>
        <w:spacing w:line="480" w:lineRule="auto"/>
        <w:ind w:left="3426" w:leftChars="565" w:hanging="2070" w:hangingChars="859"/>
        <w:jc w:val="left"/>
        <w:rPr>
          <w:rFonts w:hint="eastAsia" w:ascii="宋体" w:hAnsi="宋体" w:cs="宋体"/>
          <w:b/>
          <w:color w:val="000000"/>
        </w:rPr>
      </w:pPr>
      <w:r>
        <w:rPr>
          <w:rFonts w:hint="eastAsia" w:ascii="宋体" w:hAnsi="宋体" w:cs="宋体"/>
          <w:b/>
          <w:color w:val="000000"/>
        </w:rPr>
        <w:t>投标联系人：</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14:paraId="3AD7F9A3">
      <w:pPr>
        <w:widowControl/>
        <w:spacing w:line="480" w:lineRule="auto"/>
        <w:ind w:left="3426" w:leftChars="565" w:hanging="2070" w:hangingChars="859"/>
        <w:jc w:val="left"/>
        <w:rPr>
          <w:rFonts w:hint="eastAsia" w:ascii="宋体" w:hAnsi="宋体" w:cs="宋体"/>
          <w:b/>
          <w:color w:val="000000"/>
        </w:rPr>
      </w:pPr>
      <w:r>
        <w:rPr>
          <w:rFonts w:hint="eastAsia" w:ascii="宋体" w:hAnsi="宋体" w:cs="宋体"/>
          <w:b/>
          <w:color w:val="000000"/>
        </w:rPr>
        <w:t>联系电话：</w:t>
      </w:r>
      <w:r>
        <w:rPr>
          <w:rFonts w:hint="eastAsia" w:ascii="宋体" w:hAnsi="宋体" w:cs="宋体"/>
          <w:b/>
          <w:color w:val="000000"/>
          <w:u w:val="single"/>
        </w:rPr>
        <w:t xml:space="preserve">                                    </w:t>
      </w:r>
    </w:p>
    <w:p w14:paraId="0D8DCD2B">
      <w:pPr>
        <w:widowControl/>
        <w:spacing w:line="480" w:lineRule="auto"/>
        <w:ind w:left="3426" w:leftChars="565" w:hanging="2070" w:hangingChars="859"/>
        <w:jc w:val="left"/>
        <w:rPr>
          <w:rFonts w:hint="eastAsia" w:ascii="宋体" w:hAnsi="宋体" w:cs="宋体"/>
          <w:b/>
          <w:color w:val="000000"/>
          <w:sz w:val="36"/>
          <w:szCs w:val="36"/>
          <w:u w:val="single"/>
        </w:rPr>
      </w:pPr>
      <w:r>
        <w:rPr>
          <w:rFonts w:hint="eastAsia" w:ascii="宋体" w:hAnsi="宋体" w:cs="宋体"/>
          <w:b/>
          <w:color w:val="000000"/>
        </w:rPr>
        <w:t>投标日期：</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14:paraId="0492B62F">
      <w:pPr>
        <w:widowControl/>
        <w:jc w:val="left"/>
        <w:rPr>
          <w:rFonts w:hint="eastAsia" w:ascii="仿宋_GB2312" w:eastAsia="仿宋_GB2312" w:cs="宋体" w:hAnsiTheme="minorEastAsia"/>
          <w:b/>
          <w:w w:val="90"/>
        </w:rPr>
      </w:pPr>
      <w:r>
        <w:rPr>
          <w:rFonts w:hint="eastAsia" w:ascii="仿宋_GB2312" w:eastAsia="仿宋_GB2312" w:cs="宋体" w:hAnsiTheme="minorEastAsia"/>
          <w:b/>
          <w:w w:val="90"/>
        </w:rPr>
        <w:t>1</w:t>
      </w:r>
      <w:r>
        <w:rPr>
          <w:rFonts w:ascii="仿宋_GB2312" w:eastAsia="仿宋_GB2312" w:cs="宋体" w:hAnsiTheme="minorEastAsia"/>
          <w:b/>
          <w:w w:val="90"/>
        </w:rPr>
        <w:t>.</w:t>
      </w:r>
    </w:p>
    <w:p w14:paraId="60EC69F9">
      <w:pPr>
        <w:spacing w:line="400" w:lineRule="exact"/>
        <w:jc w:val="center"/>
        <w:rPr>
          <w:rFonts w:hint="eastAsia" w:ascii="仿宋_GB2312" w:eastAsia="仿宋_GB2312" w:cs="宋体" w:hAnsiTheme="minorEastAsia"/>
          <w:sz w:val="28"/>
          <w:szCs w:val="28"/>
        </w:rPr>
      </w:pPr>
      <w:r>
        <w:rPr>
          <w:rFonts w:hint="eastAsia" w:ascii="仿宋_GB2312" w:eastAsia="仿宋_GB2312" w:cs="宋体" w:hAnsiTheme="minorEastAsia"/>
          <w:b/>
          <w:sz w:val="28"/>
          <w:szCs w:val="28"/>
        </w:rPr>
        <w:t>投标书</w:t>
      </w:r>
    </w:p>
    <w:p w14:paraId="1F726608">
      <w:pPr>
        <w:spacing w:line="400" w:lineRule="exact"/>
        <w:ind w:firstLine="422"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b/>
          <w:bCs/>
          <w:sz w:val="21"/>
          <w:szCs w:val="21"/>
        </w:rPr>
        <w:t>致：</w:t>
      </w:r>
      <w:r>
        <w:rPr>
          <w:rFonts w:hint="eastAsia" w:ascii="仿宋_GB2312" w:eastAsia="仿宋_GB2312" w:cs="宋体" w:hAnsiTheme="minorEastAsia"/>
          <w:sz w:val="21"/>
          <w:szCs w:val="21"/>
          <w:u w:val="single"/>
        </w:rPr>
        <w:t>中建路桥集团第四工程有限公司</w:t>
      </w:r>
    </w:p>
    <w:p w14:paraId="05774DFE">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根据已收到的该工程招标文件及所有相关资料，经研究我公司愿承担贵公司所需</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的供应。具体投标内容如下：</w:t>
      </w:r>
    </w:p>
    <w:p w14:paraId="4C5EF323">
      <w:pPr>
        <w:spacing w:line="400" w:lineRule="exact"/>
        <w:ind w:firstLine="422" w:firstLineChars="200"/>
        <w:jc w:val="left"/>
        <w:outlineLvl w:val="2"/>
        <w:rPr>
          <w:rFonts w:hint="eastAsia" w:ascii="仿宋_GB2312" w:eastAsia="仿宋_GB2312" w:cs="宋体" w:hAnsiTheme="minorEastAsia"/>
          <w:b/>
          <w:sz w:val="21"/>
          <w:szCs w:val="21"/>
        </w:rPr>
      </w:pPr>
      <w:r>
        <w:rPr>
          <w:rFonts w:hint="eastAsia" w:ascii="仿宋_GB2312" w:eastAsia="仿宋_GB2312" w:cs="宋体" w:hAnsiTheme="minorEastAsia"/>
          <w:b/>
          <w:sz w:val="21"/>
          <w:szCs w:val="21"/>
        </w:rPr>
        <w:t>1.对本招标文件的确认和意见</w:t>
      </w:r>
    </w:p>
    <w:p w14:paraId="0E0F4322">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1.1 是否确认本招标文件投标须知：      （   ）是   （   ）否</w:t>
      </w:r>
    </w:p>
    <w:p w14:paraId="1BE653D4">
      <w:pPr>
        <w:spacing w:line="400" w:lineRule="exact"/>
        <w:ind w:firstLine="422" w:firstLineChars="200"/>
        <w:jc w:val="left"/>
        <w:outlineLvl w:val="2"/>
        <w:rPr>
          <w:rFonts w:hint="eastAsia" w:ascii="仿宋_GB2312" w:eastAsia="仿宋_GB2312" w:cs="宋体" w:hAnsiTheme="minorEastAsia"/>
          <w:b/>
          <w:sz w:val="21"/>
          <w:szCs w:val="21"/>
        </w:rPr>
      </w:pPr>
      <w:r>
        <w:rPr>
          <w:rFonts w:hint="eastAsia" w:ascii="仿宋_GB2312" w:eastAsia="仿宋_GB2312" w:cs="宋体" w:hAnsiTheme="minorEastAsia"/>
          <w:b/>
          <w:sz w:val="21"/>
          <w:szCs w:val="21"/>
        </w:rPr>
        <w:t>2.工期</w:t>
      </w:r>
    </w:p>
    <w:p w14:paraId="027F5C6D">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hint="eastAsia" w:ascii="仿宋_GB2312" w:eastAsia="仿宋_GB2312" w:cs="宋体" w:hAnsiTheme="minorEastAsia"/>
          <w:b/>
          <w:sz w:val="21"/>
          <w:szCs w:val="21"/>
        </w:rPr>
      </w:pPr>
      <w:r>
        <w:rPr>
          <w:rFonts w:hint="eastAsia" w:ascii="仿宋_GB2312" w:eastAsia="仿宋_GB2312" w:cs="宋体" w:hAnsiTheme="minorEastAsia"/>
          <w:b/>
          <w:sz w:val="21"/>
          <w:szCs w:val="21"/>
        </w:rPr>
        <w:t>3.报价：附后</w:t>
      </w:r>
    </w:p>
    <w:p w14:paraId="4DA35375">
      <w:pPr>
        <w:spacing w:line="400" w:lineRule="exact"/>
        <w:ind w:firstLine="422" w:firstLineChars="200"/>
        <w:jc w:val="left"/>
        <w:outlineLvl w:val="2"/>
        <w:rPr>
          <w:rFonts w:hint="eastAsia" w:ascii="仿宋_GB2312" w:eastAsia="仿宋_GB2312" w:cs="宋体" w:hAnsiTheme="minorEastAsia"/>
          <w:b/>
          <w:sz w:val="21"/>
          <w:szCs w:val="21"/>
        </w:rPr>
      </w:pPr>
      <w:r>
        <w:rPr>
          <w:rFonts w:hint="eastAsia" w:ascii="仿宋_GB2312" w:eastAsia="仿宋_GB2312" w:cs="宋体" w:hAnsiTheme="minorEastAsia"/>
          <w:b/>
          <w:sz w:val="21"/>
          <w:szCs w:val="21"/>
        </w:rPr>
        <w:t>4.质量</w:t>
      </w:r>
    </w:p>
    <w:p w14:paraId="1D7E7E40">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hint="eastAsia" w:ascii="仿宋_GB2312" w:eastAsia="仿宋_GB2312" w:cs="宋体" w:hAnsiTheme="minorEastAsia"/>
          <w:sz w:val="21"/>
          <w:szCs w:val="21"/>
          <w:u w:val="single"/>
        </w:rPr>
      </w:pPr>
      <w:r>
        <w:rPr>
          <w:rFonts w:hint="eastAsia" w:ascii="仿宋_GB2312" w:eastAsia="仿宋_GB2312" w:cs="宋体" w:hAnsiTheme="minorEastAsia"/>
          <w:sz w:val="21"/>
          <w:szCs w:val="21"/>
        </w:rPr>
        <w:t>进一步的质量承诺：</w:t>
      </w:r>
      <w:r>
        <w:rPr>
          <w:rFonts w:hint="eastAsia" w:ascii="仿宋_GB2312" w:eastAsia="仿宋_GB2312" w:cs="宋体" w:hAnsiTheme="minorEastAsia"/>
          <w:sz w:val="21"/>
          <w:szCs w:val="21"/>
          <w:u w:val="single"/>
        </w:rPr>
        <w:t xml:space="preserve">                                              </w:t>
      </w:r>
    </w:p>
    <w:p w14:paraId="194A73D0">
      <w:pPr>
        <w:spacing w:line="400" w:lineRule="exact"/>
        <w:ind w:firstLine="422" w:firstLineChars="200"/>
        <w:jc w:val="left"/>
        <w:outlineLvl w:val="2"/>
        <w:rPr>
          <w:rFonts w:hint="eastAsia" w:ascii="仿宋_GB2312" w:eastAsia="仿宋_GB2312" w:cs="宋体" w:hAnsiTheme="minorEastAsia"/>
          <w:b/>
          <w:sz w:val="21"/>
          <w:szCs w:val="21"/>
        </w:rPr>
      </w:pPr>
      <w:r>
        <w:rPr>
          <w:rFonts w:hint="eastAsia" w:ascii="仿宋_GB2312" w:eastAsia="仿宋_GB2312" w:cs="宋体" w:hAnsiTheme="minorEastAsia"/>
          <w:b/>
          <w:sz w:val="21"/>
          <w:szCs w:val="21"/>
        </w:rPr>
        <w:t>5.交货</w:t>
      </w:r>
    </w:p>
    <w:p w14:paraId="21B2077A">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满足投标须知中所列的相应条件。</w:t>
      </w:r>
    </w:p>
    <w:p w14:paraId="7775FFB3">
      <w:pPr>
        <w:spacing w:line="400" w:lineRule="exact"/>
        <w:ind w:firstLine="422" w:firstLineChars="200"/>
        <w:jc w:val="left"/>
        <w:outlineLvl w:val="2"/>
        <w:rPr>
          <w:rFonts w:hint="eastAsia" w:ascii="仿宋_GB2312" w:eastAsia="仿宋_GB2312" w:cs="宋体" w:hAnsiTheme="minorEastAsia"/>
          <w:b/>
          <w:sz w:val="21"/>
          <w:szCs w:val="21"/>
        </w:rPr>
      </w:pPr>
      <w:r>
        <w:rPr>
          <w:rFonts w:hint="eastAsia" w:ascii="仿宋_GB2312" w:eastAsia="仿宋_GB2312" w:cs="宋体" w:hAnsiTheme="minorEastAsia"/>
          <w:b/>
          <w:sz w:val="21"/>
          <w:szCs w:val="21"/>
        </w:rPr>
        <w:t>6.服务</w:t>
      </w:r>
    </w:p>
    <w:p w14:paraId="498BF0DD">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本着用户第一、服务至上的原则，投标人保证提供全面的服务。</w:t>
      </w:r>
    </w:p>
    <w:p w14:paraId="2BA60E26">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6.1遵守贵公司及项目关于环保、安全等方面的ISO9001、ISO14001、OHSMS18000认证有关标准之要求。</w:t>
      </w:r>
    </w:p>
    <w:p w14:paraId="64E762F4">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6.2物资按要求保质保量及时送达现场，并卸至贵司指定的位置。</w:t>
      </w:r>
    </w:p>
    <w:p w14:paraId="17F0DC30">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6.3物资卸货严格符合项目要求，存放到相应位置。</w:t>
      </w:r>
    </w:p>
    <w:p w14:paraId="5A5A9392">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6.4出现问题及时解决。</w:t>
      </w:r>
    </w:p>
    <w:p w14:paraId="7FFC68CF">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6.4.1我司及时委派质检专业人员协同项目查明原因。</w:t>
      </w:r>
    </w:p>
    <w:p w14:paraId="7641B59B">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6.4.2质量原因将按照以下程序解决：</w:t>
      </w:r>
    </w:p>
    <w:p w14:paraId="324BF066">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6.4.2.3若由于不合格物资原因造成的检测费用、工程工期延迟、工程损失及其它总包方损失等问题，投标人将承担相应的经济赔偿。如因材料质量问题而造成工期延误，我司承诺接受每延误一天处以人民币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元的违约金，该违约金直接从结算款或履约保证金中扣除。</w:t>
      </w:r>
    </w:p>
    <w:p w14:paraId="752F954A">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6.5竭力满足贵司及项目提出的有关工期及材料的其他要求。</w:t>
      </w:r>
    </w:p>
    <w:p w14:paraId="2D556480">
      <w:pPr>
        <w:spacing w:line="400" w:lineRule="exact"/>
        <w:ind w:firstLine="422" w:firstLineChars="200"/>
        <w:jc w:val="left"/>
        <w:outlineLvl w:val="2"/>
        <w:rPr>
          <w:rFonts w:hint="eastAsia" w:ascii="仿宋_GB2312" w:eastAsia="仿宋_GB2312" w:cs="宋体" w:hAnsiTheme="minorEastAsia"/>
          <w:b/>
          <w:sz w:val="21"/>
          <w:szCs w:val="21"/>
        </w:rPr>
      </w:pPr>
      <w:r>
        <w:rPr>
          <w:rFonts w:hint="eastAsia" w:ascii="仿宋_GB2312" w:eastAsia="仿宋_GB2312" w:cs="宋体" w:hAnsiTheme="minorEastAsia"/>
          <w:b/>
          <w:sz w:val="21"/>
          <w:szCs w:val="21"/>
        </w:rPr>
        <w:t>7.保障</w:t>
      </w:r>
    </w:p>
    <w:p w14:paraId="38F67A2E">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7.1投标人将保证严格按照贵司根据工程材料需用计划提出的要求，按时完成物资的供应工作。</w:t>
      </w:r>
    </w:p>
    <w:p w14:paraId="714A1133">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7.2若投标人在执行合同期间没有供货合同中所要求的工程材料，投标人将在市场上进行采购以保障贵司工程工期，由此可能造成的经济损失由投标人自行承担。</w:t>
      </w:r>
    </w:p>
    <w:p w14:paraId="2DEE7F06">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元人民币的违约金，该违约金直接从结算款或履约保证金中扣除。</w:t>
      </w:r>
    </w:p>
    <w:p w14:paraId="2E18AA61">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hint="eastAsia" w:ascii="仿宋_GB2312" w:eastAsia="仿宋_GB2312" w:cs="宋体" w:hAnsiTheme="minorEastAsia"/>
          <w:b/>
          <w:sz w:val="21"/>
          <w:szCs w:val="21"/>
        </w:rPr>
      </w:pPr>
      <w:r>
        <w:rPr>
          <w:rFonts w:hint="eastAsia" w:ascii="仿宋_GB2312" w:eastAsia="仿宋_GB2312" w:cs="宋体" w:hAnsiTheme="minorEastAsia"/>
          <w:b/>
          <w:sz w:val="21"/>
          <w:szCs w:val="21"/>
        </w:rPr>
        <w:t>8.结算方式</w:t>
      </w:r>
    </w:p>
    <w:p w14:paraId="4A46F2AF">
      <w:pPr>
        <w:snapToGrid w:val="0"/>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投标人愿意接受贵司采用银行电汇及承兑汇票、供应链金融</w:t>
      </w:r>
      <w:r>
        <w:rPr>
          <w:rFonts w:hint="eastAsia" w:ascii="仿宋_GB2312" w:eastAsia="仿宋_GB2312" w:cs="宋体" w:hAnsiTheme="minorEastAsia"/>
          <w:color w:val="000000" w:themeColor="text1"/>
          <w:sz w:val="21"/>
          <w:szCs w:val="21"/>
        </w:rPr>
        <w:t>、信用证、保理</w:t>
      </w:r>
      <w:r>
        <w:rPr>
          <w:rFonts w:hint="eastAsia" w:ascii="仿宋_GB2312" w:eastAsia="仿宋_GB2312" w:cs="宋体" w:hAnsiTheme="minorEastAsia"/>
          <w:sz w:val="21"/>
          <w:szCs w:val="21"/>
        </w:rPr>
        <w:t>等非现金付款方式支付形式作为结算方式。承兑汇票、供应链金融、</w:t>
      </w:r>
      <w:r>
        <w:rPr>
          <w:rFonts w:hint="eastAsia" w:ascii="仿宋_GB2312" w:eastAsia="仿宋_GB2312" w:cs="宋体" w:hAnsiTheme="minorEastAsia"/>
          <w:color w:val="000000" w:themeColor="text1"/>
          <w:sz w:val="21"/>
          <w:szCs w:val="21"/>
        </w:rPr>
        <w:t>信用证、保理</w:t>
      </w:r>
      <w:r>
        <w:rPr>
          <w:rFonts w:hint="eastAsia" w:ascii="仿宋_GB2312" w:eastAsia="仿宋_GB2312" w:cs="宋体" w:hAnsiTheme="minorEastAsia"/>
          <w:sz w:val="21"/>
          <w:szCs w:val="21"/>
        </w:rPr>
        <w:t>等非现金付款方式支付比例不低于</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w:t>
      </w:r>
    </w:p>
    <w:p w14:paraId="3F049284">
      <w:pPr>
        <w:spacing w:line="400" w:lineRule="exact"/>
        <w:ind w:firstLine="422"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b/>
          <w:sz w:val="21"/>
          <w:szCs w:val="21"/>
        </w:rPr>
        <w:t>9投标书附件</w:t>
      </w:r>
    </w:p>
    <w:p w14:paraId="08474A35">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9.1详细的报价清单</w:t>
      </w:r>
    </w:p>
    <w:p w14:paraId="782E5ED5">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9.2其他需要说明的事项</w:t>
      </w:r>
    </w:p>
    <w:p w14:paraId="717F923C">
      <w:pPr>
        <w:spacing w:line="400" w:lineRule="exact"/>
        <w:ind w:firstLine="422" w:firstLineChars="200"/>
        <w:jc w:val="left"/>
        <w:outlineLvl w:val="2"/>
        <w:rPr>
          <w:rFonts w:hint="eastAsia" w:ascii="仿宋_GB2312" w:eastAsia="仿宋_GB2312" w:cs="宋体" w:hAnsiTheme="minorEastAsia"/>
          <w:b/>
          <w:sz w:val="21"/>
          <w:szCs w:val="21"/>
        </w:rPr>
      </w:pPr>
      <w:r>
        <w:rPr>
          <w:rFonts w:hint="eastAsia" w:ascii="仿宋_GB2312" w:eastAsia="仿宋_GB2312" w:cs="宋体" w:hAnsiTheme="minorEastAsia"/>
          <w:b/>
          <w:sz w:val="21"/>
          <w:szCs w:val="21"/>
        </w:rPr>
        <w:t>10.附注</w:t>
      </w:r>
    </w:p>
    <w:p w14:paraId="11AF8AC5">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ab/>
      </w:r>
    </w:p>
    <w:p w14:paraId="20221D04">
      <w:pPr>
        <w:spacing w:line="360" w:lineRule="auto"/>
        <w:ind w:firstLine="5111" w:firstLineChars="2434"/>
        <w:rPr>
          <w:rFonts w:hint="eastAsia" w:ascii="仿宋_GB2312" w:eastAsia="仿宋_GB2312" w:cs="宋体" w:hAnsiTheme="minorEastAsia"/>
          <w:sz w:val="21"/>
          <w:szCs w:val="21"/>
        </w:rPr>
      </w:pPr>
    </w:p>
    <w:p w14:paraId="4EDC9C4A">
      <w:pPr>
        <w:spacing w:line="400" w:lineRule="exact"/>
        <w:ind w:firstLine="5111" w:firstLineChars="2434"/>
        <w:rPr>
          <w:rFonts w:hint="eastAsia" w:ascii="仿宋_GB2312" w:eastAsia="仿宋_GB2312" w:cs="宋体" w:hAnsiTheme="minorEastAsia"/>
          <w:sz w:val="21"/>
          <w:szCs w:val="21"/>
        </w:rPr>
      </w:pPr>
    </w:p>
    <w:p w14:paraId="2AA67FB8">
      <w:pPr>
        <w:spacing w:line="400" w:lineRule="exact"/>
        <w:ind w:firstLine="5111" w:firstLineChars="2434"/>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投标人（盖章）：</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w:t>
      </w:r>
    </w:p>
    <w:p w14:paraId="15EE2BFE">
      <w:pPr>
        <w:spacing w:line="400" w:lineRule="exact"/>
        <w:ind w:firstLine="5145" w:firstLineChars="245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法  人  代 表：</w:t>
      </w:r>
      <w:r>
        <w:rPr>
          <w:rFonts w:hint="eastAsia" w:ascii="仿宋_GB2312" w:eastAsia="仿宋_GB2312" w:cs="宋体" w:hAnsiTheme="minorEastAsia"/>
          <w:sz w:val="21"/>
          <w:szCs w:val="21"/>
          <w:u w:val="single"/>
        </w:rPr>
        <w:t xml:space="preserve">             </w:t>
      </w:r>
    </w:p>
    <w:p w14:paraId="5655752E">
      <w:pPr>
        <w:spacing w:line="400" w:lineRule="exact"/>
        <w:ind w:firstLine="5040" w:firstLineChars="2400"/>
        <w:rPr>
          <w:rFonts w:hint="eastAsia" w:ascii="仿宋_GB2312" w:eastAsia="仿宋_GB2312" w:cs="宋体" w:hAnsiTheme="minorEastAsia"/>
          <w:w w:val="90"/>
          <w:sz w:val="21"/>
          <w:szCs w:val="21"/>
        </w:rPr>
      </w:pPr>
      <w:r>
        <w:rPr>
          <w:rFonts w:hint="eastAsia" w:ascii="仿宋_GB2312" w:eastAsia="仿宋_GB2312" w:cs="宋体" w:hAnsiTheme="minorEastAsia"/>
          <w:sz w:val="21"/>
          <w:szCs w:val="21"/>
        </w:rPr>
        <w:t xml:space="preserve">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日</w:t>
      </w:r>
    </w:p>
    <w:p w14:paraId="3BCF1F7A">
      <w:pPr>
        <w:jc w:val="left"/>
        <w:rPr>
          <w:rFonts w:hint="eastAsia" w:ascii="仿宋_GB2312" w:eastAsia="仿宋_GB2312" w:cs="宋体" w:hAnsiTheme="minorEastAsia"/>
          <w:szCs w:val="21"/>
        </w:rPr>
      </w:pPr>
    </w:p>
    <w:p w14:paraId="062C45FE">
      <w:pPr>
        <w:widowControl/>
        <w:jc w:val="left"/>
        <w:rPr>
          <w:rFonts w:hint="eastAsia" w:ascii="仿宋_GB2312" w:eastAsia="仿宋_GB2312" w:cs="宋体" w:hAnsiTheme="minorEastAsia"/>
          <w:b/>
          <w:color w:val="000000" w:themeColor="text1"/>
          <w:w w:val="90"/>
        </w:rPr>
      </w:pPr>
    </w:p>
    <w:p w14:paraId="15595971">
      <w:pPr>
        <w:widowControl/>
        <w:jc w:val="left"/>
        <w:rPr>
          <w:rFonts w:hint="eastAsia" w:ascii="仿宋_GB2312" w:eastAsia="仿宋_GB2312" w:cs="宋体" w:hAnsiTheme="minorEastAsia"/>
          <w:b/>
          <w:color w:val="000000" w:themeColor="text1"/>
          <w:w w:val="90"/>
        </w:rPr>
      </w:pPr>
    </w:p>
    <w:p w14:paraId="19C162DB">
      <w:pPr>
        <w:widowControl/>
        <w:jc w:val="left"/>
        <w:rPr>
          <w:rFonts w:hint="eastAsia" w:ascii="仿宋_GB2312" w:eastAsia="仿宋_GB2312" w:cs="宋体" w:hAnsiTheme="minorEastAsia"/>
          <w:b/>
          <w:color w:val="000000" w:themeColor="text1"/>
          <w:w w:val="90"/>
        </w:rPr>
      </w:pPr>
    </w:p>
    <w:p w14:paraId="6153E73A">
      <w:pPr>
        <w:spacing w:line="400" w:lineRule="exact"/>
        <w:jc w:val="left"/>
        <w:outlineLvl w:val="2"/>
        <w:rPr>
          <w:rFonts w:hint="eastAsia" w:ascii="仿宋_GB2312" w:eastAsia="仿宋_GB2312" w:cs="宋体" w:hAnsiTheme="minorEastAsia"/>
          <w:b/>
          <w:color w:val="000000" w:themeColor="text1"/>
          <w:w w:val="90"/>
        </w:rPr>
      </w:pPr>
      <w:bookmarkStart w:id="65" w:name="_Toc53948739"/>
      <w:bookmarkStart w:id="66" w:name="_Toc53949160"/>
      <w:bookmarkStart w:id="67" w:name="_Toc54281622"/>
      <w:bookmarkStart w:id="68" w:name="_Toc54280344"/>
      <w:bookmarkStart w:id="69" w:name="_Toc53949581"/>
      <w:bookmarkStart w:id="70" w:name="_Toc54291526"/>
      <w:bookmarkStart w:id="71" w:name="_Toc54280770"/>
      <w:bookmarkStart w:id="72" w:name="_Toc54278961"/>
      <w:bookmarkStart w:id="73" w:name="_Toc54281196"/>
    </w:p>
    <w:p w14:paraId="013B65C7">
      <w:pPr>
        <w:spacing w:line="400" w:lineRule="exact"/>
        <w:ind w:firstLine="434" w:firstLineChars="200"/>
        <w:jc w:val="left"/>
        <w:outlineLvl w:val="2"/>
        <w:rPr>
          <w:rFonts w:hint="eastAsia" w:ascii="仿宋_GB2312" w:eastAsia="仿宋_GB2312" w:cs="宋体" w:hAnsiTheme="minorEastAsia"/>
          <w:kern w:val="0"/>
          <w:sz w:val="21"/>
          <w:szCs w:val="21"/>
        </w:rPr>
      </w:pPr>
      <w:r>
        <w:rPr>
          <w:rFonts w:hint="eastAsia" w:ascii="仿宋_GB2312" w:eastAsia="仿宋_GB2312" w:cs="宋体" w:hAnsiTheme="minorEastAsia"/>
          <w:b/>
          <w:color w:val="000000" w:themeColor="text1"/>
          <w:w w:val="90"/>
        </w:rPr>
        <w:t>2</w:t>
      </w:r>
      <w:r>
        <w:rPr>
          <w:rFonts w:ascii="仿宋_GB2312" w:eastAsia="仿宋_GB2312" w:cs="宋体" w:hAnsiTheme="minorEastAsia"/>
          <w:b/>
          <w:color w:val="000000" w:themeColor="text1"/>
          <w:w w:val="90"/>
        </w:rPr>
        <w:t>.</w:t>
      </w:r>
      <w:r>
        <w:rPr>
          <w:rFonts w:hint="eastAsia" w:ascii="仿宋_GB2312" w:eastAsia="仿宋_GB2312" w:cs="宋体" w:hAnsiTheme="minorEastAsia"/>
          <w:b/>
          <w:color w:val="000000" w:themeColor="text1"/>
          <w:w w:val="90"/>
          <w:sz w:val="28"/>
          <w:szCs w:val="28"/>
        </w:rPr>
        <w:t>投标报价清单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1080"/>
        <w:gridCol w:w="905"/>
        <w:gridCol w:w="572"/>
        <w:gridCol w:w="834"/>
        <w:gridCol w:w="870"/>
        <w:gridCol w:w="1015"/>
        <w:gridCol w:w="570"/>
        <w:gridCol w:w="1146"/>
        <w:gridCol w:w="841"/>
        <w:gridCol w:w="577"/>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4"/>
              <w:spacing w:before="120" w:beforeLines="50" w:after="120" w:afterLines="50" w:line="400" w:lineRule="atLeast"/>
              <w:outlineLvl w:val="0"/>
              <w:rPr>
                <w:rFonts w:hint="eastAsia" w:ascii="仿宋_GB2312" w:hAnsi="仿宋_GB2312" w:eastAsia="仿宋_GB2312" w:cs="仿宋_GB2312"/>
                <w:color w:val="000000" w:themeColor="text1"/>
                <w:sz w:val="18"/>
                <w:szCs w:val="18"/>
                <w:lang w:bidi="ar"/>
              </w:rPr>
            </w:pPr>
            <w:r>
              <w:rPr>
                <w:rFonts w:hint="eastAsia" w:ascii="仿宋_GB2312" w:hAnsi="仿宋_GB2312" w:eastAsia="仿宋_GB2312" w:cs="仿宋_GB2312"/>
                <w:b/>
                <w:bCs/>
                <w:color w:val="000000" w:themeColor="text1"/>
              </w:rPr>
              <w:t>方式一：</w:t>
            </w:r>
            <w:r>
              <w:rPr>
                <w:rFonts w:hint="eastAsia" w:ascii="仿宋_GB2312" w:hAnsi="仿宋_GB2312" w:eastAsia="仿宋_GB2312" w:cs="仿宋_GB2312"/>
                <w:b/>
                <w:bCs/>
                <w:color w:val="000000" w:themeColor="text1"/>
                <w:lang w:eastAsia="zh-Hans"/>
              </w:rPr>
              <w:t>固定</w:t>
            </w:r>
            <w:r>
              <w:rPr>
                <w:rFonts w:hint="eastAsia" w:ascii="仿宋_GB2312" w:hAnsi="仿宋_GB2312" w:eastAsia="仿宋_GB2312" w:cs="仿宋_GB2312"/>
                <w:b/>
                <w:bCs/>
                <w:color w:val="000000" w:themeColor="text1"/>
              </w:rPr>
              <w:t>单价方式投标报价清单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2" w:type="pct"/>
            <w:shd w:val="clear" w:color="auto" w:fill="auto"/>
            <w:vAlign w:val="center"/>
          </w:tcPr>
          <w:p w14:paraId="43CA324E">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序号</w:t>
            </w:r>
          </w:p>
        </w:tc>
        <w:tc>
          <w:tcPr>
            <w:tcW w:w="610" w:type="pct"/>
            <w:shd w:val="clear" w:color="auto" w:fill="auto"/>
            <w:vAlign w:val="center"/>
          </w:tcPr>
          <w:p w14:paraId="6C872ABD">
            <w:pPr>
              <w:widowControl/>
              <w:jc w:val="center"/>
              <w:textAlignment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lang w:bidi="ar"/>
              </w:rPr>
              <w:t>货物名称</w:t>
            </w:r>
          </w:p>
        </w:tc>
        <w:tc>
          <w:tcPr>
            <w:tcW w:w="511" w:type="pct"/>
            <w:shd w:val="clear" w:color="auto" w:fill="auto"/>
            <w:vAlign w:val="center"/>
          </w:tcPr>
          <w:p w14:paraId="15EB3E7A">
            <w:pPr>
              <w:widowControl/>
              <w:jc w:val="center"/>
              <w:textAlignment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lang w:bidi="ar"/>
              </w:rPr>
              <w:t>货物规格参数</w:t>
            </w:r>
          </w:p>
        </w:tc>
        <w:tc>
          <w:tcPr>
            <w:tcW w:w="323" w:type="pct"/>
            <w:shd w:val="clear" w:color="auto" w:fill="auto"/>
            <w:vAlign w:val="center"/>
          </w:tcPr>
          <w:p w14:paraId="616F7771">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计量</w:t>
            </w:r>
          </w:p>
          <w:p w14:paraId="44077938">
            <w:pPr>
              <w:widowControl/>
              <w:jc w:val="center"/>
              <w:textAlignment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lang w:bidi="ar"/>
              </w:rPr>
              <w:t>单位</w:t>
            </w:r>
          </w:p>
        </w:tc>
        <w:tc>
          <w:tcPr>
            <w:tcW w:w="471" w:type="pct"/>
            <w:shd w:val="clear" w:color="auto" w:fill="auto"/>
            <w:vAlign w:val="center"/>
          </w:tcPr>
          <w:p w14:paraId="49317B41">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暂定</w:t>
            </w:r>
          </w:p>
          <w:p w14:paraId="0B5B35FF">
            <w:pPr>
              <w:widowControl/>
              <w:jc w:val="center"/>
              <w:textAlignment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lang w:bidi="ar"/>
              </w:rPr>
              <w:t>数量</w:t>
            </w:r>
          </w:p>
        </w:tc>
        <w:tc>
          <w:tcPr>
            <w:tcW w:w="491" w:type="pct"/>
            <w:shd w:val="clear" w:color="auto" w:fill="auto"/>
            <w:vAlign w:val="center"/>
          </w:tcPr>
          <w:p w14:paraId="1CE8EDCE">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不含税</w:t>
            </w:r>
          </w:p>
          <w:p w14:paraId="12A06253">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综合单价</w:t>
            </w:r>
          </w:p>
          <w:p w14:paraId="26BA4A31">
            <w:pPr>
              <w:widowControl/>
              <w:jc w:val="center"/>
              <w:textAlignment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lang w:bidi="ar"/>
              </w:rPr>
              <w:t>（元）</w:t>
            </w:r>
          </w:p>
        </w:tc>
        <w:tc>
          <w:tcPr>
            <w:tcW w:w="573" w:type="pct"/>
            <w:shd w:val="clear" w:color="auto" w:fill="auto"/>
            <w:vAlign w:val="center"/>
          </w:tcPr>
          <w:p w14:paraId="287089B6">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不含税</w:t>
            </w:r>
          </w:p>
          <w:p w14:paraId="5DB6F58A">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合价</w:t>
            </w:r>
          </w:p>
          <w:p w14:paraId="0E09923A">
            <w:pPr>
              <w:widowControl/>
              <w:jc w:val="center"/>
              <w:textAlignment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lang w:bidi="ar"/>
              </w:rPr>
              <w:t>（元）</w:t>
            </w:r>
          </w:p>
        </w:tc>
        <w:tc>
          <w:tcPr>
            <w:tcW w:w="322" w:type="pct"/>
            <w:shd w:val="clear" w:color="auto" w:fill="auto"/>
            <w:vAlign w:val="center"/>
          </w:tcPr>
          <w:p w14:paraId="634C61D6">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增值</w:t>
            </w:r>
          </w:p>
          <w:p w14:paraId="223FD23C">
            <w:pPr>
              <w:widowControl/>
              <w:jc w:val="center"/>
              <w:textAlignment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lang w:bidi="ar"/>
              </w:rPr>
              <w:t>税率</w:t>
            </w:r>
          </w:p>
        </w:tc>
        <w:tc>
          <w:tcPr>
            <w:tcW w:w="647" w:type="pct"/>
            <w:shd w:val="clear" w:color="auto" w:fill="auto"/>
            <w:vAlign w:val="center"/>
          </w:tcPr>
          <w:p w14:paraId="5AABEE5A">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含税</w:t>
            </w:r>
          </w:p>
          <w:p w14:paraId="619406A7">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综合单价</w:t>
            </w:r>
          </w:p>
          <w:p w14:paraId="624C0455">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 xml:space="preserve">（元）  </w:t>
            </w:r>
          </w:p>
        </w:tc>
        <w:tc>
          <w:tcPr>
            <w:tcW w:w="475" w:type="pct"/>
            <w:shd w:val="clear" w:color="auto" w:fill="auto"/>
            <w:vAlign w:val="center"/>
          </w:tcPr>
          <w:p w14:paraId="2F4FBE0E">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含税</w:t>
            </w:r>
          </w:p>
          <w:p w14:paraId="0CC34209">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合价</w:t>
            </w:r>
          </w:p>
          <w:p w14:paraId="461DD30A">
            <w:pPr>
              <w:widowControl/>
              <w:jc w:val="center"/>
              <w:textAlignment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lang w:bidi="ar"/>
              </w:rPr>
              <w:t xml:space="preserve">（元）  </w:t>
            </w:r>
          </w:p>
        </w:tc>
        <w:tc>
          <w:tcPr>
            <w:tcW w:w="325" w:type="pct"/>
            <w:shd w:val="clear" w:color="auto" w:fill="auto"/>
            <w:vAlign w:val="center"/>
          </w:tcPr>
          <w:p w14:paraId="7910F48D">
            <w:pPr>
              <w:widowControl/>
              <w:jc w:val="center"/>
              <w:textAlignment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lang w:bidi="ar"/>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2" w:type="pct"/>
            <w:shd w:val="clear" w:color="auto" w:fill="auto"/>
            <w:vAlign w:val="center"/>
          </w:tcPr>
          <w:p w14:paraId="3703A7BD">
            <w:pPr>
              <w:widowControl/>
              <w:jc w:val="center"/>
              <w:textAlignment w:val="center"/>
              <w:rPr>
                <w:rFonts w:hint="eastAsia" w:ascii="仿宋_GB2312" w:hAnsi="仿宋_GB2312" w:eastAsia="仿宋_GB2312" w:cs="仿宋_GB2312"/>
                <w:color w:val="000000" w:themeColor="text1"/>
                <w:kern w:val="0"/>
                <w:sz w:val="18"/>
                <w:szCs w:val="18"/>
                <w:highlight w:val="green"/>
                <w:lang w:bidi="ar"/>
              </w:rPr>
            </w:pPr>
            <w:r>
              <w:rPr>
                <w:rFonts w:hint="eastAsia" w:ascii="仿宋_GB2312" w:hAnsi="仿宋_GB2312" w:eastAsia="仿宋_GB2312" w:cs="仿宋_GB2312"/>
                <w:color w:val="000000" w:themeColor="text1"/>
                <w:kern w:val="0"/>
                <w:sz w:val="18"/>
                <w:szCs w:val="18"/>
                <w:highlight w:val="green"/>
                <w:lang w:bidi="ar"/>
              </w:rPr>
              <w:t>1</w:t>
            </w:r>
          </w:p>
        </w:tc>
        <w:tc>
          <w:tcPr>
            <w:tcW w:w="610" w:type="pct"/>
            <w:shd w:val="clear" w:color="auto" w:fill="auto"/>
            <w:vAlign w:val="center"/>
          </w:tcPr>
          <w:p w14:paraId="28733933">
            <w:pPr>
              <w:widowControl/>
              <w:jc w:val="center"/>
              <w:textAlignment w:val="center"/>
              <w:rPr>
                <w:rFonts w:hint="eastAsia" w:ascii="仿宋_GB2312" w:hAnsi="仿宋_GB2312" w:eastAsia="仿宋_GB2312" w:cs="仿宋_GB2312"/>
                <w:color w:val="000000" w:themeColor="text1"/>
                <w:kern w:val="0"/>
                <w:sz w:val="18"/>
                <w:szCs w:val="18"/>
                <w:highlight w:val="green"/>
                <w:lang w:bidi="ar"/>
              </w:rPr>
            </w:pPr>
            <w:r>
              <w:rPr>
                <w:rFonts w:hint="eastAsia" w:ascii="仿宋_GB2312" w:eastAsia="仿宋_GB2312"/>
                <w:sz w:val="21"/>
                <w:szCs w:val="21"/>
              </w:rPr>
              <w:t>沥青混合料</w:t>
            </w:r>
          </w:p>
        </w:tc>
        <w:tc>
          <w:tcPr>
            <w:tcW w:w="511" w:type="pct"/>
            <w:shd w:val="clear" w:color="auto" w:fill="auto"/>
            <w:vAlign w:val="center"/>
          </w:tcPr>
          <w:p w14:paraId="52B18CA5">
            <w:pPr>
              <w:widowControl/>
              <w:jc w:val="center"/>
              <w:textAlignment w:val="center"/>
              <w:rPr>
                <w:rFonts w:hint="eastAsia" w:ascii="仿宋_GB2312" w:hAnsi="仿宋_GB2312" w:eastAsia="仿宋_GB2312" w:cs="仿宋_GB2312"/>
                <w:color w:val="000000" w:themeColor="text1"/>
                <w:kern w:val="0"/>
                <w:sz w:val="18"/>
                <w:szCs w:val="18"/>
                <w:highlight w:val="green"/>
                <w:lang w:bidi="ar"/>
              </w:rPr>
            </w:pPr>
            <w:r>
              <w:rPr>
                <w:rFonts w:hint="eastAsia" w:ascii="仿宋_GB2312" w:eastAsia="仿宋_GB2312"/>
                <w:sz w:val="21"/>
                <w:szCs w:val="21"/>
              </w:rPr>
              <w:t>高粘度改性沥青混合料</w:t>
            </w:r>
          </w:p>
        </w:tc>
        <w:tc>
          <w:tcPr>
            <w:tcW w:w="323" w:type="pct"/>
            <w:shd w:val="clear" w:color="auto" w:fill="auto"/>
            <w:vAlign w:val="center"/>
          </w:tcPr>
          <w:p w14:paraId="5E2BBC31">
            <w:pPr>
              <w:widowControl/>
              <w:jc w:val="center"/>
              <w:textAlignment w:val="center"/>
              <w:rPr>
                <w:rFonts w:hint="eastAsia" w:ascii="仿宋_GB2312" w:hAnsi="仿宋_GB2312" w:eastAsia="仿宋_GB2312" w:cs="仿宋_GB2312"/>
                <w:color w:val="000000" w:themeColor="text1"/>
                <w:kern w:val="0"/>
                <w:sz w:val="18"/>
                <w:szCs w:val="18"/>
                <w:highlight w:val="green"/>
                <w:lang w:bidi="ar"/>
              </w:rPr>
            </w:pPr>
            <w:r>
              <w:rPr>
                <w:rFonts w:hint="eastAsia" w:ascii="仿宋_GB2312" w:eastAsia="仿宋_GB2312"/>
                <w:sz w:val="21"/>
                <w:szCs w:val="21"/>
              </w:rPr>
              <w:t>吨</w:t>
            </w:r>
          </w:p>
        </w:tc>
        <w:tc>
          <w:tcPr>
            <w:tcW w:w="471" w:type="pct"/>
            <w:shd w:val="clear" w:color="auto" w:fill="auto"/>
            <w:vAlign w:val="center"/>
          </w:tcPr>
          <w:p w14:paraId="12D38933">
            <w:pPr>
              <w:widowControl/>
              <w:spacing w:line="400" w:lineRule="atLeast"/>
              <w:jc w:val="center"/>
              <w:textAlignment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30350</w:t>
            </w:r>
          </w:p>
        </w:tc>
        <w:tc>
          <w:tcPr>
            <w:tcW w:w="491" w:type="pct"/>
            <w:shd w:val="clear" w:color="auto" w:fill="auto"/>
            <w:noWrap/>
            <w:vAlign w:val="center"/>
          </w:tcPr>
          <w:p w14:paraId="1525265B">
            <w:pPr>
              <w:widowControl/>
              <w:spacing w:line="400" w:lineRule="atLeast"/>
              <w:jc w:val="center"/>
              <w:rPr>
                <w:rFonts w:hint="eastAsia" w:ascii="仿宋_GB2312" w:hAnsi="仿宋_GB2312" w:eastAsia="仿宋_GB2312" w:cs="仿宋_GB2312"/>
                <w:color w:val="000000" w:themeColor="text1"/>
                <w:sz w:val="18"/>
                <w:szCs w:val="18"/>
              </w:rPr>
            </w:pPr>
          </w:p>
        </w:tc>
        <w:tc>
          <w:tcPr>
            <w:tcW w:w="573" w:type="pct"/>
            <w:shd w:val="clear" w:color="auto" w:fill="auto"/>
            <w:noWrap/>
            <w:vAlign w:val="center"/>
          </w:tcPr>
          <w:p w14:paraId="01FFF41E">
            <w:pPr>
              <w:widowControl/>
              <w:jc w:val="center"/>
              <w:textAlignment w:val="center"/>
              <w:rPr>
                <w:rFonts w:hint="eastAsia" w:ascii="仿宋_GB2312" w:hAnsi="仿宋_GB2312" w:eastAsia="仿宋_GB2312" w:cs="仿宋_GB2312"/>
                <w:color w:val="000000" w:themeColor="text1"/>
                <w:sz w:val="18"/>
                <w:szCs w:val="18"/>
              </w:rPr>
            </w:pPr>
          </w:p>
        </w:tc>
        <w:tc>
          <w:tcPr>
            <w:tcW w:w="322" w:type="pct"/>
            <w:shd w:val="clear" w:color="auto" w:fill="auto"/>
            <w:noWrap/>
            <w:vAlign w:val="center"/>
          </w:tcPr>
          <w:p w14:paraId="297459BB">
            <w:pPr>
              <w:widowControl/>
              <w:jc w:val="center"/>
              <w:textAlignment w:val="center"/>
              <w:rPr>
                <w:rFonts w:hint="eastAsia" w:ascii="仿宋_GB2312" w:hAnsi="仿宋_GB2312" w:eastAsia="仿宋_GB2312" w:cs="仿宋_GB2312"/>
                <w:color w:val="000000" w:themeColor="text1"/>
                <w:sz w:val="18"/>
                <w:szCs w:val="18"/>
              </w:rPr>
            </w:pPr>
          </w:p>
        </w:tc>
        <w:tc>
          <w:tcPr>
            <w:tcW w:w="647" w:type="pct"/>
            <w:shd w:val="clear" w:color="auto" w:fill="auto"/>
            <w:noWrap/>
            <w:vAlign w:val="center"/>
          </w:tcPr>
          <w:p w14:paraId="7E69C136">
            <w:pPr>
              <w:widowControl/>
              <w:jc w:val="center"/>
              <w:textAlignment w:val="center"/>
              <w:rPr>
                <w:rFonts w:hint="eastAsia" w:ascii="仿宋_GB2312" w:hAnsi="仿宋_GB2312" w:eastAsia="仿宋_GB2312" w:cs="仿宋_GB2312"/>
                <w:color w:val="000000" w:themeColor="text1"/>
                <w:sz w:val="18"/>
                <w:szCs w:val="18"/>
              </w:rPr>
            </w:pPr>
          </w:p>
        </w:tc>
        <w:tc>
          <w:tcPr>
            <w:tcW w:w="475" w:type="pct"/>
            <w:shd w:val="clear" w:color="auto" w:fill="auto"/>
            <w:noWrap/>
            <w:vAlign w:val="center"/>
          </w:tcPr>
          <w:p w14:paraId="47578662">
            <w:pPr>
              <w:widowControl/>
              <w:jc w:val="center"/>
              <w:textAlignment w:val="center"/>
              <w:rPr>
                <w:rFonts w:hint="eastAsia" w:ascii="仿宋_GB2312" w:hAnsi="仿宋_GB2312" w:eastAsia="仿宋_GB2312" w:cs="仿宋_GB2312"/>
                <w:color w:val="000000" w:themeColor="text1"/>
                <w:sz w:val="18"/>
                <w:szCs w:val="18"/>
              </w:rPr>
            </w:pPr>
          </w:p>
        </w:tc>
        <w:tc>
          <w:tcPr>
            <w:tcW w:w="325" w:type="pct"/>
            <w:shd w:val="clear" w:color="auto" w:fill="auto"/>
            <w:vAlign w:val="center"/>
          </w:tcPr>
          <w:p w14:paraId="65B0A1F1">
            <w:pPr>
              <w:widowControl/>
              <w:spacing w:line="400" w:lineRule="atLeast"/>
              <w:jc w:val="center"/>
              <w:rPr>
                <w:rFonts w:hint="eastAsia" w:ascii="仿宋_GB2312" w:hAnsi="仿宋_GB2312" w:eastAsia="仿宋_GB2312" w:cs="仿宋_GB2312"/>
                <w:color w:val="000000" w:themeColor="text1"/>
                <w:sz w:val="18"/>
                <w:szCs w:val="18"/>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2" w:type="pct"/>
            <w:shd w:val="clear" w:color="auto" w:fill="auto"/>
            <w:vAlign w:val="center"/>
          </w:tcPr>
          <w:p w14:paraId="3E0CE39A">
            <w:pPr>
              <w:widowControl/>
              <w:jc w:val="center"/>
              <w:textAlignment w:val="center"/>
              <w:rPr>
                <w:rFonts w:hint="eastAsia" w:ascii="仿宋_GB2312" w:hAnsi="仿宋_GB2312" w:eastAsia="仿宋_GB2312" w:cs="仿宋_GB2312"/>
                <w:color w:val="000000" w:themeColor="text1"/>
                <w:kern w:val="0"/>
                <w:sz w:val="18"/>
                <w:szCs w:val="18"/>
                <w:highlight w:val="green"/>
                <w:lang w:bidi="ar"/>
              </w:rPr>
            </w:pPr>
            <w:r>
              <w:rPr>
                <w:rFonts w:hint="eastAsia" w:ascii="仿宋_GB2312" w:hAnsi="仿宋_GB2312" w:eastAsia="仿宋_GB2312" w:cs="仿宋_GB2312"/>
                <w:color w:val="000000" w:themeColor="text1"/>
                <w:kern w:val="0"/>
                <w:sz w:val="18"/>
                <w:szCs w:val="18"/>
                <w:highlight w:val="green"/>
                <w:lang w:bidi="ar"/>
              </w:rPr>
              <w:t>2</w:t>
            </w:r>
          </w:p>
        </w:tc>
        <w:tc>
          <w:tcPr>
            <w:tcW w:w="610" w:type="pct"/>
            <w:shd w:val="clear" w:color="auto" w:fill="auto"/>
            <w:vAlign w:val="center"/>
          </w:tcPr>
          <w:p w14:paraId="3D8B597C">
            <w:pPr>
              <w:widowControl/>
              <w:jc w:val="center"/>
              <w:textAlignment w:val="center"/>
              <w:rPr>
                <w:rFonts w:hint="eastAsia" w:ascii="仿宋_GB2312" w:hAnsi="仿宋_GB2312" w:eastAsia="仿宋_GB2312" w:cs="仿宋_GB2312"/>
                <w:color w:val="000000" w:themeColor="text1"/>
                <w:kern w:val="0"/>
                <w:sz w:val="18"/>
                <w:szCs w:val="18"/>
                <w:highlight w:val="green"/>
                <w:lang w:bidi="ar"/>
              </w:rPr>
            </w:pPr>
            <w:r>
              <w:rPr>
                <w:rFonts w:hint="eastAsia" w:ascii="仿宋_GB2312" w:eastAsia="仿宋_GB2312"/>
                <w:sz w:val="21"/>
                <w:szCs w:val="21"/>
              </w:rPr>
              <w:t>沥青混合料</w:t>
            </w:r>
          </w:p>
        </w:tc>
        <w:tc>
          <w:tcPr>
            <w:tcW w:w="511" w:type="pct"/>
            <w:shd w:val="clear" w:color="auto" w:fill="auto"/>
            <w:vAlign w:val="center"/>
          </w:tcPr>
          <w:p w14:paraId="15999E73">
            <w:pPr>
              <w:widowControl/>
              <w:jc w:val="center"/>
              <w:textAlignment w:val="center"/>
              <w:rPr>
                <w:rFonts w:hint="eastAsia" w:ascii="仿宋_GB2312" w:hAnsi="仿宋_GB2312" w:eastAsia="仿宋_GB2312" w:cs="仿宋_GB2312"/>
                <w:color w:val="000000" w:themeColor="text1"/>
                <w:kern w:val="0"/>
                <w:sz w:val="18"/>
                <w:szCs w:val="18"/>
                <w:highlight w:val="green"/>
                <w:lang w:bidi="ar"/>
              </w:rPr>
            </w:pPr>
            <w:r>
              <w:rPr>
                <w:rFonts w:hint="eastAsia" w:ascii="仿宋_GB2312" w:eastAsia="仿宋_GB2312"/>
                <w:sz w:val="21"/>
                <w:szCs w:val="21"/>
              </w:rPr>
              <w:t>胶粉改性沥青混合料</w:t>
            </w:r>
          </w:p>
        </w:tc>
        <w:tc>
          <w:tcPr>
            <w:tcW w:w="323" w:type="pct"/>
            <w:shd w:val="clear" w:color="auto" w:fill="auto"/>
            <w:noWrap/>
            <w:vAlign w:val="center"/>
          </w:tcPr>
          <w:p w14:paraId="0273463C">
            <w:pPr>
              <w:widowControl/>
              <w:jc w:val="center"/>
              <w:textAlignment w:val="center"/>
              <w:rPr>
                <w:rFonts w:hint="eastAsia" w:ascii="仿宋_GB2312" w:hAnsi="仿宋_GB2312" w:eastAsia="仿宋_GB2312" w:cs="仿宋_GB2312"/>
                <w:color w:val="000000" w:themeColor="text1"/>
                <w:kern w:val="0"/>
                <w:sz w:val="18"/>
                <w:szCs w:val="18"/>
                <w:highlight w:val="green"/>
                <w:lang w:bidi="ar"/>
              </w:rPr>
            </w:pPr>
            <w:r>
              <w:rPr>
                <w:rFonts w:hint="eastAsia" w:ascii="仿宋_GB2312" w:eastAsia="仿宋_GB2312"/>
                <w:sz w:val="21"/>
                <w:szCs w:val="21"/>
              </w:rPr>
              <w:t>吨</w:t>
            </w:r>
          </w:p>
        </w:tc>
        <w:tc>
          <w:tcPr>
            <w:tcW w:w="471" w:type="pct"/>
            <w:shd w:val="clear" w:color="auto" w:fill="auto"/>
            <w:vAlign w:val="center"/>
          </w:tcPr>
          <w:p w14:paraId="649A6AF9">
            <w:pPr>
              <w:widowControl/>
              <w:spacing w:line="400" w:lineRule="atLeast"/>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600</w:t>
            </w:r>
          </w:p>
        </w:tc>
        <w:tc>
          <w:tcPr>
            <w:tcW w:w="491" w:type="pct"/>
            <w:shd w:val="clear" w:color="auto" w:fill="auto"/>
            <w:noWrap/>
            <w:vAlign w:val="center"/>
          </w:tcPr>
          <w:p w14:paraId="7647B09F">
            <w:pPr>
              <w:widowControl/>
              <w:spacing w:line="400" w:lineRule="atLeast"/>
              <w:jc w:val="center"/>
              <w:rPr>
                <w:rFonts w:hint="eastAsia" w:ascii="仿宋_GB2312" w:hAnsi="仿宋_GB2312" w:eastAsia="仿宋_GB2312" w:cs="仿宋_GB2312"/>
                <w:color w:val="000000" w:themeColor="text1"/>
                <w:sz w:val="18"/>
                <w:szCs w:val="18"/>
              </w:rPr>
            </w:pPr>
          </w:p>
        </w:tc>
        <w:tc>
          <w:tcPr>
            <w:tcW w:w="573" w:type="pct"/>
            <w:shd w:val="clear" w:color="auto" w:fill="auto"/>
            <w:noWrap/>
            <w:vAlign w:val="center"/>
          </w:tcPr>
          <w:p w14:paraId="6063BFB5">
            <w:pPr>
              <w:widowControl/>
              <w:spacing w:line="400" w:lineRule="atLeast"/>
              <w:jc w:val="center"/>
              <w:rPr>
                <w:rFonts w:hint="eastAsia" w:ascii="仿宋_GB2312" w:hAnsi="仿宋_GB2312" w:eastAsia="仿宋_GB2312" w:cs="仿宋_GB2312"/>
                <w:color w:val="000000" w:themeColor="text1"/>
                <w:sz w:val="18"/>
                <w:szCs w:val="18"/>
              </w:rPr>
            </w:pPr>
          </w:p>
        </w:tc>
        <w:tc>
          <w:tcPr>
            <w:tcW w:w="322" w:type="pct"/>
            <w:shd w:val="clear" w:color="auto" w:fill="auto"/>
            <w:noWrap/>
            <w:vAlign w:val="center"/>
          </w:tcPr>
          <w:p w14:paraId="380E7CCD">
            <w:pPr>
              <w:widowControl/>
              <w:spacing w:line="400" w:lineRule="atLeast"/>
              <w:jc w:val="center"/>
              <w:rPr>
                <w:rFonts w:hint="eastAsia" w:ascii="仿宋_GB2312" w:hAnsi="仿宋_GB2312" w:eastAsia="仿宋_GB2312" w:cs="仿宋_GB2312"/>
                <w:color w:val="000000" w:themeColor="text1"/>
                <w:sz w:val="18"/>
                <w:szCs w:val="18"/>
              </w:rPr>
            </w:pPr>
          </w:p>
        </w:tc>
        <w:tc>
          <w:tcPr>
            <w:tcW w:w="647" w:type="pct"/>
            <w:shd w:val="clear" w:color="auto" w:fill="auto"/>
            <w:noWrap/>
            <w:vAlign w:val="center"/>
          </w:tcPr>
          <w:p w14:paraId="00829653">
            <w:pPr>
              <w:widowControl/>
              <w:spacing w:line="400" w:lineRule="atLeast"/>
              <w:jc w:val="center"/>
              <w:rPr>
                <w:rFonts w:hint="eastAsia" w:ascii="仿宋_GB2312" w:hAnsi="仿宋_GB2312" w:eastAsia="仿宋_GB2312" w:cs="仿宋_GB2312"/>
                <w:color w:val="000000" w:themeColor="text1"/>
                <w:sz w:val="18"/>
                <w:szCs w:val="18"/>
              </w:rPr>
            </w:pPr>
          </w:p>
        </w:tc>
        <w:tc>
          <w:tcPr>
            <w:tcW w:w="475" w:type="pct"/>
            <w:shd w:val="clear" w:color="auto" w:fill="auto"/>
            <w:noWrap/>
            <w:vAlign w:val="center"/>
          </w:tcPr>
          <w:p w14:paraId="21B91C0E">
            <w:pPr>
              <w:widowControl/>
              <w:spacing w:line="400" w:lineRule="atLeast"/>
              <w:jc w:val="center"/>
              <w:rPr>
                <w:rFonts w:hint="eastAsia" w:ascii="仿宋_GB2312" w:hAnsi="仿宋_GB2312" w:eastAsia="仿宋_GB2312" w:cs="仿宋_GB2312"/>
                <w:color w:val="000000" w:themeColor="text1"/>
                <w:sz w:val="18"/>
                <w:szCs w:val="18"/>
              </w:rPr>
            </w:pPr>
          </w:p>
        </w:tc>
        <w:tc>
          <w:tcPr>
            <w:tcW w:w="325" w:type="pct"/>
            <w:shd w:val="clear" w:color="auto" w:fill="auto"/>
            <w:noWrap/>
            <w:vAlign w:val="center"/>
          </w:tcPr>
          <w:p w14:paraId="4054D216">
            <w:pPr>
              <w:widowControl/>
              <w:spacing w:line="400" w:lineRule="atLeast"/>
              <w:jc w:val="center"/>
              <w:rPr>
                <w:rFonts w:hint="eastAsia" w:ascii="仿宋_GB2312" w:hAnsi="仿宋_GB2312" w:eastAsia="仿宋_GB2312" w:cs="仿宋_GB2312"/>
                <w:color w:val="000000" w:themeColor="text1"/>
                <w:sz w:val="18"/>
                <w:szCs w:val="18"/>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2" w:type="pct"/>
            <w:shd w:val="clear" w:color="auto" w:fill="auto"/>
            <w:vAlign w:val="center"/>
          </w:tcPr>
          <w:p w14:paraId="13CC1AE7">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合计</w:t>
            </w:r>
          </w:p>
        </w:tc>
        <w:tc>
          <w:tcPr>
            <w:tcW w:w="610" w:type="pct"/>
            <w:shd w:val="clear" w:color="auto" w:fill="auto"/>
            <w:vAlign w:val="center"/>
          </w:tcPr>
          <w:p w14:paraId="421BD609">
            <w:pPr>
              <w:widowControl/>
              <w:jc w:val="center"/>
              <w:textAlignment w:val="center"/>
              <w:rPr>
                <w:rFonts w:hint="eastAsia" w:ascii="仿宋_GB2312" w:hAnsi="仿宋_GB2312" w:eastAsia="仿宋_GB2312" w:cs="仿宋_GB2312"/>
                <w:color w:val="000000" w:themeColor="text1"/>
                <w:kern w:val="0"/>
                <w:sz w:val="18"/>
                <w:szCs w:val="18"/>
                <w:lang w:bidi="ar"/>
              </w:rPr>
            </w:pPr>
          </w:p>
        </w:tc>
        <w:tc>
          <w:tcPr>
            <w:tcW w:w="511" w:type="pct"/>
            <w:shd w:val="clear" w:color="auto" w:fill="auto"/>
            <w:vAlign w:val="center"/>
          </w:tcPr>
          <w:p w14:paraId="29315CD5">
            <w:pPr>
              <w:widowControl/>
              <w:jc w:val="center"/>
              <w:textAlignment w:val="center"/>
              <w:rPr>
                <w:rFonts w:hint="eastAsia" w:ascii="仿宋_GB2312" w:hAnsi="仿宋_GB2312" w:eastAsia="仿宋_GB2312" w:cs="仿宋_GB2312"/>
                <w:color w:val="000000" w:themeColor="text1"/>
                <w:kern w:val="0"/>
                <w:sz w:val="18"/>
                <w:szCs w:val="18"/>
                <w:lang w:bidi="ar"/>
              </w:rPr>
            </w:pPr>
          </w:p>
        </w:tc>
        <w:tc>
          <w:tcPr>
            <w:tcW w:w="323" w:type="pct"/>
            <w:shd w:val="clear" w:color="auto" w:fill="auto"/>
            <w:noWrap/>
            <w:vAlign w:val="center"/>
          </w:tcPr>
          <w:p w14:paraId="2D064658">
            <w:pPr>
              <w:widowControl/>
              <w:jc w:val="center"/>
              <w:textAlignment w:val="center"/>
              <w:rPr>
                <w:rFonts w:hint="eastAsia" w:ascii="仿宋_GB2312" w:hAnsi="仿宋_GB2312" w:eastAsia="仿宋_GB2312" w:cs="仿宋_GB2312"/>
                <w:color w:val="000000" w:themeColor="text1"/>
                <w:kern w:val="0"/>
                <w:sz w:val="18"/>
                <w:szCs w:val="18"/>
                <w:lang w:bidi="ar"/>
              </w:rPr>
            </w:pPr>
          </w:p>
        </w:tc>
        <w:tc>
          <w:tcPr>
            <w:tcW w:w="471" w:type="pct"/>
            <w:shd w:val="clear" w:color="auto" w:fill="auto"/>
            <w:vAlign w:val="center"/>
          </w:tcPr>
          <w:p w14:paraId="3825EFDC">
            <w:pPr>
              <w:widowControl/>
              <w:spacing w:line="400" w:lineRule="atLeast"/>
              <w:jc w:val="center"/>
              <w:rPr>
                <w:rFonts w:hint="eastAsia" w:ascii="仿宋_GB2312" w:hAnsi="仿宋_GB2312" w:eastAsia="仿宋_GB2312" w:cs="仿宋_GB2312"/>
                <w:color w:val="000000" w:themeColor="text1"/>
                <w:sz w:val="18"/>
                <w:szCs w:val="18"/>
              </w:rPr>
            </w:pPr>
          </w:p>
        </w:tc>
        <w:tc>
          <w:tcPr>
            <w:tcW w:w="491" w:type="pct"/>
            <w:shd w:val="clear" w:color="auto" w:fill="auto"/>
            <w:noWrap/>
            <w:vAlign w:val="center"/>
          </w:tcPr>
          <w:p w14:paraId="7F91A5B0">
            <w:pPr>
              <w:widowControl/>
              <w:spacing w:line="400" w:lineRule="atLeast"/>
              <w:jc w:val="center"/>
              <w:rPr>
                <w:rFonts w:hint="eastAsia" w:ascii="仿宋_GB2312" w:hAnsi="仿宋_GB2312" w:eastAsia="仿宋_GB2312" w:cs="仿宋_GB2312"/>
                <w:color w:val="000000" w:themeColor="text1"/>
                <w:sz w:val="18"/>
                <w:szCs w:val="18"/>
              </w:rPr>
            </w:pPr>
          </w:p>
        </w:tc>
        <w:tc>
          <w:tcPr>
            <w:tcW w:w="573" w:type="pct"/>
            <w:shd w:val="clear" w:color="auto" w:fill="auto"/>
            <w:noWrap/>
            <w:vAlign w:val="center"/>
          </w:tcPr>
          <w:p w14:paraId="5AEF2644">
            <w:pPr>
              <w:widowControl/>
              <w:spacing w:line="400" w:lineRule="atLeast"/>
              <w:jc w:val="center"/>
              <w:rPr>
                <w:rFonts w:hint="eastAsia" w:ascii="仿宋_GB2312" w:hAnsi="仿宋_GB2312" w:eastAsia="仿宋_GB2312" w:cs="仿宋_GB2312"/>
                <w:color w:val="000000" w:themeColor="text1"/>
                <w:sz w:val="18"/>
                <w:szCs w:val="18"/>
              </w:rPr>
            </w:pPr>
          </w:p>
        </w:tc>
        <w:tc>
          <w:tcPr>
            <w:tcW w:w="322" w:type="pct"/>
            <w:shd w:val="clear" w:color="auto" w:fill="auto"/>
            <w:noWrap/>
            <w:vAlign w:val="center"/>
          </w:tcPr>
          <w:p w14:paraId="76CE7117">
            <w:pPr>
              <w:widowControl/>
              <w:spacing w:line="400" w:lineRule="atLeast"/>
              <w:jc w:val="center"/>
              <w:rPr>
                <w:rFonts w:hint="eastAsia" w:ascii="仿宋_GB2312" w:hAnsi="仿宋_GB2312" w:eastAsia="仿宋_GB2312" w:cs="仿宋_GB2312"/>
                <w:color w:val="000000" w:themeColor="text1"/>
                <w:sz w:val="18"/>
                <w:szCs w:val="18"/>
              </w:rPr>
            </w:pPr>
          </w:p>
        </w:tc>
        <w:tc>
          <w:tcPr>
            <w:tcW w:w="647" w:type="pct"/>
            <w:shd w:val="clear" w:color="auto" w:fill="auto"/>
            <w:noWrap/>
            <w:vAlign w:val="center"/>
          </w:tcPr>
          <w:p w14:paraId="45A09E4F">
            <w:pPr>
              <w:widowControl/>
              <w:spacing w:line="400" w:lineRule="atLeast"/>
              <w:jc w:val="center"/>
              <w:rPr>
                <w:rFonts w:hint="eastAsia" w:ascii="仿宋_GB2312" w:hAnsi="仿宋_GB2312" w:eastAsia="仿宋_GB2312" w:cs="仿宋_GB2312"/>
                <w:color w:val="000000" w:themeColor="text1"/>
                <w:sz w:val="18"/>
                <w:szCs w:val="18"/>
              </w:rPr>
            </w:pPr>
          </w:p>
        </w:tc>
        <w:tc>
          <w:tcPr>
            <w:tcW w:w="475" w:type="pct"/>
            <w:shd w:val="clear" w:color="auto" w:fill="auto"/>
            <w:noWrap/>
            <w:vAlign w:val="center"/>
          </w:tcPr>
          <w:p w14:paraId="01DD7A49">
            <w:pPr>
              <w:widowControl/>
              <w:spacing w:line="400" w:lineRule="atLeast"/>
              <w:jc w:val="center"/>
              <w:rPr>
                <w:rFonts w:hint="eastAsia" w:ascii="仿宋_GB2312" w:hAnsi="仿宋_GB2312" w:eastAsia="仿宋_GB2312" w:cs="仿宋_GB2312"/>
                <w:color w:val="000000" w:themeColor="text1"/>
                <w:sz w:val="18"/>
                <w:szCs w:val="18"/>
              </w:rPr>
            </w:pPr>
          </w:p>
        </w:tc>
        <w:tc>
          <w:tcPr>
            <w:tcW w:w="325" w:type="pct"/>
            <w:shd w:val="clear" w:color="auto" w:fill="auto"/>
            <w:noWrap/>
            <w:vAlign w:val="center"/>
          </w:tcPr>
          <w:p w14:paraId="59612F31">
            <w:pPr>
              <w:widowControl/>
              <w:spacing w:line="400" w:lineRule="atLeast"/>
              <w:jc w:val="center"/>
              <w:rPr>
                <w:rFonts w:hint="eastAsia" w:ascii="仿宋_GB2312" w:hAnsi="仿宋_GB2312" w:eastAsia="仿宋_GB2312" w:cs="仿宋_GB2312"/>
                <w:color w:val="000000" w:themeColor="text1"/>
                <w:sz w:val="18"/>
                <w:szCs w:val="18"/>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hint="eastAsia" w:ascii="仿宋_GB2312" w:hAnsi="仿宋_GB2312" w:eastAsia="仿宋_GB2312" w:cs="仿宋_GB2312"/>
                <w:color w:val="000000" w:themeColor="text1"/>
                <w:sz w:val="18"/>
                <w:szCs w:val="18"/>
              </w:rPr>
            </w:pPr>
            <w:r>
              <w:rPr>
                <w:rFonts w:hint="eastAsia" w:ascii="仿宋_GB2312" w:hAnsi="宋体" w:eastAsia="仿宋_GB2312"/>
                <w:b/>
                <w:bCs/>
                <w:color w:val="000000" w:themeColor="text1"/>
                <w:sz w:val="18"/>
                <w:szCs w:val="18"/>
              </w:rPr>
              <w:t>不含增值税总价（暂定）</w:t>
            </w:r>
            <w:r>
              <w:rPr>
                <w:rFonts w:hint="eastAsia" w:ascii="仿宋_GB2312" w:hAnsi="宋体" w:eastAsia="仿宋_GB2312"/>
                <w:color w:val="000000" w:themeColor="text1"/>
                <w:sz w:val="18"/>
                <w:szCs w:val="18"/>
              </w:rPr>
              <w:t>：人民币</w:t>
            </w:r>
            <w:r>
              <w:rPr>
                <w:rFonts w:hint="eastAsia" w:ascii="仿宋_GB2312" w:hAnsi="仿宋_GB2312" w:eastAsia="仿宋_GB2312" w:cs="仿宋_GB2312"/>
                <w:color w:val="000000" w:themeColor="text1"/>
                <w:sz w:val="18"/>
                <w:szCs w:val="18"/>
                <w:u w:val="single"/>
              </w:rPr>
              <w:t xml:space="preserve"> </w:t>
            </w:r>
            <w:r>
              <w:rPr>
                <w:rFonts w:ascii="仿宋_GB2312" w:hAnsi="仿宋_GB2312" w:eastAsia="仿宋_GB2312" w:cs="仿宋_GB2312"/>
                <w:color w:val="000000" w:themeColor="text1"/>
                <w:sz w:val="18"/>
                <w:szCs w:val="18"/>
                <w:u w:val="single"/>
              </w:rPr>
              <w:t xml:space="preserve">    </w:t>
            </w:r>
            <w:r>
              <w:rPr>
                <w:rFonts w:hint="eastAsia" w:ascii="仿宋_GB2312" w:hAnsi="宋体" w:eastAsia="仿宋_GB2312"/>
                <w:color w:val="000000" w:themeColor="text1"/>
                <w:sz w:val="18"/>
                <w:szCs w:val="18"/>
              </w:rPr>
              <w:t>元（大写：</w:t>
            </w:r>
            <w:r>
              <w:rPr>
                <w:rFonts w:hint="eastAsia" w:ascii="仿宋_GB2312" w:hAnsi="仿宋_GB2312" w:eastAsia="仿宋_GB2312" w:cs="仿宋_GB2312"/>
                <w:color w:val="000000" w:themeColor="text1"/>
                <w:sz w:val="18"/>
                <w:szCs w:val="18"/>
                <w:u w:val="single"/>
              </w:rPr>
              <w:t xml:space="preserve"> </w:t>
            </w:r>
            <w:r>
              <w:rPr>
                <w:rFonts w:ascii="仿宋_GB2312" w:hAnsi="仿宋_GB2312" w:eastAsia="仿宋_GB2312" w:cs="仿宋_GB2312"/>
                <w:color w:val="000000" w:themeColor="text1"/>
                <w:sz w:val="18"/>
                <w:szCs w:val="18"/>
                <w:u w:val="single"/>
              </w:rPr>
              <w:t xml:space="preserve">   </w:t>
            </w:r>
            <w:r>
              <w:rPr>
                <w:rFonts w:hint="eastAsia" w:ascii="仿宋_GB2312" w:hAnsi="仿宋_GB2312" w:eastAsia="仿宋_GB2312" w:cs="仿宋_GB2312"/>
                <w:color w:val="000000" w:themeColor="text1"/>
                <w:sz w:val="18"/>
                <w:szCs w:val="18"/>
                <w:u w:val="single"/>
              </w:rPr>
              <w:t xml:space="preserve"> </w:t>
            </w:r>
            <w:r>
              <w:rPr>
                <w:rFonts w:hint="eastAsia" w:ascii="仿宋_GB2312" w:hAnsi="宋体" w:eastAsia="仿宋_GB2312"/>
                <w:color w:val="000000" w:themeColor="text1"/>
                <w:sz w:val="18"/>
                <w:szCs w:val="18"/>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2B5217BE">
            <w:pPr>
              <w:widowControl/>
              <w:jc w:val="left"/>
              <w:rPr>
                <w:rFonts w:hint="eastAsia" w:ascii="仿宋_GB2312" w:hAnsi="仿宋_GB2312" w:eastAsia="仿宋_GB2312" w:cs="仿宋_GB2312"/>
                <w:color w:val="000000" w:themeColor="text1"/>
                <w:sz w:val="18"/>
                <w:szCs w:val="18"/>
              </w:rPr>
            </w:pPr>
            <w:r>
              <w:rPr>
                <w:rFonts w:hint="eastAsia" w:ascii="仿宋_GB2312" w:hAnsi="宋体" w:eastAsia="仿宋_GB2312"/>
                <w:b/>
                <w:bCs/>
                <w:color w:val="000000" w:themeColor="text1"/>
                <w:sz w:val="18"/>
                <w:szCs w:val="18"/>
              </w:rPr>
              <w:t>含增值税总价（暂定）</w:t>
            </w:r>
            <w:r>
              <w:rPr>
                <w:rFonts w:hint="eastAsia" w:ascii="仿宋_GB2312" w:hAnsi="宋体" w:eastAsia="仿宋_GB2312"/>
                <w:color w:val="000000" w:themeColor="text1"/>
                <w:sz w:val="18"/>
                <w:szCs w:val="18"/>
              </w:rPr>
              <w:t>：</w:t>
            </w:r>
            <w:r>
              <w:rPr>
                <w:rFonts w:hint="eastAsia" w:ascii="仿宋_GB2312" w:hAnsi="仿宋_GB2312" w:eastAsia="仿宋_GB2312" w:cs="仿宋_GB2312"/>
                <w:color w:val="000000" w:themeColor="text1"/>
                <w:sz w:val="18"/>
                <w:szCs w:val="18"/>
              </w:rPr>
              <w:t>不含增值税暂定总价*（1+增值税税率）=</w:t>
            </w:r>
            <w:r>
              <w:rPr>
                <w:rFonts w:hint="eastAsia" w:ascii="仿宋_GB2312" w:hAnsi="仿宋_GB2312" w:eastAsia="仿宋_GB2312" w:cs="仿宋_GB2312"/>
                <w:color w:val="000000" w:themeColor="text1"/>
                <w:sz w:val="18"/>
                <w:szCs w:val="18"/>
                <w:u w:val="single"/>
              </w:rPr>
              <w:t xml:space="preserve">   </w:t>
            </w:r>
            <w:r>
              <w:rPr>
                <w:rFonts w:hint="eastAsia" w:ascii="仿宋_GB2312" w:hAnsi="仿宋_GB2312" w:eastAsia="仿宋_GB2312" w:cs="仿宋_GB2312"/>
                <w:color w:val="000000" w:themeColor="text1"/>
                <w:sz w:val="18"/>
                <w:szCs w:val="18"/>
              </w:rPr>
              <w:t>元（大写：</w:t>
            </w:r>
            <w:r>
              <w:rPr>
                <w:rFonts w:hint="eastAsia" w:ascii="仿宋_GB2312" w:hAnsi="仿宋_GB2312" w:eastAsia="仿宋_GB2312" w:cs="仿宋_GB2312"/>
                <w:color w:val="000000" w:themeColor="text1"/>
                <w:sz w:val="18"/>
                <w:szCs w:val="18"/>
                <w:u w:val="single"/>
              </w:rPr>
              <w:t xml:space="preserve">            </w:t>
            </w:r>
            <w:r>
              <w:rPr>
                <w:rFonts w:hint="eastAsia" w:ascii="仿宋_GB2312" w:hAnsi="仿宋_GB2312" w:eastAsia="仿宋_GB2312" w:cs="仿宋_GB2312"/>
                <w:color w:val="000000" w:themeColor="text1"/>
                <w:sz w:val="18"/>
                <w:szCs w:val="18"/>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42A34D7C">
            <w:pPr>
              <w:spacing w:line="400" w:lineRule="exact"/>
              <w:jc w:val="left"/>
              <w:rPr>
                <w:rFonts w:hint="eastAsia" w:ascii="仿宋_GB2312" w:eastAsia="仿宋_GB2312" w:cs="宋体" w:hAnsiTheme="minorEastAsia"/>
                <w:kern w:val="0"/>
                <w:sz w:val="21"/>
                <w:szCs w:val="21"/>
              </w:rPr>
            </w:pPr>
            <w:r>
              <w:rPr>
                <w:rFonts w:hint="eastAsia" w:ascii="仿宋_GB2312" w:eastAsia="仿宋_GB2312" w:cs="宋体" w:hAnsiTheme="minorEastAsia"/>
                <w:color w:val="000000"/>
                <w:sz w:val="21"/>
                <w:szCs w:val="21"/>
              </w:rPr>
              <w:t>物资数量为暂定数量。报价单所示综合费用单价为固定单价</w:t>
            </w:r>
            <w:r>
              <w:rPr>
                <w:rFonts w:hint="eastAsia" w:ascii="仿宋_GB2312" w:eastAsia="仿宋_GB2312" w:cs="宋体" w:hAnsiTheme="minorEastAsia"/>
                <w:sz w:val="21"/>
                <w:szCs w:val="21"/>
              </w:rPr>
              <w:t>，即不受市场变化影响，且无论进场数量多少价格亦不发生变化。</w:t>
            </w:r>
            <w:r>
              <w:rPr>
                <w:rFonts w:hint="eastAsia" w:ascii="仿宋_GB2312" w:eastAsia="仿宋_GB2312" w:cs="宋体" w:hAnsiTheme="minorEastAsia"/>
                <w:b/>
                <w:bCs/>
                <w:sz w:val="21"/>
                <w:szCs w:val="21"/>
              </w:rPr>
              <w:t>投标方负责卸车</w:t>
            </w:r>
            <w:r>
              <w:rPr>
                <w:rFonts w:hint="eastAsia" w:ascii="仿宋_GB2312" w:eastAsia="仿宋_GB2312" w:cs="宋体" w:hAnsiTheme="minorEastAsia"/>
                <w:sz w:val="21"/>
                <w:szCs w:val="21"/>
              </w:rPr>
              <w:t xml:space="preserve">。  </w:t>
            </w:r>
            <w:r>
              <w:rPr>
                <w:rFonts w:hint="eastAsia" w:ascii="仿宋_GB2312" w:eastAsia="仿宋_GB2312" w:cs="宋体" w:hAnsiTheme="minorEastAsia"/>
                <w:kern w:val="0"/>
                <w:sz w:val="21"/>
                <w:szCs w:val="21"/>
              </w:rPr>
              <w:t xml:space="preserve">  </w:t>
            </w:r>
          </w:p>
          <w:p w14:paraId="5A0F0740">
            <w:pPr>
              <w:widowControl/>
              <w:jc w:val="left"/>
              <w:rPr>
                <w:rFonts w:hint="eastAsia" w:ascii="仿宋_GB2312" w:hAnsi="宋体" w:eastAsia="仿宋_GB2312"/>
                <w:b/>
                <w:bCs/>
                <w:color w:val="000000" w:themeColor="text1"/>
                <w:sz w:val="18"/>
                <w:szCs w:val="18"/>
              </w:rPr>
            </w:pPr>
            <w:r>
              <w:rPr>
                <w:rFonts w:hint="eastAsia" w:ascii="仿宋_GB2312" w:eastAsia="仿宋_GB2312" w:cs="宋体" w:hAnsiTheme="minorEastAsia"/>
                <w:b/>
                <w:kern w:val="0"/>
                <w:sz w:val="21"/>
                <w:szCs w:val="21"/>
              </w:rPr>
              <w:t>或：</w:t>
            </w:r>
            <w:r>
              <w:rPr>
                <w:rFonts w:hint="eastAsia" w:ascii="仿宋_GB2312" w:eastAsia="仿宋_GB2312" w:cs="Times New Roman" w:hAnsiTheme="minorEastAsia"/>
                <w:sz w:val="21"/>
                <w:szCs w:val="21"/>
              </w:rPr>
              <w:t>按照浮动方式报价，</w:t>
            </w:r>
            <w:r>
              <w:rPr>
                <w:rFonts w:hint="eastAsia" w:ascii="仿宋_GB2312" w:hAnsi="宋体" w:eastAsia="仿宋_GB2312" w:cs="宋体"/>
                <w:sz w:val="21"/>
                <w:szCs w:val="21"/>
              </w:rPr>
              <w:t>材料单价浮动</w:t>
            </w:r>
            <w:r>
              <w:rPr>
                <w:rFonts w:hint="eastAsia" w:ascii="仿宋_GB2312" w:hAnsi="宋体" w:eastAsia="仿宋_GB2312" w:cs="宋体"/>
                <w:sz w:val="21"/>
                <w:szCs w:val="21"/>
                <w:u w:val="single"/>
              </w:rPr>
              <w:t xml:space="preserve">  </w:t>
            </w:r>
            <w:r>
              <w:rPr>
                <w:rFonts w:hint="eastAsia" w:ascii="仿宋_GB2312" w:hAnsi="宋体" w:eastAsia="仿宋_GB2312" w:cs="宋体"/>
                <w:sz w:val="21"/>
                <w:szCs w:val="21"/>
              </w:rPr>
              <w:t>%（或</w:t>
            </w:r>
            <w:r>
              <w:rPr>
                <w:rFonts w:hint="eastAsia" w:ascii="仿宋_GB2312" w:hAnsi="宋体" w:eastAsia="仿宋_GB2312" w:cs="宋体"/>
                <w:sz w:val="21"/>
                <w:szCs w:val="21"/>
                <w:u w:val="single"/>
              </w:rPr>
              <w:t xml:space="preserve">  </w:t>
            </w:r>
            <w:r>
              <w:rPr>
                <w:rFonts w:hint="eastAsia" w:ascii="仿宋_GB2312" w:hAnsi="宋体" w:eastAsia="仿宋_GB2312" w:cs="宋体"/>
                <w:sz w:val="21"/>
                <w:szCs w:val="21"/>
              </w:rPr>
              <w:t>元）以内不予调价，浮动超过</w:t>
            </w:r>
            <w:r>
              <w:rPr>
                <w:rFonts w:hint="eastAsia" w:ascii="仿宋_GB2312" w:hAnsi="宋体" w:eastAsia="仿宋_GB2312" w:cs="宋体"/>
                <w:sz w:val="21"/>
                <w:szCs w:val="21"/>
                <w:u w:val="single"/>
              </w:rPr>
              <w:t xml:space="preserve">  </w:t>
            </w:r>
            <w:r>
              <w:rPr>
                <w:rFonts w:hint="eastAsia" w:ascii="仿宋_GB2312" w:hAnsi="宋体" w:eastAsia="仿宋_GB2312" w:cs="宋体"/>
                <w:sz w:val="21"/>
                <w:szCs w:val="21"/>
              </w:rPr>
              <w:t>%（或</w:t>
            </w:r>
            <w:r>
              <w:rPr>
                <w:rFonts w:hint="eastAsia" w:ascii="仿宋_GB2312" w:hAnsi="宋体" w:eastAsia="仿宋_GB2312" w:cs="宋体"/>
                <w:sz w:val="21"/>
                <w:szCs w:val="21"/>
                <w:u w:val="single"/>
              </w:rPr>
              <w:t xml:space="preserve">  </w:t>
            </w:r>
            <w:r>
              <w:rPr>
                <w:rFonts w:hint="eastAsia" w:ascii="仿宋_GB2312" w:hAnsi="宋体" w:eastAsia="仿宋_GB2312" w:cs="宋体"/>
                <w:sz w:val="21"/>
                <w:szCs w:val="21"/>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u w:val="single"/>
              </w:rPr>
              <w:t xml:space="preserve">       </w:t>
            </w:r>
            <w:r>
              <w:rPr>
                <w:rFonts w:hint="eastAsia" w:ascii="仿宋_GB2312" w:hAnsi="宋体" w:eastAsia="仿宋_GB2312" w:cs="宋体"/>
                <w:sz w:val="21"/>
                <w:szCs w:val="21"/>
              </w:rPr>
              <w:t>，</w:t>
            </w:r>
            <w:r>
              <w:rPr>
                <w:rFonts w:hint="eastAsia" w:ascii="仿宋_GB2312" w:eastAsia="仿宋_GB2312" w:cs="Times New Roman" w:hAnsiTheme="minorEastAsia"/>
                <w:sz w:val="21"/>
                <w:szCs w:val="21"/>
              </w:rPr>
              <w:t>投标参照价格为</w:t>
            </w:r>
            <w:r>
              <w:rPr>
                <w:rFonts w:hint="eastAsia" w:ascii="仿宋_GB2312" w:eastAsia="仿宋_GB2312" w:cs="Times New Roman" w:hAnsiTheme="minorEastAsia"/>
                <w:sz w:val="21"/>
                <w:szCs w:val="21"/>
                <w:u w:val="single"/>
              </w:rPr>
              <w:t xml:space="preserve">   </w:t>
            </w:r>
            <w:r>
              <w:rPr>
                <w:rFonts w:hint="eastAsia" w:ascii="仿宋_GB2312" w:eastAsia="仿宋_GB2312" w:cs="Times New Roman" w:hAnsiTheme="minorEastAsia"/>
                <w:sz w:val="21"/>
                <w:szCs w:val="21"/>
              </w:rPr>
              <w:t>年</w:t>
            </w:r>
            <w:r>
              <w:rPr>
                <w:rFonts w:hint="eastAsia" w:ascii="仿宋_GB2312" w:eastAsia="仿宋_GB2312" w:cs="Times New Roman" w:hAnsiTheme="minorEastAsia"/>
                <w:sz w:val="21"/>
                <w:szCs w:val="21"/>
                <w:u w:val="single"/>
              </w:rPr>
              <w:t xml:space="preserve">   </w:t>
            </w:r>
            <w:r>
              <w:rPr>
                <w:rFonts w:hint="eastAsia" w:ascii="仿宋_GB2312" w:eastAsia="仿宋_GB2312" w:cs="Times New Roman" w:hAnsiTheme="minorEastAsia"/>
                <w:sz w:val="21"/>
                <w:szCs w:val="21"/>
              </w:rPr>
              <w:t>月</w:t>
            </w:r>
            <w:r>
              <w:rPr>
                <w:rFonts w:hint="eastAsia" w:ascii="仿宋_GB2312" w:eastAsia="仿宋_GB2312" w:cs="Times New Roman" w:hAnsiTheme="minorEastAsia"/>
                <w:sz w:val="21"/>
                <w:szCs w:val="21"/>
                <w:u w:val="single"/>
              </w:rPr>
              <w:t xml:space="preserve">   </w:t>
            </w:r>
            <w:r>
              <w:rPr>
                <w:rFonts w:hint="eastAsia" w:ascii="仿宋_GB2312" w:eastAsia="仿宋_GB2312" w:cs="Times New Roman" w:hAnsiTheme="minorEastAsia"/>
                <w:sz w:val="21"/>
                <w:szCs w:val="21"/>
              </w:rPr>
              <w:t>日</w:t>
            </w:r>
            <w:r>
              <w:rPr>
                <w:rFonts w:hint="eastAsia" w:ascii="仿宋_GB2312" w:eastAsia="仿宋_GB2312" w:cs="Times New Roman" w:hAnsiTheme="minorEastAsia"/>
                <w:sz w:val="21"/>
                <w:szCs w:val="21"/>
                <w:u w:val="single"/>
              </w:rPr>
              <w:t xml:space="preserve">     </w:t>
            </w:r>
            <w:r>
              <w:rPr>
                <w:rFonts w:hint="eastAsia" w:ascii="仿宋_GB2312" w:eastAsia="仿宋_GB2312" w:cs="Times New Roman" w:hAnsiTheme="minorEastAsia"/>
                <w:sz w:val="21"/>
                <w:szCs w:val="21"/>
              </w:rPr>
              <w:t>品牌网站市场价格。</w:t>
            </w:r>
            <w:r>
              <w:rPr>
                <w:rFonts w:hint="eastAsia" w:ascii="仿宋_GB2312" w:eastAsia="仿宋_GB2312" w:cs="宋体" w:hAnsiTheme="minorEastAsia"/>
                <w:b/>
                <w:bCs/>
                <w:sz w:val="21"/>
                <w:szCs w:val="21"/>
                <w:u w:val="single"/>
              </w:rPr>
              <w:t>投标方</w:t>
            </w:r>
            <w:r>
              <w:rPr>
                <w:rFonts w:hint="eastAsia" w:ascii="仿宋_GB2312" w:eastAsia="仿宋_GB2312" w:cs="宋体" w:hAnsiTheme="minorEastAsia"/>
                <w:sz w:val="21"/>
                <w:szCs w:val="21"/>
              </w:rPr>
              <w:t>负责卸车。</w:t>
            </w:r>
          </w:p>
        </w:tc>
      </w:tr>
    </w:tbl>
    <w:p w14:paraId="346646CE">
      <w:pPr>
        <w:spacing w:line="400" w:lineRule="exact"/>
        <w:jc w:val="center"/>
        <w:rPr>
          <w:rFonts w:hint="eastAsia" w:ascii="仿宋_GB2312" w:eastAsia="仿宋_GB2312" w:cs="宋体" w:hAnsiTheme="minorEastAsia"/>
          <w:b/>
          <w:color w:val="000000" w:themeColor="text1"/>
          <w:sz w:val="21"/>
          <w:szCs w:val="21"/>
        </w:rPr>
      </w:pPr>
    </w:p>
    <w:p w14:paraId="52B8BC3C">
      <w:pPr>
        <w:spacing w:line="360" w:lineRule="auto"/>
        <w:ind w:left="5460" w:hanging="5460" w:hangingChars="2600"/>
        <w:rPr>
          <w:rFonts w:hint="eastAsia" w:ascii="仿宋_GB2312" w:eastAsia="仿宋_GB2312" w:cs="宋体" w:hAnsiTheme="minorEastAsia"/>
          <w:w w:val="90"/>
          <w:sz w:val="21"/>
          <w:szCs w:val="21"/>
        </w:rPr>
      </w:pPr>
      <w:r>
        <w:rPr>
          <w:rFonts w:hint="eastAsia" w:ascii="仿宋_GB2312" w:eastAsia="仿宋_GB2312" w:cs="宋体" w:hAnsiTheme="minorEastAsia"/>
          <w:kern w:val="0"/>
          <w:sz w:val="21"/>
          <w:szCs w:val="21"/>
        </w:rPr>
        <w:t xml:space="preserve">                    </w:t>
      </w:r>
      <w:r>
        <w:rPr>
          <w:rFonts w:ascii="仿宋_GB2312" w:eastAsia="仿宋_GB2312" w:cs="宋体" w:hAnsiTheme="minorEastAsia"/>
          <w:kern w:val="0"/>
          <w:sz w:val="21"/>
          <w:szCs w:val="21"/>
        </w:rPr>
        <w:t xml:space="preserve">                                       </w:t>
      </w:r>
      <w:r>
        <w:rPr>
          <w:rFonts w:hint="eastAsia" w:ascii="仿宋_GB2312" w:eastAsia="仿宋_GB2312" w:cs="宋体" w:hAnsiTheme="minorEastAsia"/>
          <w:kern w:val="0"/>
          <w:sz w:val="21"/>
          <w:szCs w:val="21"/>
        </w:rPr>
        <w:t xml:space="preserve">                                          </w:t>
      </w:r>
      <w:r>
        <w:rPr>
          <w:rFonts w:hint="eastAsia" w:ascii="仿宋_GB2312" w:eastAsia="仿宋_GB2312" w:cs="宋体" w:hAnsiTheme="minorEastAsia"/>
          <w:sz w:val="21"/>
          <w:szCs w:val="21"/>
        </w:rPr>
        <w:t>投标人</w:t>
      </w:r>
      <w:r>
        <w:rPr>
          <w:rFonts w:hint="eastAsia" w:ascii="仿宋_GB2312" w:eastAsia="仿宋_GB2312" w:cs="宋体" w:hAnsiTheme="minorEastAsia"/>
          <w:w w:val="90"/>
          <w:sz w:val="21"/>
          <w:szCs w:val="21"/>
        </w:rPr>
        <w:t>：</w:t>
      </w:r>
      <w:r>
        <w:rPr>
          <w:rFonts w:hint="eastAsia" w:ascii="仿宋_GB2312" w:eastAsia="仿宋_GB2312" w:cs="宋体" w:hAnsiTheme="minorEastAsia"/>
          <w:w w:val="90"/>
          <w:sz w:val="21"/>
          <w:szCs w:val="21"/>
          <w:u w:val="single"/>
        </w:rPr>
        <w:t xml:space="preserve">                   </w:t>
      </w:r>
      <w:r>
        <w:rPr>
          <w:rFonts w:hint="eastAsia" w:ascii="仿宋_GB2312" w:eastAsia="仿宋_GB2312" w:cs="宋体" w:hAnsiTheme="minorEastAsia"/>
          <w:kern w:val="0"/>
          <w:sz w:val="21"/>
          <w:szCs w:val="21"/>
        </w:rPr>
        <w:t>（盖章）</w:t>
      </w:r>
    </w:p>
    <w:p w14:paraId="3795AF1B">
      <w:pPr>
        <w:spacing w:line="400" w:lineRule="exact"/>
        <w:jc w:val="left"/>
        <w:rPr>
          <w:rFonts w:hint="eastAsia" w:ascii="仿宋_GB2312" w:eastAsia="仿宋_GB2312" w:cs="宋体" w:hAnsiTheme="minorEastAsia"/>
          <w:w w:val="90"/>
          <w:sz w:val="21"/>
          <w:szCs w:val="21"/>
        </w:rPr>
      </w:pPr>
      <w:r>
        <w:rPr>
          <w:rFonts w:hint="eastAsia" w:ascii="仿宋_GB2312" w:eastAsia="仿宋_GB2312" w:cs="宋体" w:hAnsiTheme="minorEastAsia"/>
          <w:w w:val="90"/>
          <w:sz w:val="21"/>
          <w:szCs w:val="21"/>
        </w:rPr>
        <w:t xml:space="preserve">                                                        </w:t>
      </w:r>
    </w:p>
    <w:p w14:paraId="1582856C">
      <w:pPr>
        <w:spacing w:line="400" w:lineRule="exact"/>
        <w:ind w:firstLine="5250" w:firstLineChars="2500"/>
        <w:jc w:val="left"/>
        <w:rPr>
          <w:rFonts w:hint="eastAsia" w:ascii="仿宋_GB2312" w:eastAsia="仿宋_GB2312" w:cs="宋体" w:hAnsiTheme="minorEastAsia"/>
          <w:w w:val="90"/>
          <w:sz w:val="21"/>
          <w:szCs w:val="21"/>
        </w:rPr>
      </w:pPr>
      <w:r>
        <w:rPr>
          <w:rFonts w:hint="eastAsia" w:ascii="仿宋_GB2312" w:eastAsia="仿宋_GB2312" w:cs="宋体" w:hAnsiTheme="minorEastAsia"/>
          <w:kern w:val="0"/>
          <w:sz w:val="21"/>
          <w:szCs w:val="21"/>
        </w:rPr>
        <w:t>法人代表人或代理人：</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rPr>
      </w:pPr>
    </w:p>
    <w:p w14:paraId="1303F2D7">
      <w:pPr>
        <w:spacing w:line="400" w:lineRule="exact"/>
        <w:ind w:firstLine="5880" w:firstLineChars="2800"/>
        <w:jc w:val="left"/>
        <w:rPr>
          <w:rFonts w:hint="eastAsia" w:ascii="仿宋_GB2312" w:eastAsia="仿宋_GB2312" w:cs="宋体" w:hAnsiTheme="minorEastAsia"/>
          <w:kern w:val="0"/>
          <w:sz w:val="21"/>
          <w:szCs w:val="21"/>
        </w:rPr>
      </w:pPr>
      <w:r>
        <w:rPr>
          <w:rFonts w:hint="eastAsia" w:ascii="仿宋_GB2312" w:eastAsia="仿宋_GB2312" w:cs="宋体" w:hAnsiTheme="minorEastAsia"/>
          <w:kern w:val="0"/>
          <w:sz w:val="21"/>
          <w:szCs w:val="21"/>
        </w:rPr>
        <w:t>日期：</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年</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月</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日</w:t>
      </w:r>
    </w:p>
    <w:p w14:paraId="32C2E00B">
      <w:pPr>
        <w:spacing w:line="400" w:lineRule="exact"/>
        <w:ind w:firstLine="6720" w:firstLineChars="2800"/>
        <w:jc w:val="left"/>
      </w:pPr>
    </w:p>
    <w:p w14:paraId="5EFAA73E">
      <w:pPr>
        <w:spacing w:line="400" w:lineRule="exact"/>
        <w:jc w:val="left"/>
      </w:pPr>
    </w:p>
    <w:p w14:paraId="42880DD1">
      <w:pPr>
        <w:spacing w:line="400" w:lineRule="exact"/>
        <w:ind w:firstLine="6720" w:firstLineChars="2800"/>
        <w:jc w:val="left"/>
      </w:pPr>
    </w:p>
    <w:p w14:paraId="1E51C8B7">
      <w:pPr>
        <w:spacing w:line="400" w:lineRule="exact"/>
        <w:ind w:firstLine="6720" w:firstLineChars="2800"/>
        <w:jc w:val="left"/>
      </w:pPr>
    </w:p>
    <w:p w14:paraId="3ECAE9F5">
      <w:pPr>
        <w:spacing w:line="400" w:lineRule="exact"/>
        <w:ind w:firstLine="6720" w:firstLineChars="2800"/>
        <w:jc w:val="left"/>
      </w:pPr>
    </w:p>
    <w:p w14:paraId="7D8ADB63">
      <w:pPr>
        <w:pStyle w:val="311"/>
        <w:spacing w:line="276" w:lineRule="auto"/>
        <w:ind w:firstLine="0" w:firstLineChars="0"/>
        <w:rPr>
          <w:rFonts w:hint="eastAsia" w:cs="宋体" w:hAnsiTheme="minorEastAsia"/>
          <w:b/>
          <w:bCs/>
          <w:kern w:val="0"/>
          <w:sz w:val="21"/>
          <w:szCs w:val="21"/>
        </w:rPr>
      </w:pPr>
    </w:p>
    <w:bookmarkEnd w:id="65"/>
    <w:bookmarkEnd w:id="66"/>
    <w:bookmarkEnd w:id="67"/>
    <w:bookmarkEnd w:id="68"/>
    <w:bookmarkEnd w:id="69"/>
    <w:bookmarkEnd w:id="70"/>
    <w:bookmarkEnd w:id="71"/>
    <w:bookmarkEnd w:id="72"/>
    <w:bookmarkEnd w:id="73"/>
    <w:p w14:paraId="40617123">
      <w:pPr>
        <w:pStyle w:val="311"/>
        <w:spacing w:line="276" w:lineRule="auto"/>
        <w:ind w:firstLine="0" w:firstLineChars="0"/>
        <w:rPr>
          <w:rFonts w:hint="eastAsia" w:cs="宋体" w:hAnsiTheme="minorEastAsia"/>
          <w:kern w:val="0"/>
          <w:sz w:val="21"/>
          <w:szCs w:val="21"/>
        </w:rPr>
      </w:pPr>
      <w:bookmarkStart w:id="74" w:name="_Toc18209295"/>
    </w:p>
    <w:p w14:paraId="6118FD32">
      <w:pPr>
        <w:pStyle w:val="311"/>
        <w:spacing w:line="276" w:lineRule="auto"/>
        <w:ind w:firstLine="0" w:firstLineChars="0"/>
        <w:rPr>
          <w:rFonts w:hint="eastAsia" w:cs="宋体" w:hAnsiTheme="minorEastAsia"/>
          <w:b/>
          <w:bCs/>
          <w:kern w:val="0"/>
          <w:sz w:val="21"/>
          <w:szCs w:val="21"/>
        </w:rPr>
      </w:pPr>
      <w:r>
        <w:rPr>
          <w:rFonts w:hint="eastAsia" w:cs="宋体" w:hAnsiTheme="minorEastAsia"/>
          <w:b/>
          <w:bCs/>
          <w:kern w:val="0"/>
          <w:sz w:val="21"/>
          <w:szCs w:val="21"/>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7"/>
        <w:gridCol w:w="477"/>
        <w:gridCol w:w="478"/>
        <w:gridCol w:w="478"/>
        <w:gridCol w:w="478"/>
        <w:gridCol w:w="480"/>
        <w:gridCol w:w="480"/>
        <w:gridCol w:w="480"/>
        <w:gridCol w:w="710"/>
        <w:gridCol w:w="480"/>
        <w:gridCol w:w="1054"/>
        <w:gridCol w:w="480"/>
        <w:gridCol w:w="1881"/>
        <w:gridCol w:w="1054"/>
        <w:gridCol w:w="593"/>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hint="eastAsia" w:ascii="仿宋" w:hAnsi="仿宋" w:eastAsia="仿宋"/>
                <w:b/>
                <w:bCs/>
                <w:color w:val="000000"/>
                <w:kern w:val="0"/>
                <w:sz w:val="21"/>
                <w:szCs w:val="21"/>
              </w:rPr>
            </w:pPr>
            <w:bookmarkStart w:id="75" w:name="RANGE!A1:O13"/>
            <w:r>
              <w:rPr>
                <w:rFonts w:hint="eastAsia" w:ascii="仿宋" w:hAnsi="仿宋" w:eastAsia="仿宋"/>
                <w:b/>
                <w:bCs/>
                <w:color w:val="000000"/>
                <w:kern w:val="0"/>
                <w:sz w:val="21"/>
                <w:szCs w:val="21"/>
              </w:rPr>
              <w:t>投标单价组成明细表</w:t>
            </w:r>
            <w:bookmarkEnd w:id="75"/>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hint="eastAsia" w:ascii="仿宋" w:hAnsi="仿宋" w:eastAsia="仿宋"/>
                <w:b/>
                <w:bCs/>
                <w:color w:val="000000"/>
                <w:kern w:val="0"/>
                <w:sz w:val="21"/>
                <w:szCs w:val="21"/>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hint="eastAsia" w:ascii="仿宋" w:hAnsi="仿宋" w:eastAsia="仿宋"/>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hint="eastAsia" w:ascii="仿宋" w:hAnsi="仿宋" w:eastAsia="仿宋"/>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hint="eastAsia" w:ascii="仿宋" w:hAnsi="仿宋" w:eastAsia="仿宋"/>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hint="eastAsia" w:ascii="仿宋" w:hAnsi="仿宋" w:eastAsia="仿宋"/>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hint="eastAsia" w:ascii="仿宋" w:hAnsi="仿宋" w:eastAsia="仿宋"/>
                <w:color w:val="000000"/>
                <w:kern w:val="0"/>
                <w:sz w:val="21"/>
                <w:szCs w:val="21"/>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hint="eastAsia" w:ascii="仿宋" w:hAnsi="仿宋" w:eastAsia="仿宋"/>
                <w:color w:val="000000"/>
                <w:kern w:val="0"/>
                <w:sz w:val="21"/>
                <w:szCs w:val="21"/>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hint="eastAsia" w:ascii="仿宋" w:hAnsi="仿宋" w:eastAsia="仿宋"/>
                <w:color w:val="000000"/>
                <w:kern w:val="0"/>
                <w:sz w:val="21"/>
                <w:szCs w:val="21"/>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hint="eastAsia" w:ascii="仿宋" w:hAnsi="仿宋" w:eastAsia="仿宋"/>
                <w:color w:val="000000"/>
                <w:kern w:val="0"/>
                <w:sz w:val="21"/>
                <w:szCs w:val="21"/>
              </w:rPr>
            </w:pPr>
            <w:r>
              <w:rPr>
                <w:rFonts w:ascii="仿宋" w:hAnsi="仿宋" w:eastAsia="仿宋"/>
                <w:color w:val="000000"/>
                <w:kern w:val="0"/>
                <w:sz w:val="21"/>
                <w:szCs w:val="21"/>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hint="eastAsia" w:ascii="仿宋" w:hAnsi="仿宋" w:eastAsia="仿宋"/>
                <w:color w:val="000000"/>
                <w:kern w:val="0"/>
                <w:sz w:val="21"/>
                <w:szCs w:val="21"/>
              </w:rPr>
            </w:pPr>
            <w:r>
              <w:rPr>
                <w:rFonts w:ascii="仿宋" w:hAnsi="仿宋" w:eastAsia="仿宋"/>
                <w:color w:val="000000"/>
                <w:kern w:val="0"/>
                <w:sz w:val="21"/>
                <w:szCs w:val="21"/>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hint="eastAsia" w:ascii="仿宋" w:hAnsi="仿宋" w:eastAsia="仿宋"/>
                <w:color w:val="000000"/>
                <w:kern w:val="0"/>
                <w:sz w:val="21"/>
                <w:szCs w:val="21"/>
              </w:rPr>
            </w:pPr>
            <w:r>
              <w:rPr>
                <w:rFonts w:ascii="仿宋" w:hAnsi="仿宋" w:eastAsia="仿宋"/>
                <w:color w:val="000000"/>
                <w:kern w:val="0"/>
                <w:sz w:val="21"/>
                <w:szCs w:val="21"/>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hint="eastAsia" w:ascii="仿宋" w:hAnsi="仿宋" w:eastAsia="仿宋"/>
                <w:color w:val="000000"/>
                <w:kern w:val="0"/>
                <w:sz w:val="21"/>
                <w:szCs w:val="21"/>
              </w:rPr>
            </w:pPr>
            <w:r>
              <w:rPr>
                <w:rFonts w:ascii="仿宋" w:hAnsi="仿宋" w:eastAsia="仿宋"/>
                <w:color w:val="000000"/>
                <w:kern w:val="0"/>
                <w:sz w:val="21"/>
                <w:szCs w:val="21"/>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hint="eastAsia" w:ascii="仿宋" w:hAnsi="仿宋" w:eastAsia="仿宋"/>
                <w:color w:val="000000"/>
                <w:kern w:val="0"/>
                <w:sz w:val="21"/>
                <w:szCs w:val="21"/>
              </w:rPr>
            </w:pPr>
            <w:r>
              <w:rPr>
                <w:rFonts w:ascii="仿宋" w:hAnsi="仿宋" w:eastAsia="仿宋"/>
                <w:color w:val="000000"/>
                <w:kern w:val="0"/>
                <w:sz w:val="21"/>
                <w:szCs w:val="21"/>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hint="eastAsia" w:ascii="仿宋" w:hAnsi="仿宋" w:eastAsia="仿宋"/>
                <w:color w:val="000000"/>
                <w:kern w:val="0"/>
                <w:sz w:val="21"/>
                <w:szCs w:val="21"/>
              </w:rPr>
            </w:pPr>
            <w:r>
              <w:rPr>
                <w:rFonts w:ascii="仿宋" w:hAnsi="仿宋" w:eastAsia="仿宋"/>
                <w:color w:val="000000"/>
                <w:kern w:val="0"/>
                <w:sz w:val="21"/>
                <w:szCs w:val="21"/>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hint="eastAsia" w:ascii="仿宋" w:hAnsi="仿宋" w:eastAsia="仿宋"/>
                <w:color w:val="000000"/>
                <w:kern w:val="0"/>
                <w:sz w:val="21"/>
                <w:szCs w:val="21"/>
              </w:rPr>
            </w:pPr>
            <w:r>
              <w:rPr>
                <w:rFonts w:ascii="仿宋" w:hAnsi="仿宋" w:eastAsia="仿宋"/>
                <w:color w:val="000000"/>
                <w:kern w:val="0"/>
                <w:sz w:val="21"/>
                <w:szCs w:val="21"/>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hint="eastAsia" w:ascii="仿宋" w:hAnsi="仿宋" w:eastAsia="仿宋"/>
                <w:color w:val="000000"/>
                <w:kern w:val="0"/>
                <w:sz w:val="21"/>
                <w:szCs w:val="21"/>
              </w:rPr>
            </w:pPr>
            <w:r>
              <w:rPr>
                <w:rFonts w:ascii="仿宋" w:hAnsi="仿宋" w:eastAsia="仿宋"/>
                <w:color w:val="000000"/>
                <w:kern w:val="0"/>
                <w:sz w:val="21"/>
                <w:szCs w:val="21"/>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hint="eastAsia" w:ascii="仿宋" w:hAnsi="仿宋" w:eastAsia="仿宋"/>
                <w:color w:val="000000"/>
                <w:kern w:val="0"/>
                <w:sz w:val="21"/>
                <w:szCs w:val="21"/>
              </w:rPr>
            </w:pPr>
            <w:r>
              <w:rPr>
                <w:rFonts w:ascii="仿宋" w:hAnsi="仿宋" w:eastAsia="仿宋"/>
                <w:color w:val="000000"/>
                <w:kern w:val="0"/>
                <w:sz w:val="21"/>
                <w:szCs w:val="21"/>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hint="eastAsia" w:ascii="仿宋" w:hAnsi="仿宋" w:eastAsia="仿宋"/>
                <w:color w:val="000000"/>
                <w:kern w:val="0"/>
                <w:sz w:val="21"/>
                <w:szCs w:val="21"/>
              </w:rPr>
            </w:pPr>
            <w:r>
              <w:rPr>
                <w:rFonts w:ascii="仿宋" w:hAnsi="仿宋" w:eastAsia="仿宋"/>
                <w:color w:val="000000"/>
                <w:kern w:val="0"/>
                <w:sz w:val="21"/>
                <w:szCs w:val="21"/>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hint="eastAsia" w:ascii="仿宋" w:hAnsi="仿宋" w:eastAsia="仿宋"/>
                <w:color w:val="000000"/>
                <w:kern w:val="0"/>
                <w:sz w:val="21"/>
                <w:szCs w:val="21"/>
              </w:rPr>
            </w:pPr>
            <w:r>
              <w:rPr>
                <w:rFonts w:ascii="仿宋" w:hAnsi="仿宋" w:eastAsia="仿宋"/>
                <w:color w:val="000000"/>
                <w:kern w:val="0"/>
                <w:sz w:val="21"/>
                <w:szCs w:val="21"/>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hint="eastAsia" w:ascii="仿宋" w:hAnsi="仿宋" w:eastAsia="仿宋"/>
                <w:color w:val="000000"/>
                <w:kern w:val="0"/>
                <w:sz w:val="21"/>
                <w:szCs w:val="21"/>
              </w:rPr>
            </w:pPr>
            <w:r>
              <w:rPr>
                <w:rFonts w:ascii="仿宋" w:hAnsi="仿宋" w:eastAsia="仿宋"/>
                <w:color w:val="000000"/>
                <w:kern w:val="0"/>
                <w:sz w:val="21"/>
                <w:szCs w:val="21"/>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hint="eastAsia" w:ascii="仿宋" w:hAnsi="仿宋" w:eastAsia="仿宋"/>
                <w:color w:val="000000"/>
                <w:kern w:val="0"/>
                <w:sz w:val="21"/>
                <w:szCs w:val="21"/>
              </w:rPr>
            </w:pPr>
            <w:r>
              <w:rPr>
                <w:rFonts w:ascii="仿宋" w:hAnsi="仿宋" w:eastAsia="仿宋"/>
                <w:color w:val="000000"/>
                <w:kern w:val="0"/>
                <w:sz w:val="21"/>
                <w:szCs w:val="21"/>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hint="eastAsia" w:ascii="仿宋" w:hAnsi="仿宋" w:eastAsia="仿宋"/>
                <w:color w:val="000000"/>
                <w:kern w:val="0"/>
                <w:sz w:val="21"/>
                <w:szCs w:val="21"/>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hint="eastAsia" w:ascii="仿宋" w:hAnsi="仿宋" w:eastAsia="仿宋"/>
                <w:color w:val="000000"/>
                <w:kern w:val="0"/>
                <w:sz w:val="21"/>
                <w:szCs w:val="21"/>
              </w:rPr>
            </w:pPr>
            <w:r>
              <w:rPr>
                <w:rFonts w:ascii="仿宋" w:hAnsi="仿宋" w:eastAsia="仿宋"/>
                <w:color w:val="000000"/>
                <w:kern w:val="0"/>
                <w:sz w:val="21"/>
                <w:szCs w:val="21"/>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hint="eastAsia" w:ascii="仿宋" w:hAnsi="仿宋" w:eastAsia="仿宋"/>
                <w:color w:val="000000"/>
                <w:kern w:val="0"/>
                <w:sz w:val="21"/>
                <w:szCs w:val="21"/>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hint="eastAsia" w:ascii="仿宋" w:hAnsi="仿宋" w:eastAsia="仿宋"/>
                <w:color w:val="000000"/>
                <w:kern w:val="0"/>
                <w:sz w:val="21"/>
                <w:szCs w:val="21"/>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hint="eastAsia" w:ascii="仿宋" w:hAnsi="仿宋" w:eastAsia="仿宋"/>
                <w:color w:val="000000"/>
                <w:kern w:val="0"/>
                <w:sz w:val="21"/>
                <w:szCs w:val="21"/>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hint="eastAsia" w:ascii="仿宋" w:hAnsi="仿宋" w:eastAsia="仿宋"/>
                <w:color w:val="000000"/>
                <w:kern w:val="0"/>
                <w:sz w:val="21"/>
                <w:szCs w:val="21"/>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hint="eastAsia" w:ascii="仿宋" w:hAnsi="仿宋" w:eastAsia="仿宋"/>
                <w:color w:val="000000"/>
                <w:kern w:val="0"/>
                <w:sz w:val="21"/>
                <w:szCs w:val="21"/>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hint="eastAsia" w:ascii="仿宋" w:hAnsi="仿宋" w:eastAsia="仿宋"/>
                <w:color w:val="000000"/>
                <w:kern w:val="0"/>
                <w:sz w:val="21"/>
                <w:szCs w:val="21"/>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hint="eastAsia" w:ascii="仿宋" w:hAnsi="仿宋" w:eastAsia="仿宋"/>
                <w:color w:val="000000"/>
                <w:kern w:val="0"/>
                <w:sz w:val="21"/>
                <w:szCs w:val="21"/>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hint="eastAsia" w:ascii="仿宋" w:hAnsi="仿宋" w:eastAsia="仿宋"/>
                <w:color w:val="000000"/>
                <w:kern w:val="0"/>
                <w:sz w:val="21"/>
                <w:szCs w:val="21"/>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hint="eastAsia" w:ascii="仿宋" w:hAnsi="仿宋" w:eastAsia="仿宋"/>
                <w:color w:val="000000"/>
                <w:kern w:val="0"/>
                <w:sz w:val="21"/>
                <w:szCs w:val="21"/>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hint="eastAsia" w:ascii="仿宋" w:hAnsi="仿宋" w:eastAsia="仿宋"/>
                <w:color w:val="000000"/>
                <w:kern w:val="0"/>
                <w:sz w:val="21"/>
                <w:szCs w:val="21"/>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hint="eastAsia" w:ascii="仿宋" w:hAnsi="仿宋" w:eastAsia="仿宋"/>
                <w:color w:val="000000"/>
                <w:kern w:val="0"/>
                <w:sz w:val="21"/>
                <w:szCs w:val="21"/>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hint="eastAsia" w:ascii="仿宋" w:hAnsi="仿宋" w:eastAsia="仿宋"/>
                <w:color w:val="000000"/>
                <w:kern w:val="0"/>
                <w:sz w:val="21"/>
                <w:szCs w:val="21"/>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hint="eastAsia" w:ascii="仿宋" w:hAnsi="仿宋" w:eastAsia="仿宋"/>
                <w:color w:val="000000"/>
                <w:kern w:val="0"/>
                <w:sz w:val="21"/>
                <w:szCs w:val="21"/>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hint="eastAsia" w:ascii="仿宋" w:hAnsi="仿宋" w:eastAsia="仿宋"/>
                <w:color w:val="000000"/>
                <w:kern w:val="0"/>
                <w:sz w:val="21"/>
                <w:szCs w:val="21"/>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hint="eastAsia" w:ascii="仿宋" w:hAnsi="仿宋" w:eastAsia="仿宋"/>
                <w:color w:val="000000"/>
                <w:kern w:val="0"/>
                <w:sz w:val="21"/>
                <w:szCs w:val="21"/>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hint="eastAsia" w:ascii="仿宋" w:hAnsi="仿宋" w:eastAsia="仿宋"/>
                <w:color w:val="000000"/>
                <w:kern w:val="0"/>
                <w:sz w:val="21"/>
                <w:szCs w:val="21"/>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hint="eastAsia" w:ascii="仿宋" w:hAnsi="仿宋" w:eastAsia="仿宋"/>
                <w:color w:val="000000"/>
                <w:kern w:val="0"/>
                <w:sz w:val="21"/>
                <w:szCs w:val="21"/>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hint="eastAsia" w:ascii="仿宋" w:hAnsi="仿宋" w:eastAsia="仿宋"/>
                <w:color w:val="000000"/>
                <w:kern w:val="0"/>
                <w:sz w:val="21"/>
                <w:szCs w:val="21"/>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hint="eastAsia" w:ascii="仿宋" w:hAnsi="仿宋" w:eastAsia="仿宋"/>
                <w:color w:val="000000"/>
                <w:kern w:val="0"/>
                <w:sz w:val="21"/>
                <w:szCs w:val="21"/>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hint="eastAsia" w:ascii="仿宋" w:hAnsi="仿宋" w:eastAsia="仿宋"/>
                <w:color w:val="000000"/>
                <w:kern w:val="0"/>
                <w:sz w:val="21"/>
                <w:szCs w:val="21"/>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hint="eastAsia" w:ascii="仿宋" w:hAnsi="仿宋" w:eastAsia="仿宋"/>
                <w:color w:val="000000"/>
                <w:kern w:val="0"/>
                <w:sz w:val="21"/>
                <w:szCs w:val="21"/>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hint="eastAsia" w:ascii="仿宋" w:hAnsi="仿宋" w:eastAsia="仿宋"/>
                <w:color w:val="000000"/>
                <w:kern w:val="0"/>
                <w:sz w:val="21"/>
                <w:szCs w:val="21"/>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hint="eastAsia" w:ascii="仿宋" w:hAnsi="仿宋" w:eastAsia="仿宋"/>
                <w:color w:val="000000"/>
                <w:kern w:val="0"/>
                <w:sz w:val="21"/>
                <w:szCs w:val="21"/>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hint="eastAsia" w:ascii="仿宋" w:hAnsi="仿宋" w:eastAsia="仿宋"/>
                <w:color w:val="000000"/>
                <w:kern w:val="0"/>
                <w:sz w:val="21"/>
                <w:szCs w:val="21"/>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hint="eastAsia" w:ascii="仿宋" w:hAnsi="仿宋" w:eastAsia="仿宋"/>
                <w:color w:val="000000"/>
                <w:kern w:val="0"/>
                <w:sz w:val="21"/>
                <w:szCs w:val="21"/>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hint="eastAsia" w:ascii="仿宋" w:hAnsi="仿宋" w:eastAsia="仿宋"/>
                <w:color w:val="000000"/>
                <w:kern w:val="0"/>
                <w:sz w:val="21"/>
                <w:szCs w:val="21"/>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hint="eastAsia" w:ascii="仿宋" w:hAnsi="仿宋" w:eastAsia="仿宋"/>
                <w:color w:val="000000"/>
                <w:kern w:val="0"/>
                <w:sz w:val="21"/>
                <w:szCs w:val="21"/>
              </w:rPr>
            </w:pPr>
          </w:p>
        </w:tc>
      </w:tr>
    </w:tbl>
    <w:p w14:paraId="3D61E4C0">
      <w:pPr>
        <w:pStyle w:val="311"/>
        <w:spacing w:line="276" w:lineRule="auto"/>
        <w:ind w:firstLine="0" w:firstLineChars="0"/>
        <w:rPr>
          <w:rFonts w:hint="eastAsia" w:hAnsi="仿宋" w:cs="仿宋_GB2312"/>
          <w:b/>
          <w:bCs/>
        </w:rPr>
      </w:pPr>
    </w:p>
    <w:p w14:paraId="0349273A">
      <w:pPr>
        <w:pStyle w:val="311"/>
        <w:spacing w:line="276" w:lineRule="auto"/>
        <w:ind w:firstLine="0" w:firstLineChars="0"/>
        <w:rPr>
          <w:rFonts w:hint="eastAsia" w:ascii="仿宋" w:hAnsi="仿宋" w:eastAsia="仿宋" w:cs="仿宋_GB2312"/>
          <w:b/>
          <w:bCs/>
        </w:rPr>
      </w:pPr>
      <w:r>
        <w:rPr>
          <w:rFonts w:hint="eastAsia" w:ascii="仿宋" w:hAnsi="仿宋" w:eastAsia="仿宋"/>
          <w:kern w:val="0"/>
          <w:sz w:val="21"/>
          <w:szCs w:val="21"/>
        </w:rPr>
        <w:t>说明：运输距离按常规运距考虑，运距只作为本次投标报价参考，不作为后期调价依据。</w:t>
      </w:r>
    </w:p>
    <w:p w14:paraId="056FFF78">
      <w:pPr>
        <w:pStyle w:val="311"/>
        <w:spacing w:line="276" w:lineRule="auto"/>
        <w:ind w:firstLine="0" w:firstLineChars="0"/>
        <w:rPr>
          <w:rFonts w:hint="eastAsia" w:ascii="仿宋" w:hAnsi="仿宋" w:eastAsia="仿宋" w:cs="仿宋_GB2312"/>
          <w:b/>
          <w:bCs/>
        </w:rPr>
      </w:pPr>
    </w:p>
    <w:p w14:paraId="478A644A">
      <w:pPr>
        <w:pStyle w:val="311"/>
        <w:spacing w:line="276" w:lineRule="auto"/>
        <w:ind w:firstLine="0" w:firstLineChars="0"/>
        <w:rPr>
          <w:rFonts w:hint="eastAsia" w:ascii="仿宋" w:hAnsi="仿宋" w:eastAsia="仿宋" w:cs="仿宋_GB2312"/>
          <w:b/>
          <w:bCs/>
        </w:rPr>
      </w:pPr>
    </w:p>
    <w:p w14:paraId="4733EBEE">
      <w:pPr>
        <w:pStyle w:val="311"/>
        <w:spacing w:line="276" w:lineRule="auto"/>
        <w:ind w:firstLine="0" w:firstLineChars="0"/>
        <w:rPr>
          <w:rFonts w:hint="eastAsia" w:ascii="仿宋" w:hAnsi="仿宋" w:eastAsia="仿宋" w:cs="仿宋_GB2312"/>
          <w:b/>
          <w:bCs/>
        </w:rPr>
      </w:pPr>
    </w:p>
    <w:p w14:paraId="400C3F69">
      <w:pPr>
        <w:pStyle w:val="311"/>
        <w:spacing w:line="276" w:lineRule="auto"/>
        <w:ind w:right="964" w:firstLine="4578" w:firstLineChars="1900"/>
        <w:rPr>
          <w:rFonts w:hint="eastAsia" w:ascii="仿宋" w:hAnsi="仿宋" w:eastAsia="仿宋" w:cs="仿宋_GB2312"/>
          <w:b/>
          <w:bCs/>
        </w:rPr>
      </w:pPr>
      <w:r>
        <w:rPr>
          <w:rFonts w:hint="eastAsia" w:ascii="仿宋" w:hAnsi="仿宋" w:eastAsia="仿宋" w:cs="仿宋_GB2312"/>
          <w:b/>
          <w:bCs/>
        </w:rPr>
        <w:t>投标人名称：（公章）</w:t>
      </w:r>
    </w:p>
    <w:p w14:paraId="2B9C271C">
      <w:pPr>
        <w:pStyle w:val="311"/>
        <w:spacing w:line="276" w:lineRule="auto"/>
        <w:ind w:firstLine="482"/>
        <w:jc w:val="right"/>
        <w:rPr>
          <w:rFonts w:hint="eastAsia" w:ascii="仿宋" w:hAnsi="仿宋" w:eastAsia="仿宋" w:cs="仿宋_GB2312"/>
          <w:b/>
          <w:bCs/>
          <w:u w:val="single"/>
        </w:rPr>
      </w:pPr>
    </w:p>
    <w:p w14:paraId="70DF2E94">
      <w:pPr>
        <w:pStyle w:val="311"/>
        <w:spacing w:line="276" w:lineRule="auto"/>
        <w:ind w:right="1205" w:firstLine="482"/>
        <w:jc w:val="center"/>
        <w:rPr>
          <w:rFonts w:hint="eastAsia" w:ascii="仿宋" w:hAnsi="仿宋" w:eastAsia="仿宋" w:cs="仿宋_GB2312"/>
          <w:b/>
          <w:bCs/>
        </w:rPr>
      </w:pPr>
      <w:r>
        <w:rPr>
          <w:rFonts w:hint="eastAsia" w:ascii="仿宋" w:hAnsi="仿宋" w:eastAsia="仿宋" w:cs="仿宋_GB2312"/>
          <w:b/>
          <w:bCs/>
        </w:rPr>
        <w:t xml:space="preserve">      </w:t>
      </w:r>
      <w:r>
        <w:rPr>
          <w:rFonts w:hint="eastAsia" w:ascii="仿宋" w:hAnsi="仿宋" w:eastAsia="仿宋" w:cs="仿宋_GB2312"/>
          <w:b/>
          <w:bCs/>
          <w:lang w:eastAsia="zh-Hans"/>
        </w:rPr>
        <w:t>法定代表人或</w:t>
      </w:r>
      <w:r>
        <w:rPr>
          <w:rFonts w:hint="eastAsia" w:ascii="仿宋" w:hAnsi="仿宋" w:eastAsia="仿宋" w:cs="仿宋_GB2312"/>
          <w:b/>
          <w:bCs/>
        </w:rPr>
        <w:t>授权</w:t>
      </w:r>
      <w:r>
        <w:rPr>
          <w:rFonts w:hint="eastAsia" w:ascii="仿宋" w:hAnsi="仿宋" w:eastAsia="仿宋" w:cs="仿宋_GB2312"/>
          <w:b/>
          <w:bCs/>
          <w:lang w:eastAsia="zh-Hans"/>
        </w:rPr>
        <w:t>委托人</w:t>
      </w:r>
      <w:r>
        <w:rPr>
          <w:rFonts w:hint="eastAsia" w:ascii="仿宋" w:hAnsi="仿宋" w:eastAsia="仿宋" w:cs="仿宋_GB2312"/>
          <w:b/>
          <w:bCs/>
        </w:rPr>
        <w:t>签字：</w:t>
      </w:r>
    </w:p>
    <w:p w14:paraId="4E097FA1">
      <w:pPr>
        <w:pStyle w:val="311"/>
        <w:spacing w:line="276" w:lineRule="auto"/>
        <w:ind w:firstLine="0" w:firstLineChars="0"/>
        <w:rPr>
          <w:rFonts w:hint="eastAsia" w:ascii="仿宋" w:hAnsi="仿宋" w:eastAsia="仿宋" w:cs="仿宋_GB2312"/>
          <w:b/>
          <w:bCs/>
        </w:rPr>
      </w:pPr>
    </w:p>
    <w:p w14:paraId="424A7E8F">
      <w:pPr>
        <w:pStyle w:val="311"/>
        <w:spacing w:line="276" w:lineRule="auto"/>
        <w:ind w:firstLine="0" w:firstLineChars="0"/>
        <w:rPr>
          <w:rFonts w:hint="eastAsia" w:ascii="仿宋" w:hAnsi="仿宋" w:eastAsia="仿宋" w:cs="仿宋_GB2312"/>
          <w:b/>
          <w:bCs/>
        </w:rPr>
      </w:pPr>
    </w:p>
    <w:p w14:paraId="3D601BD9">
      <w:pPr>
        <w:pStyle w:val="311"/>
        <w:wordWrap w:val="0"/>
        <w:spacing w:line="276" w:lineRule="auto"/>
        <w:ind w:right="482" w:firstLine="0" w:firstLineChars="0"/>
        <w:jc w:val="right"/>
        <w:rPr>
          <w:rFonts w:hint="eastAsia" w:ascii="仿宋" w:hAnsi="仿宋" w:eastAsia="仿宋" w:cs="仿宋_GB2312"/>
          <w:b/>
          <w:bCs/>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rPr>
        <w:t>日期：</w:t>
      </w:r>
      <w:r>
        <w:rPr>
          <w:rFonts w:hint="eastAsia" w:ascii="仿宋" w:hAnsi="仿宋" w:eastAsia="仿宋" w:cs="仿宋_GB2312"/>
          <w:b/>
          <w:bCs/>
          <w:u w:val="single"/>
        </w:rPr>
        <w:t xml:space="preserve">      </w:t>
      </w:r>
      <w:r>
        <w:rPr>
          <w:rFonts w:hint="eastAsia" w:ascii="仿宋" w:hAnsi="仿宋" w:eastAsia="仿宋" w:cs="仿宋_GB2312"/>
          <w:b/>
          <w:bCs/>
        </w:rPr>
        <w:t>年</w:t>
      </w:r>
      <w:r>
        <w:rPr>
          <w:rFonts w:hint="eastAsia" w:ascii="仿宋" w:hAnsi="仿宋" w:eastAsia="仿宋" w:cs="仿宋_GB2312"/>
          <w:b/>
          <w:bCs/>
          <w:u w:val="single"/>
        </w:rPr>
        <w:t xml:space="preserve">  </w:t>
      </w:r>
      <w:r>
        <w:rPr>
          <w:rFonts w:hint="eastAsia" w:ascii="仿宋" w:hAnsi="仿宋" w:eastAsia="仿宋" w:cs="仿宋_GB2312"/>
          <w:b/>
          <w:bCs/>
        </w:rPr>
        <w:t>月</w:t>
      </w:r>
      <w:r>
        <w:rPr>
          <w:rFonts w:ascii="仿宋" w:hAnsi="仿宋" w:eastAsia="仿宋" w:cs="仿宋_GB2312"/>
          <w:b/>
          <w:bCs/>
          <w:u w:val="single"/>
        </w:rPr>
        <w:t xml:space="preserve">  </w:t>
      </w:r>
      <w:r>
        <w:rPr>
          <w:rFonts w:hint="eastAsia" w:ascii="仿宋" w:hAnsi="仿宋" w:eastAsia="仿宋" w:cs="仿宋_GB2312"/>
          <w:b/>
          <w:bCs/>
        </w:rPr>
        <w:t>日</w:t>
      </w:r>
    </w:p>
    <w:p w14:paraId="5FFF4678">
      <w:pPr>
        <w:spacing w:line="400" w:lineRule="exact"/>
        <w:jc w:val="left"/>
        <w:rPr>
          <w:rFonts w:hint="eastAsia" w:ascii="仿宋_GB2312" w:eastAsia="仿宋_GB2312" w:cs="宋体" w:hAnsiTheme="minorEastAsia"/>
          <w:b/>
          <w:bCs/>
          <w:w w:val="90"/>
        </w:rPr>
      </w:pPr>
      <w:r>
        <w:rPr>
          <w:rFonts w:hint="eastAsia" w:ascii="仿宋_GB2312" w:eastAsia="仿宋_GB2312" w:cs="宋体" w:hAnsiTheme="minorEastAsia"/>
          <w:b/>
          <w:bCs/>
          <w:kern w:val="0"/>
          <w:sz w:val="21"/>
          <w:szCs w:val="21"/>
        </w:rPr>
        <w:t xml:space="preserve"> 4</w:t>
      </w:r>
      <w:r>
        <w:rPr>
          <w:rFonts w:ascii="仿宋_GB2312" w:eastAsia="仿宋_GB2312" w:cs="宋体" w:hAnsiTheme="minorEastAsia"/>
          <w:b/>
          <w:bCs/>
          <w:w w:val="90"/>
        </w:rPr>
        <w:t>.</w:t>
      </w:r>
    </w:p>
    <w:p w14:paraId="08C3F636">
      <w:pPr>
        <w:spacing w:line="400" w:lineRule="exact"/>
        <w:jc w:val="center"/>
        <w:rPr>
          <w:rFonts w:hint="eastAsia" w:ascii="仿宋_GB2312" w:eastAsia="仿宋_GB2312" w:cs="宋体" w:hAnsiTheme="minorEastAsia"/>
          <w:b/>
          <w:sz w:val="28"/>
          <w:szCs w:val="28"/>
        </w:rPr>
      </w:pPr>
      <w:r>
        <w:rPr>
          <w:rFonts w:hint="eastAsia" w:ascii="仿宋_GB2312" w:eastAsia="仿宋_GB2312" w:cs="宋体" w:hAnsiTheme="minorEastAsia"/>
          <w:b/>
          <w:sz w:val="28"/>
          <w:szCs w:val="28"/>
        </w:rPr>
        <w:t>授权委托书</w:t>
      </w:r>
      <w:bookmarkEnd w:id="74"/>
    </w:p>
    <w:p w14:paraId="4AF92737">
      <w:pPr>
        <w:spacing w:line="360" w:lineRule="auto"/>
        <w:rPr>
          <w:rFonts w:hint="eastAsia" w:ascii="仿宋_GB2312" w:eastAsia="仿宋_GB2312" w:cs="宋体" w:hAnsiTheme="minorEastAsia"/>
          <w:sz w:val="21"/>
          <w:szCs w:val="21"/>
        </w:rPr>
      </w:pPr>
      <w:r>
        <w:rPr>
          <w:rFonts w:hint="eastAsia" w:ascii="仿宋_GB2312" w:eastAsia="仿宋_GB2312" w:cs="宋体" w:hAnsiTheme="minorEastAsia"/>
          <w:sz w:val="21"/>
          <w:szCs w:val="21"/>
        </w:rPr>
        <w:t>致：</w:t>
      </w:r>
      <w:r>
        <w:rPr>
          <w:rFonts w:hint="eastAsia" w:ascii="仿宋_GB2312" w:eastAsia="仿宋_GB2312" w:cs="宋体" w:hAnsiTheme="minorEastAsia"/>
          <w:sz w:val="21"/>
          <w:szCs w:val="21"/>
          <w:u w:val="single"/>
        </w:rPr>
        <w:t>中建路桥集团第四工程有限公司</w:t>
      </w:r>
    </w:p>
    <w:p w14:paraId="1FB9390F">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 xml:space="preserve">本授权书宣告： </w:t>
      </w:r>
      <w:r>
        <w:rPr>
          <w:rFonts w:hint="eastAsia" w:ascii="仿宋_GB2312" w:eastAsia="仿宋_GB2312" w:cs="宋体" w:hAnsiTheme="minorEastAsia"/>
          <w:sz w:val="21"/>
          <w:szCs w:val="21"/>
          <w:u w:val="single"/>
        </w:rPr>
        <w:t xml:space="preserve"> (投标人全称)  (职务)  (姓名)</w:t>
      </w:r>
      <w:r>
        <w:rPr>
          <w:rFonts w:hint="eastAsia" w:ascii="仿宋_GB2312" w:eastAsia="仿宋_GB2312" w:cs="宋体" w:hAnsiTheme="minorEastAsia"/>
          <w:sz w:val="21"/>
          <w:szCs w:val="21"/>
        </w:rPr>
        <w:t xml:space="preserve">合法地代表本单位，授权 </w:t>
      </w:r>
      <w:r>
        <w:rPr>
          <w:rFonts w:hint="eastAsia" w:ascii="仿宋_GB2312" w:eastAsia="仿宋_GB2312" w:cs="宋体" w:hAnsiTheme="minorEastAsia"/>
          <w:sz w:val="21"/>
          <w:szCs w:val="21"/>
          <w:u w:val="single"/>
        </w:rPr>
        <w:t>(投标人全称)   的  (职务) (姓名)</w:t>
      </w:r>
      <w:r>
        <w:rPr>
          <w:rFonts w:hint="eastAsia" w:ascii="仿宋_GB2312" w:eastAsia="仿宋_GB2312" w:cs="宋体" w:hAnsiTheme="minorEastAsia"/>
          <w:sz w:val="21"/>
          <w:szCs w:val="21"/>
        </w:rPr>
        <w:t>为我单位代理人，该代理人有权在</w:t>
      </w:r>
      <w:r>
        <w:rPr>
          <w:rFonts w:hint="eastAsia" w:ascii="仿宋_GB2312" w:eastAsia="仿宋_GB2312" w:cs="宋体" w:hAnsiTheme="minorEastAsia"/>
          <w:sz w:val="21"/>
          <w:szCs w:val="21"/>
          <w:u w:val="single"/>
        </w:rPr>
        <w:t>中建路桥集团第四工程有限公司京昆高速公路超薄罩面技术推广项目沥青混合料物资采购招标</w:t>
      </w:r>
      <w:r>
        <w:rPr>
          <w:rFonts w:hint="eastAsia" w:ascii="仿宋_GB2312" w:eastAsia="仿宋_GB2312" w:cs="宋体" w:hAnsiTheme="minorEastAsia"/>
          <w:sz w:val="21"/>
          <w:szCs w:val="21"/>
        </w:rPr>
        <w:t>（招标文件编号：</w:t>
      </w:r>
      <w:r>
        <w:rPr>
          <w:rFonts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rPr>
        <w:t>ZJLQ-FGZB-京昆养护项目-002</w:t>
      </w:r>
      <w:r>
        <w:rPr>
          <w:rFonts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）工作中，以我单位的名义签署投标函和投标文件、与招标人协商、谈判、签订合同协议书以及执行一切与此有关的事项。</w:t>
      </w:r>
    </w:p>
    <w:p w14:paraId="633CDE39">
      <w:pPr>
        <w:spacing w:line="400" w:lineRule="exact"/>
        <w:ind w:firstLine="420" w:firstLineChars="200"/>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代理人无转委托权。</w:t>
      </w:r>
    </w:p>
    <w:p w14:paraId="0E98A706">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hAnsi="仿宋_GB2312" w:eastAsia="仿宋_GB2312" w:cs="仿宋_GB2312"/>
          <w:color w:val="000000" w:themeColor="text1"/>
          <w:sz w:val="21"/>
          <w:szCs w:val="21"/>
        </w:rPr>
        <w:t>特此授权。</w:t>
      </w:r>
    </w:p>
    <w:p w14:paraId="62738DF6">
      <w:pPr>
        <w:spacing w:line="400" w:lineRule="exact"/>
        <w:ind w:firstLine="420" w:firstLineChars="200"/>
        <w:jc w:val="left"/>
        <w:outlineLvl w:val="2"/>
        <w:rPr>
          <w:rFonts w:hint="eastAsia" w:ascii="仿宋_GB2312" w:eastAsia="仿宋_GB2312" w:cs="宋体" w:hAnsiTheme="minorEastAsia"/>
          <w:sz w:val="21"/>
          <w:szCs w:val="21"/>
        </w:rPr>
      </w:pPr>
    </w:p>
    <w:p w14:paraId="314E1832">
      <w:pPr>
        <w:spacing w:line="400" w:lineRule="exact"/>
        <w:ind w:firstLine="3780" w:firstLineChars="18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投标人：</w:t>
      </w:r>
      <w:r>
        <w:rPr>
          <w:rFonts w:hint="eastAsia" w:ascii="仿宋_GB2312" w:eastAsia="仿宋_GB2312" w:cs="宋体" w:hAnsiTheme="minorEastAsia"/>
          <w:sz w:val="21"/>
          <w:szCs w:val="21"/>
          <w:u w:val="single"/>
        </w:rPr>
        <w:t xml:space="preserve">                     (盖章)</w:t>
      </w:r>
    </w:p>
    <w:p w14:paraId="5BEA3E93">
      <w:pPr>
        <w:spacing w:line="400" w:lineRule="exact"/>
        <w:ind w:firstLine="420" w:firstLineChars="200"/>
        <w:jc w:val="left"/>
        <w:outlineLvl w:val="2"/>
        <w:rPr>
          <w:rFonts w:hint="eastAsia" w:ascii="仿宋_GB2312" w:eastAsia="仿宋_GB2312" w:cs="宋体" w:hAnsiTheme="minorEastAsia"/>
          <w:sz w:val="21"/>
          <w:szCs w:val="21"/>
        </w:rPr>
      </w:pPr>
    </w:p>
    <w:p w14:paraId="1C64D0C9">
      <w:pPr>
        <w:spacing w:line="400" w:lineRule="exact"/>
        <w:ind w:firstLine="3780" w:firstLineChars="18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授权人：</w:t>
      </w:r>
      <w:r>
        <w:rPr>
          <w:rFonts w:hint="eastAsia" w:ascii="仿宋_GB2312" w:eastAsia="仿宋_GB2312" w:cs="宋体" w:hAnsiTheme="minorEastAsia"/>
          <w:sz w:val="21"/>
          <w:szCs w:val="21"/>
          <w:u w:val="single"/>
        </w:rPr>
        <w:t xml:space="preserve">                     (签字)</w:t>
      </w:r>
    </w:p>
    <w:p w14:paraId="3D4F1291">
      <w:pPr>
        <w:spacing w:line="400" w:lineRule="exact"/>
        <w:ind w:firstLine="420" w:firstLineChars="200"/>
        <w:jc w:val="left"/>
        <w:outlineLvl w:val="2"/>
        <w:rPr>
          <w:rFonts w:hint="eastAsia" w:ascii="仿宋_GB2312" w:eastAsia="仿宋_GB2312" w:cs="宋体" w:hAnsiTheme="minorEastAsia"/>
          <w:sz w:val="21"/>
          <w:szCs w:val="21"/>
        </w:rPr>
      </w:pPr>
    </w:p>
    <w:p w14:paraId="2732E146">
      <w:pPr>
        <w:spacing w:line="400" w:lineRule="exact"/>
        <w:ind w:firstLine="3780" w:firstLineChars="1800"/>
        <w:jc w:val="left"/>
        <w:outlineLvl w:val="2"/>
        <w:rPr>
          <w:rFonts w:hint="eastAsia" w:ascii="仿宋_GB2312" w:eastAsia="仿宋_GB2312" w:cs="宋体" w:hAnsiTheme="minorEastAsia"/>
          <w:sz w:val="21"/>
          <w:szCs w:val="21"/>
          <w:u w:val="single"/>
        </w:rPr>
      </w:pPr>
      <w:r>
        <w:rPr>
          <w:rFonts w:hint="eastAsia" w:ascii="仿宋_GB2312" w:eastAsia="仿宋_GB2312" w:cs="宋体" w:hAnsiTheme="minorEastAsia"/>
          <w:sz w:val="21"/>
          <w:szCs w:val="21"/>
        </w:rPr>
        <w:t>授权代理人：</w:t>
      </w:r>
      <w:r>
        <w:rPr>
          <w:rFonts w:hint="eastAsia" w:ascii="仿宋_GB2312" w:eastAsia="仿宋_GB2312" w:cs="宋体" w:hAnsiTheme="minorEastAsia"/>
          <w:sz w:val="21"/>
          <w:szCs w:val="21"/>
          <w:u w:val="single"/>
        </w:rPr>
        <w:t xml:space="preserve">                 (签字)</w:t>
      </w:r>
    </w:p>
    <w:p w14:paraId="52406221">
      <w:pPr>
        <w:spacing w:line="400" w:lineRule="exact"/>
        <w:ind w:firstLine="420" w:firstLineChars="200"/>
        <w:jc w:val="left"/>
        <w:outlineLvl w:val="2"/>
        <w:rPr>
          <w:rFonts w:hint="eastAsia" w:ascii="仿宋_GB2312" w:eastAsia="仿宋_GB2312" w:cs="宋体" w:hAnsiTheme="minorEastAsia"/>
          <w:sz w:val="21"/>
          <w:szCs w:val="21"/>
        </w:rPr>
      </w:pPr>
    </w:p>
    <w:p w14:paraId="672B0D20">
      <w:pPr>
        <w:spacing w:line="400" w:lineRule="exact"/>
        <w:ind w:firstLine="3780" w:firstLineChars="18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日　期：</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年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日</w:t>
      </w:r>
    </w:p>
    <w:p w14:paraId="32A104A9">
      <w:pPr>
        <w:spacing w:line="360" w:lineRule="auto"/>
        <w:jc w:val="center"/>
        <w:rPr>
          <w:rFonts w:hint="eastAsia" w:ascii="仿宋_GB2312" w:eastAsia="仿宋_GB2312" w:cs="宋体" w:hAnsiTheme="minorEastAsia"/>
          <w:w w:val="90"/>
          <w:szCs w:val="22"/>
        </w:rPr>
      </w:pPr>
    </w:p>
    <w:p w14:paraId="7C62CC52">
      <w:pPr>
        <w:spacing w:line="360" w:lineRule="auto"/>
        <w:rPr>
          <w:rFonts w:hint="eastAsia" w:ascii="仿宋_GB2312" w:eastAsia="仿宋_GB2312" w:cs="宋体" w:hAnsiTheme="minorEastAsia"/>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240" w:beforeLines="100" w:line="360" w:lineRule="auto"/>
              <w:jc w:val="both"/>
              <w:rPr>
                <w:rFonts w:hint="eastAsia" w:hAnsiTheme="minorEastAsia"/>
                <w:b w:val="0"/>
              </w:rPr>
            </w:pPr>
            <w:r>
              <w:rPr>
                <w:rFonts w:hint="eastAsia" w:hAnsiTheme="minorEastAsia"/>
                <w:b w:val="0"/>
              </w:rPr>
              <w:t xml:space="preserve">       </w:t>
            </w:r>
          </w:p>
          <w:p w14:paraId="56140578">
            <w:pPr>
              <w:pStyle w:val="308"/>
              <w:keepNext w:val="0"/>
              <w:keepLines w:val="0"/>
              <w:spacing w:before="240" w:beforeLines="100" w:line="360" w:lineRule="auto"/>
              <w:jc w:val="both"/>
              <w:rPr>
                <w:rFonts w:hint="eastAsia" w:hAnsiTheme="minorEastAsia"/>
                <w:b w:val="0"/>
              </w:rPr>
            </w:pPr>
            <w:r>
              <w:rPr>
                <w:rFonts w:hint="eastAsia" w:hAnsiTheme="minorEastAsia"/>
                <w:b w:val="0"/>
              </w:rPr>
              <w:t xml:space="preserve">    法人身份证（扫描件）</w:t>
            </w:r>
          </w:p>
        </w:tc>
      </w:tr>
    </w:tbl>
    <w:p w14:paraId="111B896A">
      <w:pPr>
        <w:rPr>
          <w:rFonts w:hint="eastAsia" w:ascii="仿宋_GB2312" w:eastAsia="仿宋_GB2312" w:cs="Times New Roman" w:hAnsiTheme="minorEastAsia"/>
          <w:vanish/>
          <w:sz w:val="21"/>
          <w:szCs w:val="22"/>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240" w:beforeLines="100" w:line="360" w:lineRule="auto"/>
              <w:jc w:val="both"/>
              <w:rPr>
                <w:rFonts w:hint="eastAsia" w:hAnsiTheme="minorEastAsia"/>
                <w:b w:val="0"/>
              </w:rPr>
            </w:pPr>
          </w:p>
          <w:p w14:paraId="559F38D1">
            <w:pPr>
              <w:pStyle w:val="308"/>
              <w:keepNext w:val="0"/>
              <w:keepLines w:val="0"/>
              <w:spacing w:before="240" w:beforeLines="100" w:line="360" w:lineRule="auto"/>
              <w:jc w:val="both"/>
              <w:rPr>
                <w:rFonts w:hint="eastAsia" w:hAnsiTheme="minorEastAsia"/>
                <w:b w:val="0"/>
              </w:rPr>
            </w:pPr>
            <w:r>
              <w:rPr>
                <w:rFonts w:hint="eastAsia" w:hAnsiTheme="minorEastAsia"/>
                <w:b w:val="0"/>
              </w:rPr>
              <w:t xml:space="preserve">  授权代理人身份证（扫描件）</w:t>
            </w:r>
          </w:p>
        </w:tc>
      </w:tr>
    </w:tbl>
    <w:p w14:paraId="46214C46">
      <w:pPr>
        <w:spacing w:line="360" w:lineRule="auto"/>
        <w:jc w:val="center"/>
        <w:rPr>
          <w:rFonts w:hint="eastAsia" w:ascii="仿宋_GB2312" w:eastAsia="仿宋_GB2312" w:cs="宋体" w:hAnsiTheme="minorEastAsia"/>
          <w:b/>
          <w:sz w:val="32"/>
          <w:szCs w:val="32"/>
        </w:rPr>
      </w:pPr>
    </w:p>
    <w:p w14:paraId="3540841E">
      <w:pPr>
        <w:spacing w:line="360" w:lineRule="auto"/>
        <w:jc w:val="left"/>
        <w:rPr>
          <w:rFonts w:hint="eastAsia" w:ascii="仿宋_GB2312" w:eastAsia="仿宋_GB2312" w:cs="宋体" w:hAnsiTheme="minorEastAsia"/>
          <w:b/>
          <w:sz w:val="32"/>
          <w:szCs w:val="32"/>
        </w:rPr>
      </w:pPr>
    </w:p>
    <w:p w14:paraId="1C57E8EC">
      <w:pPr>
        <w:spacing w:line="360" w:lineRule="auto"/>
        <w:jc w:val="left"/>
        <w:rPr>
          <w:rFonts w:hint="eastAsia" w:ascii="仿宋_GB2312" w:eastAsia="仿宋_GB2312" w:cs="宋体" w:hAnsiTheme="minorEastAsia"/>
          <w:b/>
          <w:w w:val="90"/>
        </w:rPr>
      </w:pPr>
    </w:p>
    <w:p w14:paraId="1CE1029B">
      <w:pPr>
        <w:spacing w:line="360" w:lineRule="auto"/>
        <w:jc w:val="left"/>
        <w:rPr>
          <w:rFonts w:hint="eastAsia" w:ascii="仿宋_GB2312" w:eastAsia="仿宋_GB2312" w:cs="宋体" w:hAnsiTheme="minorEastAsia"/>
          <w:b/>
          <w:w w:val="90"/>
        </w:rPr>
      </w:pPr>
    </w:p>
    <w:p w14:paraId="2A0AD9F3">
      <w:pPr>
        <w:spacing w:line="360" w:lineRule="auto"/>
        <w:jc w:val="left"/>
        <w:rPr>
          <w:rFonts w:hint="eastAsia" w:ascii="仿宋_GB2312" w:eastAsia="仿宋_GB2312" w:cs="宋体" w:hAnsiTheme="minorEastAsia"/>
          <w:b/>
          <w:w w:val="90"/>
        </w:rPr>
      </w:pPr>
    </w:p>
    <w:p w14:paraId="57E2D869">
      <w:pPr>
        <w:spacing w:line="360" w:lineRule="auto"/>
        <w:jc w:val="left"/>
        <w:rPr>
          <w:rFonts w:hint="eastAsia" w:ascii="仿宋_GB2312" w:eastAsia="仿宋_GB2312" w:cs="宋体" w:hAnsiTheme="minorEastAsia"/>
          <w:b/>
          <w:w w:val="90"/>
        </w:rPr>
      </w:pPr>
    </w:p>
    <w:p w14:paraId="47A0B8A3">
      <w:pPr>
        <w:spacing w:line="360" w:lineRule="auto"/>
        <w:jc w:val="left"/>
        <w:rPr>
          <w:rFonts w:hint="eastAsia" w:ascii="仿宋_GB2312" w:eastAsia="仿宋_GB2312" w:cs="宋体" w:hAnsiTheme="minorEastAsia"/>
          <w:b/>
          <w:w w:val="90"/>
        </w:rPr>
      </w:pPr>
    </w:p>
    <w:p w14:paraId="7573BE12">
      <w:pPr>
        <w:spacing w:line="360" w:lineRule="auto"/>
        <w:jc w:val="left"/>
        <w:rPr>
          <w:rFonts w:hint="eastAsia" w:ascii="仿宋_GB2312" w:eastAsia="仿宋_GB2312" w:cs="宋体" w:hAnsiTheme="minorEastAsia"/>
          <w:b/>
          <w:w w:val="90"/>
        </w:rPr>
      </w:pPr>
    </w:p>
    <w:p w14:paraId="197CB942">
      <w:pPr>
        <w:spacing w:line="360" w:lineRule="auto"/>
        <w:jc w:val="left"/>
        <w:rPr>
          <w:rFonts w:hint="eastAsia" w:ascii="仿宋_GB2312" w:eastAsia="仿宋_GB2312" w:cs="宋体" w:hAnsiTheme="minorEastAsia"/>
          <w:b/>
          <w:w w:val="90"/>
        </w:rPr>
      </w:pPr>
      <w:r>
        <w:rPr>
          <w:rFonts w:hint="eastAsia" w:ascii="仿宋_GB2312" w:eastAsia="仿宋_GB2312" w:cs="宋体" w:hAnsiTheme="minorEastAsia"/>
          <w:b/>
          <w:w w:val="90"/>
        </w:rPr>
        <w:t>5</w:t>
      </w:r>
      <w:r>
        <w:rPr>
          <w:rFonts w:ascii="仿宋_GB2312" w:eastAsia="仿宋_GB2312" w:cs="宋体" w:hAnsiTheme="minorEastAsia"/>
          <w:b/>
          <w:w w:val="90"/>
        </w:rPr>
        <w:t>.</w:t>
      </w:r>
    </w:p>
    <w:p w14:paraId="1299EAC1">
      <w:pPr>
        <w:spacing w:line="360" w:lineRule="auto"/>
        <w:jc w:val="center"/>
        <w:rPr>
          <w:rFonts w:hint="eastAsia" w:ascii="仿宋_GB2312" w:eastAsia="仿宋_GB2312" w:cs="宋体" w:hAnsiTheme="minorEastAsia"/>
          <w:b/>
          <w:sz w:val="28"/>
          <w:szCs w:val="28"/>
        </w:rPr>
      </w:pPr>
      <w:r>
        <w:rPr>
          <w:rFonts w:hint="eastAsia" w:ascii="仿宋_GB2312" w:eastAsia="仿宋_GB2312" w:cs="宋体" w:hAnsiTheme="minorEastAsia"/>
          <w:b/>
          <w:sz w:val="28"/>
          <w:szCs w:val="28"/>
        </w:rPr>
        <w:t>投标保证金（复印件加盖公章）</w:t>
      </w:r>
    </w:p>
    <w:p w14:paraId="14570C6A">
      <w:pPr>
        <w:spacing w:line="360" w:lineRule="auto"/>
        <w:jc w:val="left"/>
        <w:rPr>
          <w:rFonts w:hint="eastAsia" w:ascii="仿宋_GB2312" w:eastAsia="仿宋_GB2312" w:cs="宋体" w:hAnsiTheme="minorEastAsia"/>
          <w:b/>
          <w:sz w:val="28"/>
          <w:szCs w:val="28"/>
        </w:rPr>
      </w:pPr>
    </w:p>
    <w:p w14:paraId="19C923CB">
      <w:pPr>
        <w:spacing w:line="360" w:lineRule="auto"/>
        <w:jc w:val="left"/>
        <w:rPr>
          <w:rFonts w:hint="eastAsia" w:ascii="仿宋_GB2312" w:eastAsia="仿宋_GB2312" w:cs="宋体" w:hAnsiTheme="minorEastAsia"/>
          <w:b/>
          <w:sz w:val="28"/>
          <w:szCs w:val="28"/>
        </w:rPr>
      </w:pPr>
    </w:p>
    <w:p w14:paraId="7FC70A36">
      <w:pPr>
        <w:spacing w:line="360" w:lineRule="auto"/>
        <w:jc w:val="left"/>
        <w:rPr>
          <w:rFonts w:hint="eastAsia" w:ascii="仿宋_GB2312" w:eastAsia="仿宋_GB2312" w:cs="宋体" w:hAnsiTheme="minorEastAsia"/>
          <w:b/>
          <w:sz w:val="28"/>
          <w:szCs w:val="28"/>
        </w:rPr>
      </w:pPr>
    </w:p>
    <w:p w14:paraId="5FB46CCC">
      <w:pPr>
        <w:spacing w:line="360" w:lineRule="auto"/>
        <w:jc w:val="left"/>
        <w:rPr>
          <w:rFonts w:hint="eastAsia" w:ascii="仿宋_GB2312" w:eastAsia="仿宋_GB2312" w:cs="宋体" w:hAnsiTheme="minorEastAsia"/>
          <w:b/>
          <w:sz w:val="28"/>
          <w:szCs w:val="28"/>
        </w:rPr>
      </w:pPr>
    </w:p>
    <w:p w14:paraId="6E484636">
      <w:pPr>
        <w:spacing w:line="360" w:lineRule="auto"/>
        <w:jc w:val="left"/>
        <w:rPr>
          <w:rFonts w:hint="eastAsia" w:ascii="仿宋_GB2312" w:eastAsia="仿宋_GB2312" w:cs="宋体" w:hAnsiTheme="minorEastAsia"/>
          <w:b/>
          <w:w w:val="90"/>
        </w:rPr>
      </w:pPr>
    </w:p>
    <w:p w14:paraId="28367E5D">
      <w:pPr>
        <w:spacing w:line="360" w:lineRule="auto"/>
        <w:jc w:val="left"/>
        <w:rPr>
          <w:rFonts w:hint="eastAsia" w:ascii="仿宋_GB2312" w:eastAsia="仿宋_GB2312" w:cs="宋体" w:hAnsiTheme="minorEastAsia"/>
          <w:b/>
          <w:w w:val="90"/>
        </w:rPr>
      </w:pPr>
    </w:p>
    <w:p w14:paraId="04D4AAAE">
      <w:pPr>
        <w:spacing w:line="360" w:lineRule="auto"/>
        <w:jc w:val="left"/>
        <w:rPr>
          <w:rFonts w:hint="eastAsia" w:ascii="仿宋_GB2312" w:eastAsia="仿宋_GB2312" w:cs="宋体" w:hAnsiTheme="minorEastAsia"/>
          <w:b/>
          <w:w w:val="90"/>
        </w:rPr>
      </w:pPr>
    </w:p>
    <w:p w14:paraId="79ACAAA5">
      <w:pPr>
        <w:spacing w:line="360" w:lineRule="auto"/>
        <w:jc w:val="left"/>
        <w:rPr>
          <w:rFonts w:hint="eastAsia" w:ascii="仿宋_GB2312" w:eastAsia="仿宋_GB2312" w:cs="宋体" w:hAnsiTheme="minorEastAsia"/>
          <w:b/>
          <w:w w:val="90"/>
        </w:rPr>
      </w:pPr>
    </w:p>
    <w:p w14:paraId="71235279">
      <w:pPr>
        <w:spacing w:line="360" w:lineRule="auto"/>
        <w:jc w:val="left"/>
        <w:rPr>
          <w:rFonts w:hint="eastAsia" w:ascii="仿宋_GB2312" w:eastAsia="仿宋_GB2312" w:cs="宋体" w:hAnsiTheme="minorEastAsia"/>
          <w:b/>
          <w:w w:val="90"/>
        </w:rPr>
      </w:pPr>
    </w:p>
    <w:p w14:paraId="419AE99B">
      <w:pPr>
        <w:spacing w:line="360" w:lineRule="auto"/>
        <w:jc w:val="left"/>
        <w:rPr>
          <w:rFonts w:hint="eastAsia" w:ascii="仿宋_GB2312" w:eastAsia="仿宋_GB2312" w:cs="宋体" w:hAnsiTheme="minorEastAsia"/>
          <w:b/>
          <w:w w:val="90"/>
        </w:rPr>
      </w:pPr>
    </w:p>
    <w:p w14:paraId="12A2711E">
      <w:pPr>
        <w:spacing w:line="360" w:lineRule="auto"/>
        <w:jc w:val="left"/>
        <w:rPr>
          <w:rFonts w:hint="eastAsia" w:ascii="仿宋_GB2312" w:eastAsia="仿宋_GB2312" w:cs="宋体" w:hAnsiTheme="minorEastAsia"/>
          <w:b/>
          <w:w w:val="90"/>
        </w:rPr>
      </w:pPr>
    </w:p>
    <w:p w14:paraId="587B27DC">
      <w:pPr>
        <w:spacing w:line="360" w:lineRule="auto"/>
        <w:jc w:val="left"/>
        <w:rPr>
          <w:rFonts w:hint="eastAsia" w:ascii="仿宋_GB2312" w:eastAsia="仿宋_GB2312" w:cs="宋体" w:hAnsiTheme="minorEastAsia"/>
          <w:b/>
          <w:w w:val="90"/>
        </w:rPr>
      </w:pPr>
    </w:p>
    <w:p w14:paraId="6C9628F7">
      <w:pPr>
        <w:spacing w:line="360" w:lineRule="auto"/>
        <w:jc w:val="left"/>
        <w:rPr>
          <w:rFonts w:hint="eastAsia" w:ascii="仿宋_GB2312" w:eastAsia="仿宋_GB2312" w:cs="宋体" w:hAnsiTheme="minorEastAsia"/>
          <w:b/>
          <w:w w:val="90"/>
        </w:rPr>
      </w:pPr>
    </w:p>
    <w:p w14:paraId="0CE92604">
      <w:pPr>
        <w:spacing w:line="360" w:lineRule="auto"/>
        <w:jc w:val="left"/>
        <w:rPr>
          <w:rFonts w:hint="eastAsia" w:ascii="仿宋_GB2312" w:eastAsia="仿宋_GB2312" w:cs="宋体" w:hAnsiTheme="minorEastAsia"/>
          <w:b/>
          <w:w w:val="90"/>
        </w:rPr>
      </w:pPr>
    </w:p>
    <w:p w14:paraId="0F79B023">
      <w:pPr>
        <w:spacing w:line="360" w:lineRule="auto"/>
        <w:jc w:val="left"/>
        <w:rPr>
          <w:rFonts w:hint="eastAsia" w:ascii="仿宋_GB2312" w:eastAsia="仿宋_GB2312" w:cs="宋体" w:hAnsiTheme="minorEastAsia"/>
          <w:b/>
          <w:w w:val="90"/>
        </w:rPr>
      </w:pPr>
    </w:p>
    <w:p w14:paraId="7D28437D">
      <w:pPr>
        <w:spacing w:line="360" w:lineRule="auto"/>
        <w:jc w:val="left"/>
        <w:rPr>
          <w:rFonts w:hint="eastAsia" w:ascii="仿宋_GB2312" w:eastAsia="仿宋_GB2312" w:cs="宋体" w:hAnsiTheme="minorEastAsia"/>
          <w:b/>
          <w:w w:val="90"/>
        </w:rPr>
      </w:pPr>
    </w:p>
    <w:p w14:paraId="5A5F8B38">
      <w:pPr>
        <w:spacing w:line="360" w:lineRule="auto"/>
        <w:jc w:val="left"/>
        <w:rPr>
          <w:rFonts w:hint="eastAsia" w:ascii="仿宋_GB2312" w:eastAsia="仿宋_GB2312" w:cs="宋体" w:hAnsiTheme="minorEastAsia"/>
          <w:b/>
          <w:w w:val="90"/>
        </w:rPr>
      </w:pPr>
    </w:p>
    <w:p w14:paraId="4218F16D">
      <w:pPr>
        <w:spacing w:line="360" w:lineRule="auto"/>
        <w:jc w:val="left"/>
        <w:rPr>
          <w:rFonts w:hint="eastAsia" w:ascii="仿宋_GB2312" w:eastAsia="仿宋_GB2312" w:cs="宋体" w:hAnsiTheme="minorEastAsia"/>
          <w:b/>
          <w:w w:val="90"/>
        </w:rPr>
      </w:pPr>
    </w:p>
    <w:p w14:paraId="2F74D41A">
      <w:pPr>
        <w:spacing w:line="360" w:lineRule="auto"/>
        <w:jc w:val="left"/>
        <w:rPr>
          <w:rFonts w:hint="eastAsia" w:ascii="仿宋_GB2312" w:eastAsia="仿宋_GB2312" w:cs="宋体" w:hAnsiTheme="minorEastAsia"/>
          <w:b/>
          <w:w w:val="90"/>
        </w:rPr>
      </w:pPr>
    </w:p>
    <w:p w14:paraId="07080F5A">
      <w:pPr>
        <w:spacing w:line="360" w:lineRule="auto"/>
        <w:jc w:val="left"/>
        <w:rPr>
          <w:rFonts w:hint="eastAsia" w:ascii="仿宋_GB2312" w:eastAsia="仿宋_GB2312" w:cs="宋体" w:hAnsiTheme="minorEastAsia"/>
          <w:b/>
          <w:w w:val="90"/>
        </w:rPr>
      </w:pPr>
    </w:p>
    <w:p w14:paraId="7CF86744">
      <w:pPr>
        <w:spacing w:line="360" w:lineRule="auto"/>
        <w:jc w:val="left"/>
        <w:rPr>
          <w:rFonts w:hint="eastAsia" w:ascii="仿宋_GB2312" w:eastAsia="仿宋_GB2312" w:cs="宋体" w:hAnsiTheme="minorEastAsia"/>
          <w:b/>
          <w:w w:val="90"/>
        </w:rPr>
      </w:pPr>
    </w:p>
    <w:p w14:paraId="7744EBAD">
      <w:pPr>
        <w:spacing w:line="360" w:lineRule="auto"/>
        <w:jc w:val="left"/>
        <w:rPr>
          <w:rFonts w:hint="eastAsia" w:ascii="仿宋_GB2312" w:eastAsia="仿宋_GB2312" w:cs="宋体" w:hAnsiTheme="minorEastAsia"/>
          <w:b/>
          <w:w w:val="90"/>
        </w:rPr>
      </w:pPr>
    </w:p>
    <w:p w14:paraId="05A29DDE">
      <w:pPr>
        <w:spacing w:line="360" w:lineRule="auto"/>
        <w:jc w:val="left"/>
        <w:rPr>
          <w:rFonts w:hint="eastAsia" w:ascii="仿宋_GB2312" w:eastAsia="仿宋_GB2312" w:cs="宋体" w:hAnsiTheme="minorEastAsia"/>
          <w:b/>
          <w:w w:val="90"/>
        </w:rPr>
      </w:pPr>
    </w:p>
    <w:p w14:paraId="05B7CD2E">
      <w:pPr>
        <w:spacing w:line="360" w:lineRule="auto"/>
        <w:jc w:val="left"/>
        <w:rPr>
          <w:rFonts w:hint="eastAsia" w:ascii="仿宋_GB2312" w:eastAsia="仿宋_GB2312" w:cs="宋体" w:hAnsiTheme="minorEastAsia"/>
          <w:b/>
          <w:w w:val="90"/>
        </w:rPr>
      </w:pPr>
    </w:p>
    <w:p w14:paraId="5A7B9D6C">
      <w:pPr>
        <w:spacing w:line="360" w:lineRule="auto"/>
        <w:jc w:val="left"/>
        <w:rPr>
          <w:rFonts w:hint="eastAsia" w:ascii="仿宋_GB2312" w:eastAsia="仿宋_GB2312" w:cs="宋体" w:hAnsiTheme="minorEastAsia"/>
          <w:b/>
          <w:w w:val="90"/>
        </w:rPr>
      </w:pPr>
    </w:p>
    <w:p w14:paraId="0FD89DA6">
      <w:pPr>
        <w:spacing w:line="360" w:lineRule="auto"/>
        <w:jc w:val="left"/>
        <w:rPr>
          <w:rFonts w:hint="eastAsia" w:ascii="仿宋_GB2312" w:eastAsia="仿宋_GB2312" w:cs="宋体" w:hAnsiTheme="minorEastAsia"/>
          <w:b/>
          <w:w w:val="90"/>
        </w:rPr>
      </w:pPr>
    </w:p>
    <w:p w14:paraId="2D3B722E">
      <w:pPr>
        <w:spacing w:line="360" w:lineRule="auto"/>
        <w:jc w:val="left"/>
        <w:rPr>
          <w:rFonts w:hint="eastAsia" w:ascii="仿宋_GB2312" w:eastAsia="仿宋_GB2312" w:cs="宋体" w:hAnsiTheme="minorEastAsia"/>
          <w:b/>
          <w:w w:val="90"/>
        </w:rPr>
      </w:pPr>
    </w:p>
    <w:p w14:paraId="641BAF0E">
      <w:pPr>
        <w:spacing w:line="360" w:lineRule="auto"/>
        <w:jc w:val="left"/>
        <w:rPr>
          <w:rFonts w:hint="eastAsia" w:ascii="仿宋_GB2312" w:eastAsia="仿宋_GB2312" w:cs="宋体" w:hAnsiTheme="minorEastAsia"/>
          <w:b/>
          <w:w w:val="90"/>
        </w:rPr>
      </w:pPr>
    </w:p>
    <w:p w14:paraId="753F04B7">
      <w:pPr>
        <w:spacing w:line="360" w:lineRule="auto"/>
        <w:jc w:val="left"/>
        <w:rPr>
          <w:rFonts w:hint="eastAsia" w:ascii="仿宋_GB2312" w:eastAsia="仿宋_GB2312" w:cs="宋体" w:hAnsiTheme="minorEastAsia"/>
          <w:b/>
          <w:w w:val="90"/>
        </w:rPr>
      </w:pPr>
      <w:r>
        <w:rPr>
          <w:rFonts w:hint="eastAsia" w:ascii="仿宋_GB2312" w:eastAsia="仿宋_GB2312" w:cs="宋体" w:hAnsiTheme="minorEastAsia"/>
          <w:b/>
          <w:w w:val="90"/>
        </w:rPr>
        <w:t>6</w:t>
      </w:r>
      <w:r>
        <w:rPr>
          <w:rFonts w:ascii="仿宋_GB2312" w:eastAsia="仿宋_GB2312" w:cs="宋体" w:hAnsiTheme="minorEastAsia"/>
          <w:b/>
          <w:w w:val="90"/>
        </w:rPr>
        <w:t>.</w:t>
      </w:r>
    </w:p>
    <w:p w14:paraId="72BE8510">
      <w:pPr>
        <w:spacing w:line="360" w:lineRule="auto"/>
        <w:jc w:val="center"/>
        <w:rPr>
          <w:rFonts w:hint="eastAsia" w:ascii="仿宋_GB2312" w:eastAsia="仿宋_GB2312" w:cs="宋体" w:hAnsiTheme="minorEastAsia"/>
          <w:b/>
          <w:sz w:val="28"/>
          <w:szCs w:val="28"/>
        </w:rPr>
      </w:pPr>
      <w:r>
        <w:rPr>
          <w:rFonts w:hint="eastAsia" w:ascii="仿宋_GB2312" w:eastAsia="仿宋_GB2312" w:cs="宋体" w:hAnsiTheme="minorEastAsia"/>
          <w:b/>
          <w:sz w:val="28"/>
          <w:szCs w:val="28"/>
        </w:rPr>
        <w:t>商务条款和技术条款响应偏差表</w:t>
      </w:r>
    </w:p>
    <w:p w14:paraId="436D6C63">
      <w:pPr>
        <w:widowControl/>
        <w:jc w:val="center"/>
        <w:rPr>
          <w:rFonts w:hint="eastAsia" w:ascii="仿宋_GB2312" w:hAnsi="华文仿宋" w:eastAsia="仿宋_GB2312" w:cs="Times New Roman"/>
        </w:rPr>
      </w:pPr>
      <w:r>
        <w:rPr>
          <w:rFonts w:hint="eastAsia" w:ascii="仿宋_GB2312" w:hAnsi="华文仿宋" w:eastAsia="仿宋_GB2312"/>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招标文件</w:t>
            </w:r>
          </w:p>
          <w:p w14:paraId="241AB9DC">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1</w:t>
            </w:r>
          </w:p>
        </w:tc>
        <w:tc>
          <w:tcPr>
            <w:tcW w:w="1418" w:type="dxa"/>
            <w:vAlign w:val="center"/>
          </w:tcPr>
          <w:p w14:paraId="12983AB2">
            <w:pPr>
              <w:jc w:val="center"/>
              <w:rPr>
                <w:rFonts w:hint="eastAsia" w:ascii="仿宋_GB2312" w:hAnsi="华文仿宋" w:eastAsia="仿宋_GB2312" w:cs="Times New Roman"/>
                <w:sz w:val="21"/>
                <w:szCs w:val="21"/>
              </w:rPr>
            </w:pPr>
          </w:p>
        </w:tc>
        <w:tc>
          <w:tcPr>
            <w:tcW w:w="2410" w:type="dxa"/>
            <w:vAlign w:val="center"/>
          </w:tcPr>
          <w:p w14:paraId="71AD6EB3">
            <w:pPr>
              <w:jc w:val="center"/>
              <w:rPr>
                <w:rFonts w:hint="eastAsia" w:ascii="仿宋_GB2312" w:hAnsi="华文仿宋" w:eastAsia="仿宋_GB2312" w:cs="Times New Roman"/>
                <w:sz w:val="21"/>
                <w:szCs w:val="21"/>
              </w:rPr>
            </w:pPr>
          </w:p>
        </w:tc>
        <w:tc>
          <w:tcPr>
            <w:tcW w:w="2409" w:type="dxa"/>
            <w:vAlign w:val="center"/>
          </w:tcPr>
          <w:p w14:paraId="103C7363">
            <w:pPr>
              <w:jc w:val="center"/>
              <w:rPr>
                <w:rFonts w:hint="eastAsia" w:ascii="仿宋_GB2312" w:hAnsi="华文仿宋" w:eastAsia="仿宋_GB2312" w:cs="Times New Roman"/>
                <w:sz w:val="21"/>
                <w:szCs w:val="21"/>
              </w:rPr>
            </w:pPr>
          </w:p>
        </w:tc>
        <w:tc>
          <w:tcPr>
            <w:tcW w:w="1910" w:type="dxa"/>
            <w:vAlign w:val="center"/>
          </w:tcPr>
          <w:p w14:paraId="56CAD933">
            <w:pPr>
              <w:jc w:val="center"/>
              <w:rPr>
                <w:rFonts w:hint="eastAsia" w:ascii="仿宋_GB2312" w:hAnsi="华文仿宋" w:eastAsia="仿宋_GB2312" w:cs="Times New Roman"/>
                <w:sz w:val="21"/>
                <w:szCs w:val="21"/>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2</w:t>
            </w:r>
          </w:p>
        </w:tc>
        <w:tc>
          <w:tcPr>
            <w:tcW w:w="1418" w:type="dxa"/>
            <w:vAlign w:val="center"/>
          </w:tcPr>
          <w:p w14:paraId="2A8CB375">
            <w:pPr>
              <w:jc w:val="center"/>
              <w:rPr>
                <w:rFonts w:hint="eastAsia" w:ascii="仿宋_GB2312" w:hAnsi="华文仿宋" w:eastAsia="仿宋_GB2312" w:cs="Times New Roman"/>
                <w:sz w:val="21"/>
                <w:szCs w:val="21"/>
              </w:rPr>
            </w:pPr>
          </w:p>
        </w:tc>
        <w:tc>
          <w:tcPr>
            <w:tcW w:w="2410" w:type="dxa"/>
            <w:vAlign w:val="center"/>
          </w:tcPr>
          <w:p w14:paraId="2E39EA67">
            <w:pPr>
              <w:jc w:val="center"/>
              <w:rPr>
                <w:rFonts w:hint="eastAsia" w:ascii="仿宋_GB2312" w:hAnsi="华文仿宋" w:eastAsia="仿宋_GB2312" w:cs="Times New Roman"/>
                <w:sz w:val="21"/>
                <w:szCs w:val="21"/>
              </w:rPr>
            </w:pPr>
          </w:p>
        </w:tc>
        <w:tc>
          <w:tcPr>
            <w:tcW w:w="2409" w:type="dxa"/>
            <w:vAlign w:val="center"/>
          </w:tcPr>
          <w:p w14:paraId="39400D37">
            <w:pPr>
              <w:jc w:val="center"/>
              <w:rPr>
                <w:rFonts w:hint="eastAsia" w:ascii="仿宋_GB2312" w:hAnsi="华文仿宋" w:eastAsia="仿宋_GB2312" w:cs="Times New Roman"/>
                <w:sz w:val="21"/>
                <w:szCs w:val="21"/>
              </w:rPr>
            </w:pPr>
          </w:p>
        </w:tc>
        <w:tc>
          <w:tcPr>
            <w:tcW w:w="1910" w:type="dxa"/>
            <w:vAlign w:val="center"/>
          </w:tcPr>
          <w:p w14:paraId="10605B16">
            <w:pPr>
              <w:jc w:val="center"/>
              <w:rPr>
                <w:rFonts w:hint="eastAsia" w:ascii="仿宋_GB2312" w:hAnsi="华文仿宋" w:eastAsia="仿宋_GB2312" w:cs="Times New Roman"/>
                <w:sz w:val="21"/>
                <w:szCs w:val="21"/>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3</w:t>
            </w:r>
          </w:p>
        </w:tc>
        <w:tc>
          <w:tcPr>
            <w:tcW w:w="1418" w:type="dxa"/>
            <w:vAlign w:val="center"/>
          </w:tcPr>
          <w:p w14:paraId="664139C1">
            <w:pPr>
              <w:jc w:val="center"/>
              <w:rPr>
                <w:rFonts w:hint="eastAsia" w:ascii="仿宋_GB2312" w:hAnsi="华文仿宋" w:eastAsia="仿宋_GB2312" w:cs="Times New Roman"/>
                <w:sz w:val="21"/>
                <w:szCs w:val="21"/>
              </w:rPr>
            </w:pPr>
          </w:p>
        </w:tc>
        <w:tc>
          <w:tcPr>
            <w:tcW w:w="2410" w:type="dxa"/>
            <w:vAlign w:val="center"/>
          </w:tcPr>
          <w:p w14:paraId="4BF688DB">
            <w:pPr>
              <w:jc w:val="center"/>
              <w:rPr>
                <w:rFonts w:hint="eastAsia" w:ascii="仿宋_GB2312" w:hAnsi="华文仿宋" w:eastAsia="仿宋_GB2312" w:cs="Times New Roman"/>
                <w:sz w:val="21"/>
                <w:szCs w:val="21"/>
              </w:rPr>
            </w:pPr>
          </w:p>
        </w:tc>
        <w:tc>
          <w:tcPr>
            <w:tcW w:w="2409" w:type="dxa"/>
            <w:vAlign w:val="center"/>
          </w:tcPr>
          <w:p w14:paraId="76FEDDE4">
            <w:pPr>
              <w:jc w:val="center"/>
              <w:rPr>
                <w:rFonts w:hint="eastAsia" w:ascii="仿宋_GB2312" w:hAnsi="华文仿宋" w:eastAsia="仿宋_GB2312" w:cs="Times New Roman"/>
                <w:sz w:val="21"/>
                <w:szCs w:val="21"/>
              </w:rPr>
            </w:pPr>
          </w:p>
        </w:tc>
        <w:tc>
          <w:tcPr>
            <w:tcW w:w="1910" w:type="dxa"/>
            <w:vAlign w:val="center"/>
          </w:tcPr>
          <w:p w14:paraId="64AB697B">
            <w:pPr>
              <w:jc w:val="center"/>
              <w:rPr>
                <w:rFonts w:hint="eastAsia" w:ascii="仿宋_GB2312" w:hAnsi="华文仿宋" w:eastAsia="仿宋_GB2312" w:cs="Times New Roman"/>
                <w:sz w:val="21"/>
                <w:szCs w:val="21"/>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4</w:t>
            </w:r>
          </w:p>
        </w:tc>
        <w:tc>
          <w:tcPr>
            <w:tcW w:w="1418" w:type="dxa"/>
            <w:vAlign w:val="center"/>
          </w:tcPr>
          <w:p w14:paraId="6CE4BD27">
            <w:pPr>
              <w:jc w:val="center"/>
              <w:rPr>
                <w:rFonts w:hint="eastAsia" w:ascii="仿宋_GB2312" w:hAnsi="华文仿宋" w:eastAsia="仿宋_GB2312" w:cs="Times New Roman"/>
                <w:sz w:val="21"/>
                <w:szCs w:val="21"/>
              </w:rPr>
            </w:pPr>
          </w:p>
        </w:tc>
        <w:tc>
          <w:tcPr>
            <w:tcW w:w="2410" w:type="dxa"/>
            <w:vAlign w:val="center"/>
          </w:tcPr>
          <w:p w14:paraId="07A7F097">
            <w:pPr>
              <w:jc w:val="center"/>
              <w:rPr>
                <w:rFonts w:hint="eastAsia" w:ascii="仿宋_GB2312" w:hAnsi="华文仿宋" w:eastAsia="仿宋_GB2312" w:cs="Times New Roman"/>
                <w:sz w:val="21"/>
                <w:szCs w:val="21"/>
              </w:rPr>
            </w:pPr>
          </w:p>
        </w:tc>
        <w:tc>
          <w:tcPr>
            <w:tcW w:w="2409" w:type="dxa"/>
            <w:vAlign w:val="center"/>
          </w:tcPr>
          <w:p w14:paraId="7553E6CD">
            <w:pPr>
              <w:jc w:val="center"/>
              <w:rPr>
                <w:rFonts w:hint="eastAsia" w:ascii="仿宋_GB2312" w:hAnsi="华文仿宋" w:eastAsia="仿宋_GB2312" w:cs="Times New Roman"/>
                <w:sz w:val="21"/>
                <w:szCs w:val="21"/>
              </w:rPr>
            </w:pPr>
          </w:p>
        </w:tc>
        <w:tc>
          <w:tcPr>
            <w:tcW w:w="1910" w:type="dxa"/>
            <w:vAlign w:val="center"/>
          </w:tcPr>
          <w:p w14:paraId="7145BD8E">
            <w:pPr>
              <w:jc w:val="center"/>
              <w:rPr>
                <w:rFonts w:hint="eastAsia" w:ascii="仿宋_GB2312" w:hAnsi="华文仿宋" w:eastAsia="仿宋_GB2312" w:cs="Times New Roman"/>
                <w:sz w:val="21"/>
                <w:szCs w:val="21"/>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5</w:t>
            </w:r>
          </w:p>
        </w:tc>
        <w:tc>
          <w:tcPr>
            <w:tcW w:w="1418" w:type="dxa"/>
            <w:vAlign w:val="center"/>
          </w:tcPr>
          <w:p w14:paraId="64A52DD2">
            <w:pPr>
              <w:jc w:val="center"/>
              <w:rPr>
                <w:rFonts w:hint="eastAsia" w:ascii="仿宋_GB2312" w:hAnsi="华文仿宋" w:eastAsia="仿宋_GB2312" w:cs="Times New Roman"/>
                <w:sz w:val="21"/>
                <w:szCs w:val="21"/>
              </w:rPr>
            </w:pPr>
          </w:p>
        </w:tc>
        <w:tc>
          <w:tcPr>
            <w:tcW w:w="2410" w:type="dxa"/>
            <w:vAlign w:val="center"/>
          </w:tcPr>
          <w:p w14:paraId="0E502A92">
            <w:pPr>
              <w:jc w:val="center"/>
              <w:rPr>
                <w:rFonts w:hint="eastAsia" w:ascii="仿宋_GB2312" w:hAnsi="华文仿宋" w:eastAsia="仿宋_GB2312" w:cs="Times New Roman"/>
                <w:sz w:val="21"/>
                <w:szCs w:val="21"/>
              </w:rPr>
            </w:pPr>
          </w:p>
        </w:tc>
        <w:tc>
          <w:tcPr>
            <w:tcW w:w="2409" w:type="dxa"/>
            <w:vAlign w:val="center"/>
          </w:tcPr>
          <w:p w14:paraId="4BFA1ADA">
            <w:pPr>
              <w:jc w:val="center"/>
              <w:rPr>
                <w:rFonts w:hint="eastAsia" w:ascii="仿宋_GB2312" w:hAnsi="华文仿宋" w:eastAsia="仿宋_GB2312" w:cs="Times New Roman"/>
                <w:sz w:val="21"/>
                <w:szCs w:val="21"/>
              </w:rPr>
            </w:pPr>
          </w:p>
        </w:tc>
        <w:tc>
          <w:tcPr>
            <w:tcW w:w="1910" w:type="dxa"/>
            <w:vAlign w:val="center"/>
          </w:tcPr>
          <w:p w14:paraId="25845962">
            <w:pPr>
              <w:jc w:val="center"/>
              <w:rPr>
                <w:rFonts w:hint="eastAsia" w:ascii="仿宋_GB2312" w:hAnsi="华文仿宋" w:eastAsia="仿宋_GB2312" w:cs="Times New Roman"/>
                <w:sz w:val="21"/>
                <w:szCs w:val="21"/>
              </w:rPr>
            </w:pPr>
          </w:p>
        </w:tc>
      </w:tr>
    </w:tbl>
    <w:p w14:paraId="3497CEA7">
      <w:pPr>
        <w:outlineLvl w:val="1"/>
        <w:rPr>
          <w:rFonts w:hint="eastAsia" w:ascii="仿宋_GB2312" w:hAnsi="华文仿宋" w:eastAsia="仿宋_GB2312" w:cs="Times New Roman"/>
        </w:rPr>
      </w:pPr>
    </w:p>
    <w:p w14:paraId="14FE878A">
      <w:pPr>
        <w:rPr>
          <w:rFonts w:hint="eastAsia" w:ascii="仿宋_GB2312" w:hAnsi="华文仿宋" w:eastAsia="仿宋_GB2312"/>
          <w:sz w:val="21"/>
          <w:szCs w:val="21"/>
        </w:rPr>
      </w:pPr>
    </w:p>
    <w:p w14:paraId="00D39A93">
      <w:pPr>
        <w:jc w:val="center"/>
        <w:rPr>
          <w:rFonts w:hint="eastAsia" w:ascii="仿宋_GB2312" w:hAnsi="华文仿宋" w:eastAsia="仿宋_GB2312"/>
          <w:sz w:val="21"/>
          <w:szCs w:val="21"/>
        </w:rPr>
      </w:pPr>
    </w:p>
    <w:p w14:paraId="53CD97C1">
      <w:pPr>
        <w:jc w:val="center"/>
        <w:rPr>
          <w:rFonts w:hint="eastAsia" w:ascii="仿宋_GB2312" w:hAnsi="华文仿宋" w:eastAsia="仿宋_GB2312"/>
          <w:sz w:val="21"/>
          <w:szCs w:val="21"/>
        </w:rPr>
      </w:pPr>
    </w:p>
    <w:p w14:paraId="52D56B03">
      <w:pPr>
        <w:jc w:val="center"/>
        <w:rPr>
          <w:rFonts w:hint="eastAsia" w:ascii="仿宋_GB2312" w:hAnsi="华文仿宋" w:eastAsia="仿宋_GB2312" w:cs="Times New Roman"/>
        </w:rPr>
      </w:pPr>
      <w:r>
        <w:rPr>
          <w:rFonts w:hint="eastAsia" w:ascii="仿宋_GB2312" w:hAnsi="华文仿宋" w:eastAsia="仿宋_GB2312"/>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1</w:t>
            </w:r>
          </w:p>
        </w:tc>
        <w:tc>
          <w:tcPr>
            <w:tcW w:w="1419" w:type="dxa"/>
            <w:vAlign w:val="center"/>
          </w:tcPr>
          <w:p w14:paraId="7EBCEC18">
            <w:pPr>
              <w:jc w:val="center"/>
              <w:rPr>
                <w:rFonts w:hint="eastAsia" w:ascii="仿宋_GB2312" w:hAnsi="华文仿宋" w:eastAsia="仿宋_GB2312" w:cs="Times New Roman"/>
                <w:sz w:val="21"/>
                <w:szCs w:val="21"/>
              </w:rPr>
            </w:pPr>
          </w:p>
        </w:tc>
        <w:tc>
          <w:tcPr>
            <w:tcW w:w="1996" w:type="dxa"/>
            <w:vAlign w:val="center"/>
          </w:tcPr>
          <w:p w14:paraId="5E45317B">
            <w:pPr>
              <w:jc w:val="center"/>
              <w:rPr>
                <w:rFonts w:hint="eastAsia" w:ascii="仿宋_GB2312" w:hAnsi="华文仿宋" w:eastAsia="仿宋_GB2312" w:cs="Times New Roman"/>
                <w:sz w:val="21"/>
                <w:szCs w:val="21"/>
              </w:rPr>
            </w:pPr>
          </w:p>
        </w:tc>
        <w:tc>
          <w:tcPr>
            <w:tcW w:w="2100" w:type="dxa"/>
            <w:vAlign w:val="center"/>
          </w:tcPr>
          <w:p w14:paraId="40669D01">
            <w:pPr>
              <w:jc w:val="center"/>
              <w:rPr>
                <w:rFonts w:hint="eastAsia" w:ascii="仿宋_GB2312" w:hAnsi="华文仿宋" w:eastAsia="仿宋_GB2312" w:cs="Times New Roman"/>
                <w:sz w:val="21"/>
                <w:szCs w:val="21"/>
              </w:rPr>
            </w:pPr>
          </w:p>
        </w:tc>
        <w:tc>
          <w:tcPr>
            <w:tcW w:w="1540" w:type="dxa"/>
            <w:vAlign w:val="center"/>
          </w:tcPr>
          <w:p w14:paraId="75FB192C">
            <w:pPr>
              <w:jc w:val="center"/>
              <w:rPr>
                <w:rFonts w:hint="eastAsia" w:ascii="仿宋_GB2312" w:hAnsi="华文仿宋" w:eastAsia="仿宋_GB2312" w:cs="Times New Roman"/>
                <w:sz w:val="21"/>
                <w:szCs w:val="21"/>
              </w:rPr>
            </w:pPr>
          </w:p>
        </w:tc>
        <w:tc>
          <w:tcPr>
            <w:tcW w:w="1120" w:type="dxa"/>
            <w:vAlign w:val="center"/>
          </w:tcPr>
          <w:p w14:paraId="39CD2CD0">
            <w:pPr>
              <w:jc w:val="center"/>
              <w:rPr>
                <w:rFonts w:hint="eastAsia" w:ascii="仿宋_GB2312" w:hAnsi="华文仿宋" w:eastAsia="仿宋_GB2312" w:cs="Times New Roman"/>
                <w:sz w:val="21"/>
                <w:szCs w:val="21"/>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2</w:t>
            </w:r>
          </w:p>
        </w:tc>
        <w:tc>
          <w:tcPr>
            <w:tcW w:w="1419" w:type="dxa"/>
            <w:vAlign w:val="center"/>
          </w:tcPr>
          <w:p w14:paraId="0E9B2DAE">
            <w:pPr>
              <w:jc w:val="center"/>
              <w:rPr>
                <w:rFonts w:hint="eastAsia" w:ascii="仿宋_GB2312" w:hAnsi="华文仿宋" w:eastAsia="仿宋_GB2312" w:cs="Times New Roman"/>
                <w:sz w:val="21"/>
                <w:szCs w:val="21"/>
              </w:rPr>
            </w:pPr>
          </w:p>
        </w:tc>
        <w:tc>
          <w:tcPr>
            <w:tcW w:w="1996" w:type="dxa"/>
            <w:vAlign w:val="center"/>
          </w:tcPr>
          <w:p w14:paraId="35776A93">
            <w:pPr>
              <w:jc w:val="center"/>
              <w:rPr>
                <w:rFonts w:hint="eastAsia" w:ascii="仿宋_GB2312" w:hAnsi="华文仿宋" w:eastAsia="仿宋_GB2312" w:cs="Times New Roman"/>
                <w:sz w:val="21"/>
                <w:szCs w:val="21"/>
              </w:rPr>
            </w:pPr>
          </w:p>
        </w:tc>
        <w:tc>
          <w:tcPr>
            <w:tcW w:w="2100" w:type="dxa"/>
            <w:vAlign w:val="center"/>
          </w:tcPr>
          <w:p w14:paraId="7303937C">
            <w:pPr>
              <w:jc w:val="center"/>
              <w:rPr>
                <w:rFonts w:hint="eastAsia" w:ascii="仿宋_GB2312" w:hAnsi="华文仿宋" w:eastAsia="仿宋_GB2312" w:cs="Times New Roman"/>
                <w:sz w:val="21"/>
                <w:szCs w:val="21"/>
              </w:rPr>
            </w:pPr>
          </w:p>
        </w:tc>
        <w:tc>
          <w:tcPr>
            <w:tcW w:w="1540" w:type="dxa"/>
            <w:vAlign w:val="center"/>
          </w:tcPr>
          <w:p w14:paraId="079A67E5">
            <w:pPr>
              <w:jc w:val="center"/>
              <w:rPr>
                <w:rFonts w:hint="eastAsia" w:ascii="仿宋_GB2312" w:hAnsi="华文仿宋" w:eastAsia="仿宋_GB2312" w:cs="Times New Roman"/>
                <w:sz w:val="21"/>
                <w:szCs w:val="21"/>
              </w:rPr>
            </w:pPr>
          </w:p>
        </w:tc>
        <w:tc>
          <w:tcPr>
            <w:tcW w:w="1120" w:type="dxa"/>
            <w:vAlign w:val="center"/>
          </w:tcPr>
          <w:p w14:paraId="7C640FE8">
            <w:pPr>
              <w:jc w:val="center"/>
              <w:rPr>
                <w:rFonts w:hint="eastAsia" w:ascii="仿宋_GB2312" w:hAnsi="华文仿宋" w:eastAsia="仿宋_GB2312" w:cs="Times New Roman"/>
                <w:sz w:val="21"/>
                <w:szCs w:val="21"/>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3</w:t>
            </w:r>
          </w:p>
        </w:tc>
        <w:tc>
          <w:tcPr>
            <w:tcW w:w="1419" w:type="dxa"/>
            <w:vAlign w:val="center"/>
          </w:tcPr>
          <w:p w14:paraId="29DB16BE">
            <w:pPr>
              <w:jc w:val="center"/>
              <w:rPr>
                <w:rFonts w:hint="eastAsia" w:ascii="仿宋_GB2312" w:hAnsi="华文仿宋" w:eastAsia="仿宋_GB2312" w:cs="Times New Roman"/>
                <w:sz w:val="21"/>
                <w:szCs w:val="21"/>
              </w:rPr>
            </w:pPr>
          </w:p>
        </w:tc>
        <w:tc>
          <w:tcPr>
            <w:tcW w:w="1996" w:type="dxa"/>
            <w:vAlign w:val="center"/>
          </w:tcPr>
          <w:p w14:paraId="0803BA09">
            <w:pPr>
              <w:jc w:val="center"/>
              <w:rPr>
                <w:rFonts w:hint="eastAsia" w:ascii="仿宋_GB2312" w:hAnsi="华文仿宋" w:eastAsia="仿宋_GB2312" w:cs="Times New Roman"/>
                <w:sz w:val="21"/>
                <w:szCs w:val="21"/>
              </w:rPr>
            </w:pPr>
          </w:p>
        </w:tc>
        <w:tc>
          <w:tcPr>
            <w:tcW w:w="2100" w:type="dxa"/>
            <w:vAlign w:val="center"/>
          </w:tcPr>
          <w:p w14:paraId="21598075">
            <w:pPr>
              <w:jc w:val="center"/>
              <w:rPr>
                <w:rFonts w:hint="eastAsia" w:ascii="仿宋_GB2312" w:hAnsi="华文仿宋" w:eastAsia="仿宋_GB2312" w:cs="Times New Roman"/>
                <w:sz w:val="21"/>
                <w:szCs w:val="21"/>
              </w:rPr>
            </w:pPr>
          </w:p>
        </w:tc>
        <w:tc>
          <w:tcPr>
            <w:tcW w:w="1540" w:type="dxa"/>
            <w:vAlign w:val="center"/>
          </w:tcPr>
          <w:p w14:paraId="7ACA44A4">
            <w:pPr>
              <w:jc w:val="center"/>
              <w:rPr>
                <w:rFonts w:hint="eastAsia" w:ascii="仿宋_GB2312" w:hAnsi="华文仿宋" w:eastAsia="仿宋_GB2312" w:cs="Times New Roman"/>
                <w:sz w:val="21"/>
                <w:szCs w:val="21"/>
              </w:rPr>
            </w:pPr>
          </w:p>
        </w:tc>
        <w:tc>
          <w:tcPr>
            <w:tcW w:w="1120" w:type="dxa"/>
            <w:vAlign w:val="center"/>
          </w:tcPr>
          <w:p w14:paraId="36857C8F">
            <w:pPr>
              <w:jc w:val="center"/>
              <w:rPr>
                <w:rFonts w:hint="eastAsia" w:ascii="仿宋_GB2312" w:hAnsi="华文仿宋" w:eastAsia="仿宋_GB2312" w:cs="Times New Roman"/>
                <w:sz w:val="21"/>
                <w:szCs w:val="21"/>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4</w:t>
            </w:r>
          </w:p>
        </w:tc>
        <w:tc>
          <w:tcPr>
            <w:tcW w:w="1419" w:type="dxa"/>
            <w:vAlign w:val="center"/>
          </w:tcPr>
          <w:p w14:paraId="22D286D4">
            <w:pPr>
              <w:jc w:val="center"/>
              <w:rPr>
                <w:rFonts w:hint="eastAsia" w:ascii="仿宋_GB2312" w:hAnsi="华文仿宋" w:eastAsia="仿宋_GB2312" w:cs="Times New Roman"/>
                <w:sz w:val="21"/>
                <w:szCs w:val="21"/>
              </w:rPr>
            </w:pPr>
          </w:p>
        </w:tc>
        <w:tc>
          <w:tcPr>
            <w:tcW w:w="1996" w:type="dxa"/>
            <w:vAlign w:val="center"/>
          </w:tcPr>
          <w:p w14:paraId="6D8D8073">
            <w:pPr>
              <w:jc w:val="center"/>
              <w:rPr>
                <w:rFonts w:hint="eastAsia" w:ascii="仿宋_GB2312" w:hAnsi="华文仿宋" w:eastAsia="仿宋_GB2312" w:cs="Times New Roman"/>
                <w:sz w:val="21"/>
                <w:szCs w:val="21"/>
              </w:rPr>
            </w:pPr>
          </w:p>
        </w:tc>
        <w:tc>
          <w:tcPr>
            <w:tcW w:w="2100" w:type="dxa"/>
            <w:vAlign w:val="center"/>
          </w:tcPr>
          <w:p w14:paraId="4CE0AF90">
            <w:pPr>
              <w:jc w:val="center"/>
              <w:rPr>
                <w:rFonts w:hint="eastAsia" w:ascii="仿宋_GB2312" w:hAnsi="华文仿宋" w:eastAsia="仿宋_GB2312" w:cs="Times New Roman"/>
                <w:sz w:val="21"/>
                <w:szCs w:val="21"/>
              </w:rPr>
            </w:pPr>
          </w:p>
        </w:tc>
        <w:tc>
          <w:tcPr>
            <w:tcW w:w="1540" w:type="dxa"/>
            <w:vAlign w:val="center"/>
          </w:tcPr>
          <w:p w14:paraId="12B9BA9D">
            <w:pPr>
              <w:jc w:val="center"/>
              <w:rPr>
                <w:rFonts w:hint="eastAsia" w:ascii="仿宋_GB2312" w:hAnsi="华文仿宋" w:eastAsia="仿宋_GB2312" w:cs="Times New Roman"/>
                <w:sz w:val="21"/>
                <w:szCs w:val="21"/>
              </w:rPr>
            </w:pPr>
          </w:p>
        </w:tc>
        <w:tc>
          <w:tcPr>
            <w:tcW w:w="1120" w:type="dxa"/>
            <w:vAlign w:val="center"/>
          </w:tcPr>
          <w:p w14:paraId="00C60256">
            <w:pPr>
              <w:jc w:val="center"/>
              <w:rPr>
                <w:rFonts w:hint="eastAsia" w:ascii="仿宋_GB2312" w:hAnsi="华文仿宋" w:eastAsia="仿宋_GB2312" w:cs="Times New Roman"/>
                <w:sz w:val="21"/>
                <w:szCs w:val="21"/>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5</w:t>
            </w:r>
          </w:p>
        </w:tc>
        <w:tc>
          <w:tcPr>
            <w:tcW w:w="1419" w:type="dxa"/>
            <w:vAlign w:val="center"/>
          </w:tcPr>
          <w:p w14:paraId="77B0B49C">
            <w:pPr>
              <w:jc w:val="center"/>
              <w:rPr>
                <w:rFonts w:hint="eastAsia" w:ascii="仿宋_GB2312" w:hAnsi="华文仿宋" w:eastAsia="仿宋_GB2312" w:cs="Times New Roman"/>
                <w:sz w:val="21"/>
                <w:szCs w:val="21"/>
              </w:rPr>
            </w:pPr>
          </w:p>
        </w:tc>
        <w:tc>
          <w:tcPr>
            <w:tcW w:w="1996" w:type="dxa"/>
            <w:vAlign w:val="center"/>
          </w:tcPr>
          <w:p w14:paraId="2F0E3B23">
            <w:pPr>
              <w:jc w:val="center"/>
              <w:rPr>
                <w:rFonts w:hint="eastAsia" w:ascii="仿宋_GB2312" w:hAnsi="华文仿宋" w:eastAsia="仿宋_GB2312" w:cs="Times New Roman"/>
                <w:sz w:val="21"/>
                <w:szCs w:val="21"/>
              </w:rPr>
            </w:pPr>
          </w:p>
        </w:tc>
        <w:tc>
          <w:tcPr>
            <w:tcW w:w="2100" w:type="dxa"/>
            <w:vAlign w:val="center"/>
          </w:tcPr>
          <w:p w14:paraId="551EEF13">
            <w:pPr>
              <w:jc w:val="center"/>
              <w:rPr>
                <w:rFonts w:hint="eastAsia" w:ascii="仿宋_GB2312" w:hAnsi="华文仿宋" w:eastAsia="仿宋_GB2312" w:cs="Times New Roman"/>
                <w:sz w:val="21"/>
                <w:szCs w:val="21"/>
              </w:rPr>
            </w:pPr>
          </w:p>
        </w:tc>
        <w:tc>
          <w:tcPr>
            <w:tcW w:w="1540" w:type="dxa"/>
            <w:vAlign w:val="center"/>
          </w:tcPr>
          <w:p w14:paraId="6F102D55">
            <w:pPr>
              <w:jc w:val="center"/>
              <w:rPr>
                <w:rFonts w:hint="eastAsia" w:ascii="仿宋_GB2312" w:hAnsi="华文仿宋" w:eastAsia="仿宋_GB2312" w:cs="Times New Roman"/>
                <w:sz w:val="21"/>
                <w:szCs w:val="21"/>
              </w:rPr>
            </w:pPr>
          </w:p>
        </w:tc>
        <w:tc>
          <w:tcPr>
            <w:tcW w:w="1120" w:type="dxa"/>
            <w:vAlign w:val="center"/>
          </w:tcPr>
          <w:p w14:paraId="4011E4AE">
            <w:pPr>
              <w:jc w:val="center"/>
              <w:rPr>
                <w:rFonts w:hint="eastAsia" w:ascii="仿宋_GB2312" w:hAnsi="华文仿宋" w:eastAsia="仿宋_GB2312" w:cs="Times New Roman"/>
                <w:sz w:val="21"/>
                <w:szCs w:val="21"/>
              </w:rPr>
            </w:pPr>
          </w:p>
        </w:tc>
      </w:tr>
    </w:tbl>
    <w:p w14:paraId="7C324F6D">
      <w:pPr>
        <w:spacing w:line="240" w:lineRule="exact"/>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hint="eastAsia" w:ascii="仿宋_GB2312" w:eastAsia="仿宋_GB2312" w:cs="宋体" w:hAnsiTheme="minorEastAsia"/>
          <w:b/>
          <w:w w:val="90"/>
        </w:rPr>
      </w:pPr>
      <w:r>
        <w:rPr>
          <w:rFonts w:hint="eastAsia" w:ascii="仿宋_GB2312" w:eastAsia="仿宋_GB2312" w:cs="宋体" w:hAnsiTheme="minorEastAsia"/>
          <w:b/>
          <w:w w:val="90"/>
        </w:rPr>
        <w:t>7</w:t>
      </w:r>
      <w:r>
        <w:rPr>
          <w:rFonts w:ascii="仿宋_GB2312" w:eastAsia="仿宋_GB2312" w:cs="宋体" w:hAnsiTheme="minorEastAsia"/>
          <w:b/>
          <w:w w:val="90"/>
        </w:rPr>
        <w:t>.</w:t>
      </w:r>
    </w:p>
    <w:p w14:paraId="511B4E8C">
      <w:pPr>
        <w:spacing w:line="360" w:lineRule="auto"/>
        <w:jc w:val="center"/>
        <w:rPr>
          <w:rFonts w:hint="eastAsia" w:ascii="仿宋_GB2312" w:eastAsia="仿宋_GB2312" w:cs="宋体" w:hAnsiTheme="minorEastAsia"/>
          <w:b/>
          <w:sz w:val="28"/>
          <w:szCs w:val="28"/>
        </w:rPr>
      </w:pPr>
      <w:r>
        <w:rPr>
          <w:rFonts w:hint="eastAsia" w:ascii="仿宋_GB2312" w:eastAsia="仿宋_GB2312" w:cs="宋体" w:hAnsiTheme="minorEastAsia"/>
          <w:b/>
          <w:sz w:val="28"/>
          <w:szCs w:val="28"/>
        </w:rPr>
        <w:t>其他资格证明文件</w:t>
      </w:r>
    </w:p>
    <w:p w14:paraId="66978B67">
      <w:pPr>
        <w:spacing w:before="240" w:beforeLines="100" w:after="120" w:afterLines="50" w:line="400" w:lineRule="exact"/>
        <w:ind w:firstLine="422" w:firstLineChars="200"/>
        <w:jc w:val="left"/>
        <w:rPr>
          <w:rFonts w:hint="eastAsia" w:ascii="仿宋_GB2312" w:hAnsi="华文仿宋" w:eastAsia="仿宋_GB2312"/>
          <w:b/>
          <w:sz w:val="21"/>
          <w:szCs w:val="21"/>
        </w:rPr>
      </w:pPr>
      <w:r>
        <w:rPr>
          <w:rFonts w:hint="eastAsia" w:ascii="仿宋_GB2312" w:hAnsi="华文仿宋" w:eastAsia="仿宋_GB2312"/>
          <w:b/>
          <w:sz w:val="21"/>
          <w:szCs w:val="21"/>
        </w:rPr>
        <w:t>商务部分</w:t>
      </w:r>
    </w:p>
    <w:p w14:paraId="021E6DE3">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ascii="仿宋_GB2312" w:eastAsia="仿宋_GB2312" w:hAnsiTheme="minorEastAsia"/>
          <w:sz w:val="21"/>
          <w:szCs w:val="21"/>
        </w:rPr>
        <w:t>1.</w:t>
      </w:r>
      <w:r>
        <w:rPr>
          <w:rFonts w:hint="eastAsia" w:ascii="仿宋_GB2312" w:eastAsia="仿宋_GB2312" w:hAnsiTheme="minorEastAsia"/>
          <w:sz w:val="21"/>
          <w:szCs w:val="21"/>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ascii="仿宋_GB2312" w:eastAsia="仿宋_GB2312" w:hAnsiTheme="minorEastAsia"/>
          <w:sz w:val="21"/>
          <w:szCs w:val="21"/>
        </w:rPr>
        <w:t>2.</w:t>
      </w:r>
      <w:r>
        <w:rPr>
          <w:rFonts w:hint="eastAsia" w:ascii="仿宋_GB2312" w:eastAsia="仿宋_GB2312" w:hAnsiTheme="minorEastAsia"/>
          <w:sz w:val="21"/>
          <w:szCs w:val="21"/>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ascii="仿宋_GB2312" w:eastAsia="仿宋_GB2312" w:hAnsiTheme="minorEastAsia"/>
          <w:sz w:val="21"/>
          <w:szCs w:val="21"/>
        </w:rPr>
        <w:t>3.</w:t>
      </w:r>
      <w:r>
        <w:rPr>
          <w:rFonts w:hint="eastAsia" w:ascii="仿宋_GB2312" w:eastAsia="仿宋_GB2312" w:hAnsiTheme="minorEastAsia"/>
          <w:sz w:val="21"/>
          <w:szCs w:val="21"/>
        </w:rPr>
        <w:t xml:space="preserve">产品生产许可证或销售许可证；   </w:t>
      </w:r>
    </w:p>
    <w:p w14:paraId="20342DC7">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ascii="仿宋_GB2312" w:eastAsia="仿宋_GB2312" w:hAnsiTheme="minorEastAsia"/>
          <w:sz w:val="21"/>
          <w:szCs w:val="21"/>
        </w:rPr>
        <w:t>4.</w:t>
      </w:r>
      <w:r>
        <w:rPr>
          <w:rFonts w:hint="eastAsia" w:ascii="仿宋_GB2312" w:eastAsia="仿宋_GB2312" w:hAnsiTheme="minorEastAsia"/>
          <w:sz w:val="21"/>
          <w:szCs w:val="21"/>
        </w:rPr>
        <w:t>产品鉴定证书和检测报告；</w:t>
      </w:r>
    </w:p>
    <w:p w14:paraId="09409F7B">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ascii="仿宋_GB2312" w:eastAsia="仿宋_GB2312" w:hAnsiTheme="minorEastAsia"/>
          <w:sz w:val="21"/>
          <w:szCs w:val="21"/>
        </w:rPr>
        <w:t>5.</w:t>
      </w:r>
      <w:r>
        <w:rPr>
          <w:rFonts w:hint="eastAsia" w:ascii="仿宋_GB2312" w:eastAsia="仿宋_GB2312" w:hAnsiTheme="minorEastAsia"/>
          <w:sz w:val="21"/>
          <w:szCs w:val="21"/>
        </w:rPr>
        <w:t>企业ISO9000和ISO14000证书；</w:t>
      </w:r>
    </w:p>
    <w:p w14:paraId="1F6B0AB5">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ascii="仿宋_GB2312" w:eastAsia="仿宋_GB2312" w:hAnsiTheme="minorEastAsia"/>
          <w:sz w:val="21"/>
          <w:szCs w:val="21"/>
        </w:rPr>
        <w:t>6.</w:t>
      </w:r>
      <w:r>
        <w:rPr>
          <w:rFonts w:hint="eastAsia" w:ascii="仿宋_GB2312" w:eastAsia="仿宋_GB2312" w:hAnsiTheme="minorEastAsia"/>
          <w:sz w:val="21"/>
          <w:szCs w:val="21"/>
        </w:rPr>
        <w:t>增值税一般纳税人资格登记表；</w:t>
      </w:r>
    </w:p>
    <w:p w14:paraId="7EDDC096">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ascii="仿宋_GB2312" w:eastAsia="仿宋_GB2312" w:hAnsiTheme="minorEastAsia"/>
          <w:sz w:val="21"/>
          <w:szCs w:val="21"/>
        </w:rPr>
        <w:t>7.</w:t>
      </w:r>
      <w:r>
        <w:rPr>
          <w:rFonts w:hint="eastAsia" w:ascii="仿宋_GB2312" w:eastAsia="仿宋_GB2312" w:hAnsiTheme="minorEastAsia"/>
          <w:sz w:val="21"/>
          <w:szCs w:val="21"/>
        </w:rPr>
        <w:t>近三年内是否有被责令停业</w:t>
      </w:r>
      <w:r>
        <w:rPr>
          <w:rFonts w:hint="eastAsia" w:ascii="宋体" w:hAnsi="宋体" w:eastAsia="宋体" w:cs="宋体"/>
          <w:sz w:val="21"/>
          <w:szCs w:val="21"/>
        </w:rPr>
        <w:t>，</w:t>
      </w:r>
      <w:r>
        <w:rPr>
          <w:rFonts w:hint="eastAsia" w:ascii="仿宋_GB2312" w:eastAsia="仿宋_GB2312" w:hAnsiTheme="minorEastAsia"/>
          <w:sz w:val="21"/>
          <w:szCs w:val="21"/>
        </w:rPr>
        <w:t>暂停投标期限</w:t>
      </w:r>
      <w:r>
        <w:rPr>
          <w:rFonts w:hint="eastAsia" w:ascii="宋体" w:hAnsi="宋体" w:eastAsia="宋体" w:cs="宋体"/>
          <w:sz w:val="21"/>
          <w:szCs w:val="21"/>
        </w:rPr>
        <w:t>，</w:t>
      </w:r>
      <w:r>
        <w:rPr>
          <w:rFonts w:hint="eastAsia" w:ascii="仿宋_GB2312" w:eastAsia="仿宋_GB2312" w:hAnsiTheme="minorEastAsia"/>
          <w:sz w:val="21"/>
          <w:szCs w:val="21"/>
        </w:rPr>
        <w:t>财产被接管、冻结，破产状态等情况（附录</w:t>
      </w:r>
      <w:r>
        <w:rPr>
          <w:rFonts w:ascii="仿宋_GB2312" w:eastAsia="仿宋_GB2312" w:hAnsiTheme="minorEastAsia"/>
          <w:sz w:val="21"/>
          <w:szCs w:val="21"/>
        </w:rPr>
        <w:t>12</w:t>
      </w:r>
      <w:r>
        <w:rPr>
          <w:rFonts w:hint="eastAsia" w:ascii="仿宋_GB2312" w:eastAsia="仿宋_GB2312" w:hAnsiTheme="minorEastAsia"/>
          <w:sz w:val="21"/>
          <w:szCs w:val="21"/>
        </w:rPr>
        <w:t>）；</w:t>
      </w:r>
    </w:p>
    <w:p w14:paraId="5A75AE54">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ascii="仿宋_GB2312" w:eastAsia="仿宋_GB2312" w:hAnsiTheme="minorEastAsia"/>
          <w:sz w:val="21"/>
          <w:szCs w:val="21"/>
        </w:rPr>
        <w:t>8.</w:t>
      </w:r>
      <w:r>
        <w:rPr>
          <w:rFonts w:hint="eastAsia" w:ascii="仿宋_GB2312" w:eastAsia="仿宋_GB2312" w:hAnsiTheme="minorEastAsia"/>
          <w:sz w:val="21"/>
          <w:szCs w:val="21"/>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hint="eastAsia" w:ascii="仿宋_GB2312" w:eastAsia="仿宋_GB2312" w:hAnsiTheme="minorEastAsia"/>
          <w:sz w:val="21"/>
          <w:szCs w:val="21"/>
        </w:rPr>
        <w:t>9.劳动保护用品资料；</w:t>
      </w:r>
    </w:p>
    <w:p w14:paraId="22E753C5">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hint="eastAsia" w:ascii="仿宋_GB2312" w:eastAsia="仿宋_GB2312" w:hAnsiTheme="minorEastAsia"/>
          <w:sz w:val="21"/>
          <w:szCs w:val="21"/>
        </w:rPr>
        <w:t>10.易燃易爆化学危险品资料；</w:t>
      </w:r>
    </w:p>
    <w:p w14:paraId="6CEEB4B2">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hint="eastAsia" w:ascii="仿宋_GB2312" w:eastAsia="仿宋_GB2312" w:hAnsiTheme="minorEastAsia"/>
          <w:sz w:val="21"/>
          <w:szCs w:val="21"/>
        </w:rPr>
        <w:t>11</w:t>
      </w:r>
      <w:r>
        <w:rPr>
          <w:rFonts w:ascii="仿宋_GB2312" w:eastAsia="仿宋_GB2312" w:hAnsiTheme="minorEastAsia"/>
          <w:sz w:val="21"/>
          <w:szCs w:val="21"/>
        </w:rPr>
        <w:t>.</w:t>
      </w:r>
      <w:r>
        <w:rPr>
          <w:rFonts w:hint="eastAsia" w:ascii="仿宋_GB2312" w:eastAsia="仿宋_GB2312" w:hAnsiTheme="minorEastAsia"/>
          <w:sz w:val="21"/>
          <w:szCs w:val="21"/>
        </w:rPr>
        <w:t>投标人认为必要的其它文件和资料。</w:t>
      </w:r>
    </w:p>
    <w:p w14:paraId="0120EA6D">
      <w:pPr>
        <w:spacing w:before="240" w:beforeLines="100" w:after="120" w:afterLines="50" w:line="400" w:lineRule="exact"/>
        <w:ind w:firstLine="422" w:firstLineChars="200"/>
        <w:jc w:val="left"/>
        <w:rPr>
          <w:rFonts w:hint="eastAsia" w:ascii="仿宋_GB2312" w:hAnsi="华文仿宋" w:eastAsia="仿宋_GB2312"/>
          <w:b/>
          <w:sz w:val="21"/>
          <w:szCs w:val="21"/>
        </w:rPr>
      </w:pPr>
      <w:r>
        <w:rPr>
          <w:rFonts w:hint="eastAsia" w:ascii="仿宋_GB2312" w:hAnsi="华文仿宋" w:eastAsia="仿宋_GB2312"/>
          <w:b/>
          <w:sz w:val="21"/>
          <w:szCs w:val="21"/>
        </w:rPr>
        <w:t>技术部分</w:t>
      </w:r>
    </w:p>
    <w:p w14:paraId="3AF42759">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1.</w:t>
      </w:r>
      <w:r>
        <w:rPr>
          <w:rFonts w:hint="eastAsia" w:ascii="仿宋_GB2312" w:hAnsi="华文仿宋" w:eastAsia="仿宋_GB2312"/>
          <w:sz w:val="21"/>
          <w:szCs w:val="21"/>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2.</w:t>
      </w:r>
      <w:r>
        <w:rPr>
          <w:rFonts w:hint="eastAsia" w:ascii="仿宋_GB2312" w:hAnsi="华文仿宋" w:eastAsia="仿宋_GB2312"/>
          <w:sz w:val="21"/>
          <w:szCs w:val="21"/>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3.</w:t>
      </w:r>
      <w:r>
        <w:rPr>
          <w:rFonts w:hint="eastAsia" w:ascii="仿宋_GB2312" w:hAnsi="华文仿宋" w:eastAsia="仿宋_GB2312"/>
          <w:sz w:val="21"/>
          <w:szCs w:val="21"/>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4.</w:t>
      </w:r>
      <w:r>
        <w:rPr>
          <w:rFonts w:hint="eastAsia" w:ascii="仿宋_GB2312" w:hAnsi="华文仿宋" w:eastAsia="仿宋_GB2312"/>
          <w:sz w:val="21"/>
          <w:szCs w:val="21"/>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5.</w:t>
      </w:r>
      <w:r>
        <w:rPr>
          <w:rFonts w:hint="eastAsia" w:ascii="仿宋_GB2312" w:hAnsi="华文仿宋" w:eastAsia="仿宋_GB2312"/>
          <w:sz w:val="21"/>
          <w:szCs w:val="21"/>
        </w:rPr>
        <w:t>投标人须提供售后服务承诺；</w:t>
      </w:r>
    </w:p>
    <w:p w14:paraId="5A233041">
      <w:pPr>
        <w:spacing w:line="400" w:lineRule="exact"/>
        <w:ind w:firstLine="420" w:firstLineChars="200"/>
        <w:jc w:val="left"/>
        <w:rPr>
          <w:rFonts w:hint="eastAsia" w:ascii="仿宋_GB2312" w:hAnsi="华文仿宋" w:eastAsia="仿宋_GB2312"/>
          <w:sz w:val="21"/>
          <w:szCs w:val="21"/>
        </w:rPr>
      </w:pPr>
      <w:r>
        <w:rPr>
          <w:rFonts w:ascii="仿宋_GB2312" w:hAnsi="华文仿宋" w:eastAsia="仿宋_GB2312"/>
          <w:sz w:val="21"/>
          <w:szCs w:val="21"/>
        </w:rPr>
        <w:t>6.</w:t>
      </w:r>
      <w:r>
        <w:rPr>
          <w:rFonts w:hint="eastAsia" w:ascii="仿宋_GB2312" w:hAnsi="华文仿宋" w:eastAsia="仿宋_GB2312"/>
          <w:sz w:val="21"/>
          <w:szCs w:val="21"/>
        </w:rPr>
        <w:t xml:space="preserve">投标人认为需要补充的其它文件或资料。 </w:t>
      </w:r>
    </w:p>
    <w:p w14:paraId="00E518C2">
      <w:pPr>
        <w:spacing w:line="400" w:lineRule="exact"/>
        <w:ind w:firstLine="200"/>
        <w:jc w:val="left"/>
        <w:rPr>
          <w:rFonts w:hint="eastAsia" w:ascii="仿宋_GB2312" w:eastAsia="仿宋_GB2312" w:cs="宋体" w:hAnsiTheme="minorEastAsia"/>
        </w:rPr>
      </w:pPr>
    </w:p>
    <w:p w14:paraId="56E6B9CB">
      <w:pPr>
        <w:widowControl/>
        <w:jc w:val="center"/>
        <w:rPr>
          <w:rFonts w:hint="eastAsia" w:ascii="仿宋_GB2312" w:eastAsia="仿宋_GB2312" w:hAnsiTheme="majorEastAsia"/>
          <w:b/>
          <w:bCs/>
          <w:sz w:val="28"/>
          <w:szCs w:val="28"/>
        </w:rPr>
      </w:pPr>
    </w:p>
    <w:p w14:paraId="67428B21">
      <w:pPr>
        <w:widowControl/>
        <w:jc w:val="center"/>
        <w:rPr>
          <w:rFonts w:hint="eastAsia" w:ascii="仿宋_GB2312" w:eastAsia="仿宋_GB2312" w:hAnsiTheme="majorEastAsia"/>
          <w:b/>
          <w:bCs/>
          <w:sz w:val="28"/>
          <w:szCs w:val="28"/>
        </w:rPr>
      </w:pPr>
    </w:p>
    <w:p w14:paraId="649B0E93">
      <w:pPr>
        <w:widowControl/>
        <w:jc w:val="center"/>
        <w:rPr>
          <w:rFonts w:hint="eastAsia" w:ascii="仿宋_GB2312" w:eastAsia="仿宋_GB2312" w:hAnsiTheme="majorEastAsia"/>
          <w:b/>
          <w:bCs/>
          <w:sz w:val="28"/>
          <w:szCs w:val="28"/>
        </w:rPr>
      </w:pPr>
    </w:p>
    <w:p w14:paraId="359C1EA0">
      <w:pPr>
        <w:widowControl/>
        <w:jc w:val="center"/>
        <w:rPr>
          <w:rFonts w:hint="eastAsia" w:ascii="仿宋_GB2312" w:eastAsia="仿宋_GB2312" w:hAnsiTheme="majorEastAsia"/>
          <w:b/>
          <w:bCs/>
          <w:sz w:val="28"/>
          <w:szCs w:val="28"/>
        </w:rPr>
      </w:pPr>
    </w:p>
    <w:p w14:paraId="32C232AE">
      <w:pPr>
        <w:widowControl/>
        <w:jc w:val="center"/>
        <w:rPr>
          <w:rFonts w:hint="eastAsia" w:ascii="仿宋_GB2312" w:eastAsia="仿宋_GB2312" w:hAnsiTheme="majorEastAsia"/>
          <w:b/>
          <w:bCs/>
          <w:sz w:val="28"/>
          <w:szCs w:val="28"/>
        </w:rPr>
      </w:pPr>
    </w:p>
    <w:p w14:paraId="748ADDC2">
      <w:pPr>
        <w:widowControl/>
        <w:jc w:val="center"/>
        <w:rPr>
          <w:rFonts w:hint="eastAsia" w:ascii="仿宋_GB2312" w:eastAsia="仿宋_GB2312" w:hAnsiTheme="majorEastAsia"/>
          <w:b/>
          <w:bCs/>
          <w:sz w:val="28"/>
          <w:szCs w:val="28"/>
        </w:rPr>
      </w:pPr>
    </w:p>
    <w:p w14:paraId="30B88731">
      <w:pPr>
        <w:widowControl/>
        <w:jc w:val="center"/>
        <w:rPr>
          <w:rFonts w:hint="eastAsia" w:ascii="仿宋_GB2312" w:eastAsia="仿宋_GB2312" w:hAnsiTheme="majorEastAsia"/>
          <w:b/>
          <w:bCs/>
          <w:sz w:val="28"/>
          <w:szCs w:val="28"/>
        </w:rPr>
      </w:pPr>
    </w:p>
    <w:p w14:paraId="26782B69">
      <w:pPr>
        <w:widowControl/>
        <w:jc w:val="center"/>
        <w:rPr>
          <w:rFonts w:hint="eastAsia" w:ascii="仿宋_GB2312" w:eastAsia="仿宋_GB2312" w:hAnsiTheme="majorEastAsia"/>
          <w:b/>
          <w:bCs/>
          <w:sz w:val="28"/>
          <w:szCs w:val="28"/>
        </w:rPr>
      </w:pPr>
    </w:p>
    <w:p w14:paraId="1FD62878">
      <w:pPr>
        <w:widowControl/>
        <w:jc w:val="center"/>
        <w:rPr>
          <w:rFonts w:hint="eastAsia" w:ascii="仿宋_GB2312" w:eastAsia="仿宋_GB2312" w:hAnsiTheme="majorEastAsia"/>
          <w:b/>
          <w:bCs/>
          <w:sz w:val="28"/>
          <w:szCs w:val="28"/>
        </w:rPr>
      </w:pPr>
    </w:p>
    <w:p w14:paraId="04A81780">
      <w:pPr>
        <w:widowControl/>
        <w:jc w:val="center"/>
        <w:rPr>
          <w:rFonts w:hint="eastAsia" w:ascii="仿宋_GB2312" w:eastAsia="仿宋_GB2312" w:hAnsiTheme="majorEastAsia"/>
          <w:b/>
          <w:bCs/>
          <w:sz w:val="28"/>
          <w:szCs w:val="28"/>
        </w:rPr>
      </w:pPr>
    </w:p>
    <w:p w14:paraId="07777649">
      <w:pPr>
        <w:widowControl/>
        <w:jc w:val="center"/>
        <w:rPr>
          <w:rFonts w:hint="eastAsia" w:ascii="仿宋_GB2312" w:eastAsia="仿宋_GB2312" w:hAnsiTheme="majorEastAsia"/>
          <w:b/>
          <w:bCs/>
          <w:sz w:val="28"/>
          <w:szCs w:val="28"/>
        </w:rPr>
      </w:pPr>
      <w:r>
        <w:rPr>
          <w:rFonts w:hint="eastAsia" w:ascii="仿宋_GB2312" w:eastAsia="仿宋_GB2312" w:hAnsiTheme="majorEastAsia"/>
          <w:b/>
          <w:bCs/>
          <w:sz w:val="28"/>
          <w:szCs w:val="28"/>
        </w:rPr>
        <w:t>第四部分  合同文件</w:t>
      </w:r>
    </w:p>
    <w:p w14:paraId="771E5688">
      <w:pPr>
        <w:widowControl/>
        <w:spacing w:line="480" w:lineRule="auto"/>
        <w:rPr>
          <w:rFonts w:hint="eastAsia" w:ascii="宋体" w:hAnsi="宋体"/>
          <w:sz w:val="21"/>
          <w:szCs w:val="21"/>
        </w:rPr>
      </w:pPr>
      <w:r>
        <w:rPr>
          <w:rFonts w:hint="eastAsia" w:ascii="宋体" w:hAnsi="宋体"/>
          <w:sz w:val="21"/>
          <w:szCs w:val="21"/>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E5ZTc2OGZjMDNmYjNhYzhiMzQ4M2ZjYjlmYzA1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1085"/>
    <w:rsid w:val="00092EEC"/>
    <w:rsid w:val="00095550"/>
    <w:rsid w:val="00097979"/>
    <w:rsid w:val="000A4881"/>
    <w:rsid w:val="000A5407"/>
    <w:rsid w:val="000A5F3B"/>
    <w:rsid w:val="000A7A00"/>
    <w:rsid w:val="000B3B4B"/>
    <w:rsid w:val="000C2ABF"/>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11788"/>
    <w:rsid w:val="0022260F"/>
    <w:rsid w:val="00223849"/>
    <w:rsid w:val="00232082"/>
    <w:rsid w:val="0023365A"/>
    <w:rsid w:val="00234609"/>
    <w:rsid w:val="00236784"/>
    <w:rsid w:val="00237151"/>
    <w:rsid w:val="002401E5"/>
    <w:rsid w:val="0024632B"/>
    <w:rsid w:val="00252FBB"/>
    <w:rsid w:val="00260000"/>
    <w:rsid w:val="002621AB"/>
    <w:rsid w:val="00265A87"/>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4BBD"/>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637"/>
    <w:rsid w:val="003E1BA6"/>
    <w:rsid w:val="003E1C56"/>
    <w:rsid w:val="003E2E41"/>
    <w:rsid w:val="003E401B"/>
    <w:rsid w:val="003E42CD"/>
    <w:rsid w:val="003E5FC8"/>
    <w:rsid w:val="003F0BD0"/>
    <w:rsid w:val="003F2F9B"/>
    <w:rsid w:val="003F3596"/>
    <w:rsid w:val="004061DA"/>
    <w:rsid w:val="00407154"/>
    <w:rsid w:val="004140D2"/>
    <w:rsid w:val="00414B7A"/>
    <w:rsid w:val="004169A0"/>
    <w:rsid w:val="004269DE"/>
    <w:rsid w:val="004301DC"/>
    <w:rsid w:val="004313D7"/>
    <w:rsid w:val="004339F4"/>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14A4"/>
    <w:rsid w:val="00606C58"/>
    <w:rsid w:val="0061173C"/>
    <w:rsid w:val="00613934"/>
    <w:rsid w:val="00615AF4"/>
    <w:rsid w:val="006237CD"/>
    <w:rsid w:val="00623FB6"/>
    <w:rsid w:val="0062729A"/>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493B"/>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36DA"/>
    <w:rsid w:val="007D5478"/>
    <w:rsid w:val="007D6E76"/>
    <w:rsid w:val="007F19E4"/>
    <w:rsid w:val="007F1CBD"/>
    <w:rsid w:val="007F24B4"/>
    <w:rsid w:val="007F2827"/>
    <w:rsid w:val="007F7512"/>
    <w:rsid w:val="00806E95"/>
    <w:rsid w:val="008071EE"/>
    <w:rsid w:val="0081206D"/>
    <w:rsid w:val="00814869"/>
    <w:rsid w:val="008174BA"/>
    <w:rsid w:val="00817DE1"/>
    <w:rsid w:val="00821133"/>
    <w:rsid w:val="00822B82"/>
    <w:rsid w:val="008248E0"/>
    <w:rsid w:val="00824C15"/>
    <w:rsid w:val="00840B24"/>
    <w:rsid w:val="00841312"/>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66D3"/>
    <w:rsid w:val="009B76B7"/>
    <w:rsid w:val="009C1131"/>
    <w:rsid w:val="009C3CBB"/>
    <w:rsid w:val="009C44A3"/>
    <w:rsid w:val="009C54D8"/>
    <w:rsid w:val="009C589E"/>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01D5"/>
    <w:rsid w:val="00A61F5E"/>
    <w:rsid w:val="00A710C3"/>
    <w:rsid w:val="00A72999"/>
    <w:rsid w:val="00A72C24"/>
    <w:rsid w:val="00A75DCB"/>
    <w:rsid w:val="00A77A24"/>
    <w:rsid w:val="00A80B01"/>
    <w:rsid w:val="00A83762"/>
    <w:rsid w:val="00A90855"/>
    <w:rsid w:val="00A96B9C"/>
    <w:rsid w:val="00A97E9F"/>
    <w:rsid w:val="00AA520D"/>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294"/>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A43E1"/>
    <w:rsid w:val="00BB188D"/>
    <w:rsid w:val="00BB604A"/>
    <w:rsid w:val="00BC078B"/>
    <w:rsid w:val="00BC65FB"/>
    <w:rsid w:val="00BC7D3D"/>
    <w:rsid w:val="00BD2734"/>
    <w:rsid w:val="00BD4596"/>
    <w:rsid w:val="00BD5A4D"/>
    <w:rsid w:val="00BE2982"/>
    <w:rsid w:val="00C02F77"/>
    <w:rsid w:val="00C04742"/>
    <w:rsid w:val="00C05D20"/>
    <w:rsid w:val="00C07123"/>
    <w:rsid w:val="00C14BE8"/>
    <w:rsid w:val="00C16339"/>
    <w:rsid w:val="00C179FA"/>
    <w:rsid w:val="00C35581"/>
    <w:rsid w:val="00C35953"/>
    <w:rsid w:val="00C4041F"/>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2EB9"/>
    <w:rsid w:val="00CE62B1"/>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3E29"/>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0411"/>
    <w:rsid w:val="00E6245C"/>
    <w:rsid w:val="00E632A3"/>
    <w:rsid w:val="00E64E9F"/>
    <w:rsid w:val="00E64EDA"/>
    <w:rsid w:val="00E769CD"/>
    <w:rsid w:val="00E8161E"/>
    <w:rsid w:val="00E843B7"/>
    <w:rsid w:val="00E85B57"/>
    <w:rsid w:val="00E87079"/>
    <w:rsid w:val="00E87E11"/>
    <w:rsid w:val="00EA16D5"/>
    <w:rsid w:val="00EA35B7"/>
    <w:rsid w:val="00EA36AC"/>
    <w:rsid w:val="00EA5983"/>
    <w:rsid w:val="00EA5C9F"/>
    <w:rsid w:val="00EA6B54"/>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C6B0A2B"/>
    <w:rsid w:val="0E1529C0"/>
    <w:rsid w:val="10E2481B"/>
    <w:rsid w:val="117711C9"/>
    <w:rsid w:val="16BC60CF"/>
    <w:rsid w:val="20C8798E"/>
    <w:rsid w:val="24F00B4F"/>
    <w:rsid w:val="25844CA4"/>
    <w:rsid w:val="27414953"/>
    <w:rsid w:val="2AC854F7"/>
    <w:rsid w:val="30E77E6A"/>
    <w:rsid w:val="3145400B"/>
    <w:rsid w:val="33C466F0"/>
    <w:rsid w:val="397E2222"/>
    <w:rsid w:val="39B316EF"/>
    <w:rsid w:val="3B9F6BA4"/>
    <w:rsid w:val="3E4E1ADC"/>
    <w:rsid w:val="3F6F0185"/>
    <w:rsid w:val="44735A7F"/>
    <w:rsid w:val="4552446E"/>
    <w:rsid w:val="48F52D7E"/>
    <w:rsid w:val="4A8C758B"/>
    <w:rsid w:val="4AA24345"/>
    <w:rsid w:val="4C8E75EA"/>
    <w:rsid w:val="52C754D9"/>
    <w:rsid w:val="561A543D"/>
    <w:rsid w:val="5DE62550"/>
    <w:rsid w:val="5ED66091"/>
    <w:rsid w:val="60DB1620"/>
    <w:rsid w:val="64824AEB"/>
    <w:rsid w:val="673B5B7F"/>
    <w:rsid w:val="67FA7979"/>
    <w:rsid w:val="6A136F29"/>
    <w:rsid w:val="6AA33E09"/>
    <w:rsid w:val="6AB477DC"/>
    <w:rsid w:val="6BD2489F"/>
    <w:rsid w:val="725373AF"/>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字符"/>
    <w:basedOn w:val="37"/>
    <w:link w:val="2"/>
    <w:autoRedefine/>
    <w:qFormat/>
    <w:uiPriority w:val="0"/>
    <w:rPr>
      <w:rFonts w:ascii="宋体" w:hAnsi="宋体" w:eastAsia="宋体" w:cs="宋体"/>
      <w:b/>
      <w:bCs/>
      <w:kern w:val="44"/>
      <w:sz w:val="44"/>
      <w:szCs w:val="44"/>
    </w:rPr>
  </w:style>
  <w:style w:type="character" w:customStyle="1" w:styleId="43">
    <w:name w:val="标题 2 字符"/>
    <w:basedOn w:val="37"/>
    <w:link w:val="3"/>
    <w:autoRedefine/>
    <w:qFormat/>
    <w:uiPriority w:val="0"/>
    <w:rPr>
      <w:rFonts w:ascii="Arial" w:hAnsi="Arial" w:eastAsia="黑体" w:cs="Arial"/>
      <w:b/>
      <w:bCs/>
      <w:kern w:val="44"/>
      <w:sz w:val="32"/>
      <w:szCs w:val="32"/>
    </w:rPr>
  </w:style>
  <w:style w:type="character" w:customStyle="1" w:styleId="44">
    <w:name w:val="标题 3 字符"/>
    <w:basedOn w:val="37"/>
    <w:link w:val="4"/>
    <w:autoRedefine/>
    <w:qFormat/>
    <w:uiPriority w:val="0"/>
    <w:rPr>
      <w:rFonts w:ascii="宋体" w:hAnsi="宋体" w:eastAsia="宋体" w:cs="宋体"/>
      <w:b/>
      <w:bCs/>
      <w:kern w:val="44"/>
      <w:sz w:val="32"/>
      <w:szCs w:val="32"/>
    </w:rPr>
  </w:style>
  <w:style w:type="character" w:customStyle="1" w:styleId="45">
    <w:name w:val="标题 4 字符"/>
    <w:basedOn w:val="37"/>
    <w:link w:val="5"/>
    <w:autoRedefine/>
    <w:qFormat/>
    <w:uiPriority w:val="0"/>
    <w:rPr>
      <w:rFonts w:ascii="Arial" w:hAnsi="Arial" w:eastAsia="黑体" w:cs="Arial"/>
      <w:b/>
      <w:bCs/>
      <w:kern w:val="44"/>
      <w:sz w:val="28"/>
      <w:szCs w:val="28"/>
    </w:rPr>
  </w:style>
  <w:style w:type="character" w:customStyle="1" w:styleId="46">
    <w:name w:val="标题 9 字符"/>
    <w:basedOn w:val="37"/>
    <w:link w:val="6"/>
    <w:autoRedefine/>
    <w:qFormat/>
    <w:uiPriority w:val="0"/>
    <w:rPr>
      <w:rFonts w:ascii="Arial" w:hAnsi="Arial" w:eastAsia="黑体" w:cs="Arial"/>
      <w:kern w:val="44"/>
      <w:sz w:val="21"/>
      <w:szCs w:val="21"/>
    </w:rPr>
  </w:style>
  <w:style w:type="character" w:customStyle="1" w:styleId="47">
    <w:name w:val="页眉 字符"/>
    <w:basedOn w:val="37"/>
    <w:link w:val="24"/>
    <w:autoRedefine/>
    <w:qFormat/>
    <w:uiPriority w:val="0"/>
    <w:rPr>
      <w:sz w:val="18"/>
      <w:szCs w:val="18"/>
    </w:rPr>
  </w:style>
  <w:style w:type="character" w:customStyle="1" w:styleId="48">
    <w:name w:val="页脚 字符"/>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字符"/>
    <w:basedOn w:val="37"/>
    <w:link w:val="13"/>
    <w:autoRedefine/>
    <w:qFormat/>
    <w:locked/>
    <w:uiPriority w:val="0"/>
    <w:rPr>
      <w:rFonts w:ascii="宋体" w:hAnsi="宋体" w:eastAsia="宋体" w:cs="宋体"/>
      <w:kern w:val="44"/>
      <w:sz w:val="28"/>
      <w:szCs w:val="28"/>
    </w:rPr>
  </w:style>
  <w:style w:type="character" w:customStyle="1" w:styleId="52">
    <w:name w:val="日期 字符"/>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字符"/>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字符"/>
    <w:basedOn w:val="37"/>
    <w:link w:val="11"/>
    <w:autoRedefine/>
    <w:qFormat/>
    <w:locked/>
    <w:uiPriority w:val="0"/>
    <w:rPr>
      <w:rFonts w:ascii="宋体" w:hAnsi="宋体" w:eastAsia="宋体" w:cs="宋体"/>
      <w:kern w:val="44"/>
      <w:sz w:val="32"/>
      <w:szCs w:val="32"/>
    </w:rPr>
  </w:style>
  <w:style w:type="character" w:customStyle="1" w:styleId="58">
    <w:name w:val="批注框文本 字符"/>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字符"/>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字符"/>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字符"/>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字符"/>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字符"/>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字符"/>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字符"/>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字符"/>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文本首行缩进 2 字符"/>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24</Pages>
  <Words>922</Words>
  <Characters>953</Characters>
  <Lines>94</Lines>
  <Paragraphs>26</Paragraphs>
  <TotalTime>119</TotalTime>
  <ScaleCrop>false</ScaleCrop>
  <LinksUpToDate>false</LinksUpToDate>
  <CharactersWithSpaces>1064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dell</cp:lastModifiedBy>
  <cp:lastPrinted>2020-05-07T01:04:00Z</cp:lastPrinted>
  <dcterms:modified xsi:type="dcterms:W3CDTF">2024-11-07T01:56:48Z</dcterms:modified>
  <dc:title>物资招标标准文本</dc:title>
  <cp:revision>379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FBA7B7A0FA794D6898E6D549F9FCF6C5_12</vt:lpwstr>
  </property>
</Properties>
</file>