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843F1B">
      <w:pPr>
        <w:pStyle w:val="32"/>
        <w:tabs>
          <w:tab w:val="left" w:pos="8100"/>
        </w:tabs>
        <w:spacing w:line="360" w:lineRule="auto"/>
        <w:rPr>
          <w:rFonts w:cs="Times New Roman" w:asciiTheme="majorEastAsia" w:hAnsiTheme="majorEastAsia" w:eastAsiaTheme="majorEastAsia"/>
          <w:b/>
          <w:color w:val="000000"/>
          <w:kern w:val="2"/>
          <w:sz w:val="28"/>
          <w:szCs w:val="28"/>
          <w:highlight w:val="none"/>
        </w:rPr>
      </w:pPr>
    </w:p>
    <w:p w14:paraId="2CBF24BB">
      <w:pPr>
        <w:pStyle w:val="32"/>
        <w:tabs>
          <w:tab w:val="left" w:pos="8100"/>
        </w:tabs>
        <w:spacing w:line="360" w:lineRule="auto"/>
        <w:jc w:val="right"/>
        <w:rPr>
          <w:rFonts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 xml:space="preserve">                招标编号：ZJLQZP-FG-SBZL-</w:t>
      </w:r>
      <w:r>
        <w:rPr>
          <w:rFonts w:hint="eastAsia" w:cs="Times New Roman" w:asciiTheme="majorEastAsia" w:hAnsiTheme="majorEastAsia" w:eastAsiaTheme="majorEastAsia"/>
          <w:b/>
          <w:color w:val="000000"/>
          <w:kern w:val="2"/>
          <w:sz w:val="28"/>
          <w:szCs w:val="28"/>
          <w:highlight w:val="none"/>
          <w:lang w:val="en-US" w:eastAsia="zh-CN"/>
        </w:rPr>
        <w:t>新疆乌鲁木齐项目</w:t>
      </w:r>
      <w:r>
        <w:rPr>
          <w:rFonts w:hint="eastAsia" w:cs="Times New Roman" w:asciiTheme="majorEastAsia" w:hAnsiTheme="majorEastAsia" w:eastAsiaTheme="majorEastAsia"/>
          <w:b/>
          <w:color w:val="000000"/>
          <w:kern w:val="2"/>
          <w:sz w:val="28"/>
          <w:szCs w:val="28"/>
          <w:highlight w:val="none"/>
        </w:rPr>
        <w:t>-00</w:t>
      </w:r>
      <w:r>
        <w:rPr>
          <w:rFonts w:hint="eastAsia" w:cs="Times New Roman" w:asciiTheme="majorEastAsia" w:hAnsiTheme="majorEastAsia" w:eastAsiaTheme="majorEastAsia"/>
          <w:b/>
          <w:color w:val="000000"/>
          <w:kern w:val="2"/>
          <w:sz w:val="28"/>
          <w:szCs w:val="28"/>
          <w:highlight w:val="none"/>
          <w:lang w:val="en-US" w:eastAsia="zh-CN"/>
        </w:rPr>
        <w:t>2</w:t>
      </w:r>
    </w:p>
    <w:p w14:paraId="2E239C63">
      <w:pPr>
        <w:pStyle w:val="32"/>
        <w:tabs>
          <w:tab w:val="left" w:pos="8100"/>
        </w:tabs>
        <w:spacing w:line="360" w:lineRule="auto"/>
        <w:jc w:val="center"/>
        <w:rPr>
          <w:rFonts w:asciiTheme="majorEastAsia" w:hAnsiTheme="majorEastAsia" w:eastAsiaTheme="majorEastAsia"/>
          <w:b/>
          <w:color w:val="000000"/>
          <w:kern w:val="2"/>
          <w:sz w:val="28"/>
          <w:szCs w:val="28"/>
          <w:highlight w:val="none"/>
        </w:rPr>
      </w:pPr>
    </w:p>
    <w:p w14:paraId="66251B01">
      <w:pPr>
        <w:pStyle w:val="32"/>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p>
    <w:p w14:paraId="74AA0834">
      <w:pPr>
        <w:pStyle w:val="32"/>
        <w:tabs>
          <w:tab w:val="left" w:pos="8100"/>
        </w:tabs>
        <w:spacing w:line="360" w:lineRule="auto"/>
        <w:jc w:val="center"/>
        <w:rPr>
          <w:rFonts w:cs="Times New Roman" w:asciiTheme="majorEastAsia" w:hAnsiTheme="majorEastAsia" w:eastAsiaTheme="majorEastAsia"/>
          <w:b/>
          <w:color w:val="000000"/>
          <w:kern w:val="2"/>
          <w:sz w:val="48"/>
          <w:szCs w:val="48"/>
          <w:highlight w:val="none"/>
        </w:rPr>
      </w:pPr>
    </w:p>
    <w:p w14:paraId="5A2AEDCD">
      <w:pPr>
        <w:pStyle w:val="32"/>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中建</w:t>
      </w:r>
      <w:r>
        <w:rPr>
          <w:rFonts w:hint="eastAsia" w:cs="Times New Roman" w:asciiTheme="majorEastAsia" w:hAnsiTheme="majorEastAsia" w:eastAsiaTheme="majorEastAsia"/>
          <w:b/>
          <w:color w:val="000000"/>
          <w:kern w:val="2"/>
          <w:sz w:val="44"/>
          <w:szCs w:val="44"/>
          <w:highlight w:val="none"/>
          <w:lang w:val="en-US" w:eastAsia="zh-CN"/>
        </w:rPr>
        <w:t>路桥集团装配式建筑有限公司</w:t>
      </w:r>
    </w:p>
    <w:p w14:paraId="31F2328C">
      <w:pPr>
        <w:pStyle w:val="32"/>
        <w:tabs>
          <w:tab w:val="left" w:pos="8100"/>
        </w:tabs>
        <w:spacing w:line="360" w:lineRule="auto"/>
        <w:jc w:val="center"/>
        <w:rPr>
          <w:rFonts w:cs="Times New Roman" w:asciiTheme="majorEastAsia" w:hAnsiTheme="majorEastAsia" w:eastAsiaTheme="majorEastAsia"/>
          <w:b/>
          <w:color w:val="000000"/>
          <w:kern w:val="2"/>
          <w:sz w:val="44"/>
          <w:szCs w:val="44"/>
          <w:highlight w:val="none"/>
          <w:u w:val="single"/>
        </w:rPr>
      </w:pPr>
      <w:r>
        <w:rPr>
          <w:rFonts w:hint="eastAsia" w:cs="Times New Roman" w:asciiTheme="majorEastAsia" w:hAnsiTheme="majorEastAsia" w:eastAsiaTheme="majorEastAsia"/>
          <w:b/>
          <w:color w:val="000000"/>
          <w:kern w:val="2"/>
          <w:sz w:val="44"/>
          <w:szCs w:val="44"/>
          <w:highlight w:val="none"/>
          <w:u w:val="single"/>
        </w:rPr>
        <w:fldChar w:fldCharType="begin"/>
      </w:r>
      <w:r>
        <w:rPr>
          <w:rFonts w:hint="eastAsia" w:cs="Times New Roman" w:asciiTheme="majorEastAsia" w:hAnsiTheme="majorEastAsia" w:eastAsiaTheme="majorEastAsia"/>
          <w:b/>
          <w:color w:val="000000"/>
          <w:kern w:val="2"/>
          <w:sz w:val="44"/>
          <w:szCs w:val="44"/>
          <w:highlight w:val="none"/>
          <w:u w:val="single"/>
        </w:rPr>
        <w:instrText xml:space="preserve"> HYPERLINK "javascript:void(0)" </w:instrText>
      </w:r>
      <w:r>
        <w:rPr>
          <w:rFonts w:hint="eastAsia" w:cs="Times New Roman" w:asciiTheme="majorEastAsia" w:hAnsiTheme="majorEastAsia" w:eastAsiaTheme="majorEastAsia"/>
          <w:b/>
          <w:color w:val="000000"/>
          <w:kern w:val="2"/>
          <w:sz w:val="44"/>
          <w:szCs w:val="44"/>
          <w:highlight w:val="none"/>
          <w:u w:val="single"/>
        </w:rPr>
        <w:fldChar w:fldCharType="separate"/>
      </w:r>
      <w:r>
        <w:rPr>
          <w:rFonts w:hint="eastAsia" w:cs="Times New Roman" w:asciiTheme="majorEastAsia" w:hAnsiTheme="majorEastAsia" w:eastAsiaTheme="majorEastAsia"/>
          <w:b/>
          <w:color w:val="000000"/>
          <w:kern w:val="2"/>
          <w:sz w:val="44"/>
          <w:szCs w:val="44"/>
          <w:highlight w:val="none"/>
          <w:u w:val="single"/>
        </w:rPr>
        <w:t>乌鲁木齐预拌混凝土搅拌站建设生产项目</w:t>
      </w:r>
      <w:r>
        <w:rPr>
          <w:rFonts w:hint="eastAsia" w:cs="Times New Roman" w:asciiTheme="majorEastAsia" w:hAnsiTheme="majorEastAsia" w:eastAsiaTheme="majorEastAsia"/>
          <w:b/>
          <w:color w:val="000000"/>
          <w:kern w:val="2"/>
          <w:sz w:val="44"/>
          <w:szCs w:val="44"/>
          <w:highlight w:val="none"/>
          <w:u w:val="single"/>
        </w:rPr>
        <w:fldChar w:fldCharType="end"/>
      </w:r>
      <w:r>
        <w:rPr>
          <w:rFonts w:hint="eastAsia" w:cs="Times New Roman" w:asciiTheme="majorEastAsia" w:hAnsiTheme="majorEastAsia" w:eastAsiaTheme="majorEastAsia"/>
          <w:b/>
          <w:color w:val="000000"/>
          <w:kern w:val="2"/>
          <w:sz w:val="44"/>
          <w:szCs w:val="44"/>
          <w:highlight w:val="none"/>
        </w:rPr>
        <w:t>项目</w:t>
      </w:r>
      <w:r>
        <w:rPr>
          <w:rFonts w:hint="eastAsia" w:cs="Times New Roman" w:asciiTheme="majorEastAsia" w:hAnsiTheme="majorEastAsia" w:eastAsiaTheme="majorEastAsia"/>
          <w:b/>
          <w:color w:val="000000"/>
          <w:kern w:val="2"/>
          <w:sz w:val="44"/>
          <w:szCs w:val="44"/>
          <w:highlight w:val="none"/>
          <w:u w:val="single"/>
          <w:lang w:val="en-US" w:eastAsia="zh-CN"/>
        </w:rPr>
        <w:t>干硬性混凝土自卸车</w:t>
      </w:r>
      <w:r>
        <w:rPr>
          <w:rFonts w:hint="eastAsia" w:cs="Times New Roman" w:asciiTheme="majorEastAsia" w:hAnsiTheme="majorEastAsia" w:eastAsiaTheme="majorEastAsia"/>
          <w:b/>
          <w:color w:val="000000"/>
          <w:kern w:val="2"/>
          <w:sz w:val="44"/>
          <w:szCs w:val="44"/>
          <w:highlight w:val="none"/>
        </w:rPr>
        <w:t>租赁</w:t>
      </w:r>
    </w:p>
    <w:p w14:paraId="3B3C14DF">
      <w:pPr>
        <w:pStyle w:val="32"/>
        <w:tabs>
          <w:tab w:val="left" w:pos="8100"/>
        </w:tabs>
        <w:spacing w:line="360" w:lineRule="auto"/>
        <w:jc w:val="both"/>
        <w:rPr>
          <w:rFonts w:cs="Times New Roman" w:asciiTheme="majorEastAsia" w:hAnsiTheme="majorEastAsia" w:eastAsiaTheme="majorEastAsia"/>
          <w:b/>
          <w:color w:val="000000"/>
          <w:kern w:val="2"/>
          <w:sz w:val="52"/>
          <w:szCs w:val="52"/>
          <w:highlight w:val="none"/>
        </w:rPr>
      </w:pPr>
    </w:p>
    <w:p w14:paraId="0198D6AF">
      <w:pPr>
        <w:pStyle w:val="32"/>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p>
    <w:p w14:paraId="31F25F97">
      <w:pPr>
        <w:pStyle w:val="3"/>
        <w:keepNext w:val="0"/>
        <w:keepLines w:val="0"/>
        <w:spacing w:before="120" w:after="120" w:line="400" w:lineRule="exact"/>
        <w:jc w:val="center"/>
        <w:rPr>
          <w:rFonts w:cs="黑体" w:asciiTheme="majorEastAsia" w:hAnsiTheme="majorEastAsia" w:eastAsiaTheme="majorEastAsia"/>
          <w:b w:val="0"/>
          <w:bCs w:val="0"/>
          <w:kern w:val="2"/>
          <w:sz w:val="32"/>
          <w:szCs w:val="32"/>
          <w:highlight w:val="none"/>
        </w:rPr>
      </w:pPr>
    </w:p>
    <w:p w14:paraId="2A46993D">
      <w:pPr>
        <w:pStyle w:val="32"/>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bookmarkStart w:id="0" w:name="_Toc17532"/>
      <w:r>
        <w:rPr>
          <w:rFonts w:hint="eastAsia" w:cs="Times New Roman" w:asciiTheme="majorEastAsia" w:hAnsiTheme="majorEastAsia" w:eastAsiaTheme="majorEastAsia"/>
          <w:b/>
          <w:color w:val="000000"/>
          <w:kern w:val="2"/>
          <w:sz w:val="28"/>
          <w:szCs w:val="28"/>
          <w:highlight w:val="none"/>
        </w:rPr>
        <w:t>招标人：</w:t>
      </w:r>
      <w:r>
        <w:rPr>
          <w:rFonts w:hint="eastAsia" w:cs="Times New Roman" w:asciiTheme="majorEastAsia" w:hAnsiTheme="majorEastAsia" w:eastAsiaTheme="majorEastAsia"/>
          <w:b/>
          <w:color w:val="000000"/>
          <w:kern w:val="2"/>
          <w:sz w:val="28"/>
          <w:szCs w:val="28"/>
          <w:highlight w:val="none"/>
          <w:u w:val="single"/>
        </w:rPr>
        <w:t>中建路桥集团</w:t>
      </w:r>
      <w:r>
        <w:rPr>
          <w:rFonts w:hint="eastAsia" w:cs="Times New Roman" w:asciiTheme="majorEastAsia" w:hAnsiTheme="majorEastAsia" w:eastAsiaTheme="majorEastAsia"/>
          <w:b/>
          <w:color w:val="000000"/>
          <w:kern w:val="2"/>
          <w:sz w:val="28"/>
          <w:szCs w:val="28"/>
          <w:highlight w:val="none"/>
          <w:u w:val="single"/>
          <w:lang w:val="en-US" w:eastAsia="zh-CN"/>
        </w:rPr>
        <w:t>装配式建筑</w:t>
      </w:r>
      <w:r>
        <w:rPr>
          <w:rFonts w:hint="eastAsia" w:cs="Times New Roman" w:asciiTheme="majorEastAsia" w:hAnsiTheme="majorEastAsia" w:eastAsiaTheme="majorEastAsia"/>
          <w:b/>
          <w:color w:val="000000"/>
          <w:kern w:val="2"/>
          <w:sz w:val="28"/>
          <w:szCs w:val="28"/>
          <w:highlight w:val="none"/>
          <w:u w:val="single"/>
        </w:rPr>
        <w:t>有限公司</w:t>
      </w:r>
    </w:p>
    <w:p w14:paraId="4E497466">
      <w:pPr>
        <w:pStyle w:val="32"/>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招标日期：</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bCs w:val="0"/>
          <w:color w:val="000000"/>
          <w:kern w:val="2"/>
          <w:sz w:val="28"/>
          <w:szCs w:val="28"/>
          <w:highlight w:val="none"/>
          <w:u w:val="single"/>
          <w:lang w:val="en-US" w:eastAsia="zh-CN"/>
        </w:rPr>
        <w:t>20</w:t>
      </w:r>
      <w:r>
        <w:rPr>
          <w:rFonts w:hint="eastAsia" w:ascii="Arial" w:hAnsi="Arial" w:cs="Arial" w:eastAsiaTheme="majorEastAsia"/>
          <w:b/>
          <w:bCs w:val="0"/>
          <w:color w:val="000000"/>
          <w:kern w:val="2"/>
          <w:sz w:val="28"/>
          <w:szCs w:val="28"/>
          <w:highlight w:val="none"/>
          <w:u w:val="single"/>
          <w:lang w:val="en-US" w:eastAsia="zh-CN"/>
        </w:rPr>
        <w:t>24</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年</w:t>
      </w:r>
      <w:r>
        <w:rPr>
          <w:rFonts w:cs="Times New Roman" w:asciiTheme="majorEastAsia" w:hAnsiTheme="majorEastAsia" w:eastAsiaTheme="majorEastAsia"/>
          <w:b/>
          <w:color w:val="000000"/>
          <w:kern w:val="2"/>
          <w:sz w:val="28"/>
          <w:szCs w:val="28"/>
          <w:highlight w:val="none"/>
          <w:u w:val="single"/>
        </w:rPr>
        <w:t xml:space="preserve"> </w:t>
      </w:r>
      <w:r>
        <w:rPr>
          <w:rFonts w:hint="eastAsia" w:ascii="Arial" w:hAnsi="Arial" w:cs="Arial" w:eastAsiaTheme="majorEastAsia"/>
          <w:b/>
          <w:color w:val="000000"/>
          <w:kern w:val="2"/>
          <w:sz w:val="28"/>
          <w:szCs w:val="28"/>
          <w:highlight w:val="none"/>
          <w:u w:val="single"/>
          <w:lang w:val="en-US" w:eastAsia="zh-CN"/>
        </w:rPr>
        <w:t>12</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月</w:t>
      </w:r>
      <w:r>
        <w:rPr>
          <w:rFonts w:cs="Times New Roman" w:asciiTheme="majorEastAsia" w:hAnsiTheme="majorEastAsia" w:eastAsiaTheme="majorEastAsia"/>
          <w:b/>
          <w:color w:val="000000"/>
          <w:kern w:val="2"/>
          <w:sz w:val="28"/>
          <w:szCs w:val="28"/>
          <w:highlight w:val="none"/>
          <w:u w:val="single"/>
        </w:rPr>
        <w:t xml:space="preserve"> </w:t>
      </w:r>
      <w:r>
        <w:rPr>
          <w:rFonts w:hint="eastAsia" w:ascii="Arial" w:hAnsi="Arial" w:cs="Arial" w:eastAsiaTheme="majorEastAsia"/>
          <w:b/>
          <w:color w:val="000000"/>
          <w:kern w:val="2"/>
          <w:sz w:val="28"/>
          <w:szCs w:val="28"/>
          <w:highlight w:val="none"/>
          <w:u w:val="single"/>
          <w:lang w:val="en-US" w:eastAsia="zh-CN"/>
        </w:rPr>
        <w:t>3</w:t>
      </w:r>
      <w:r>
        <w:rPr>
          <w:rFonts w:hint="eastAsia" w:cs="Times New Roman" w:asciiTheme="majorEastAsia" w:hAnsiTheme="majorEastAsia" w:eastAsiaTheme="majorEastAsia"/>
          <w:b/>
          <w:color w:val="000000"/>
          <w:kern w:val="2"/>
          <w:sz w:val="28"/>
          <w:szCs w:val="28"/>
          <w:highlight w:val="none"/>
        </w:rPr>
        <w:t>日</w:t>
      </w:r>
    </w:p>
    <w:p w14:paraId="5755AAF2">
      <w:pPr>
        <w:spacing w:line="400" w:lineRule="exact"/>
        <w:ind w:firstLine="420" w:firstLineChars="200"/>
        <w:rPr>
          <w:rFonts w:hint="eastAsia" w:ascii="仿宋_GB2312" w:eastAsia="仿宋_GB2312" w:hAnsiTheme="minorEastAsia"/>
          <w:sz w:val="21"/>
          <w:szCs w:val="21"/>
          <w:highlight w:val="none"/>
        </w:rPr>
      </w:pPr>
    </w:p>
    <w:p w14:paraId="6826E006">
      <w:pPr>
        <w:spacing w:line="400" w:lineRule="exact"/>
        <w:ind w:firstLine="420" w:firstLineChars="200"/>
        <w:rPr>
          <w:rFonts w:hint="eastAsia" w:ascii="仿宋_GB2312" w:eastAsia="仿宋_GB2312" w:hAnsiTheme="minorEastAsia"/>
          <w:sz w:val="21"/>
          <w:szCs w:val="21"/>
          <w:highlight w:val="none"/>
        </w:rPr>
      </w:pPr>
    </w:p>
    <w:p w14:paraId="23EA3A52">
      <w:pPr>
        <w:pStyle w:val="19"/>
        <w:rPr>
          <w:rFonts w:hint="eastAsia"/>
        </w:rPr>
      </w:pPr>
    </w:p>
    <w:p w14:paraId="1DBCAD37">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本招标文件由招标公告及以下文件组成：</w:t>
      </w:r>
    </w:p>
    <w:p w14:paraId="57386242">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第一部分 投标人须知</w:t>
      </w:r>
    </w:p>
    <w:p w14:paraId="2C998757">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第二部分 技术标准和图纸</w:t>
      </w:r>
    </w:p>
    <w:p w14:paraId="35F6F293">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第三部分 投标文件格式</w:t>
      </w:r>
    </w:p>
    <w:p w14:paraId="1B9B0134">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第四部分 合同文件（请投标人认真阅读合同文件）</w:t>
      </w:r>
    </w:p>
    <w:p w14:paraId="157C1E3B">
      <w:pPr>
        <w:jc w:val="center"/>
        <w:outlineLvl w:val="0"/>
        <w:rPr>
          <w:rFonts w:cs="黑体" w:asciiTheme="majorEastAsia" w:hAnsiTheme="majorEastAsia" w:eastAsiaTheme="majorEastAsia"/>
          <w:sz w:val="32"/>
          <w:szCs w:val="32"/>
          <w:highlight w:val="none"/>
        </w:rPr>
      </w:pPr>
    </w:p>
    <w:p w14:paraId="53D882C5">
      <w:pPr>
        <w:jc w:val="center"/>
        <w:outlineLvl w:val="0"/>
        <w:rPr>
          <w:rFonts w:ascii="仿宋_GB2312" w:eastAsia="仿宋_GB2312" w:hAnsiTheme="majorEastAsia"/>
          <w:bCs/>
          <w:sz w:val="32"/>
          <w:szCs w:val="32"/>
          <w:highlight w:val="none"/>
        </w:rPr>
      </w:pPr>
    </w:p>
    <w:p w14:paraId="31971E7E">
      <w:pPr>
        <w:jc w:val="center"/>
        <w:outlineLvl w:val="0"/>
        <w:rPr>
          <w:rFonts w:ascii="仿宋_GB2312" w:eastAsia="仿宋_GB2312" w:hAnsiTheme="majorEastAsia"/>
          <w:bCs/>
          <w:sz w:val="32"/>
          <w:szCs w:val="32"/>
          <w:highlight w:val="none"/>
        </w:rPr>
      </w:pPr>
    </w:p>
    <w:p w14:paraId="558414BB">
      <w:pPr>
        <w:jc w:val="center"/>
        <w:outlineLvl w:val="0"/>
        <w:rPr>
          <w:rFonts w:ascii="仿宋_GB2312" w:eastAsia="仿宋_GB2312" w:hAnsiTheme="majorEastAsia"/>
          <w:bCs/>
          <w:sz w:val="32"/>
          <w:szCs w:val="32"/>
          <w:highlight w:val="none"/>
        </w:rPr>
      </w:pPr>
    </w:p>
    <w:p w14:paraId="2E03D7D9">
      <w:pPr>
        <w:jc w:val="center"/>
        <w:outlineLvl w:val="0"/>
        <w:rPr>
          <w:rFonts w:ascii="仿宋_GB2312" w:eastAsia="仿宋_GB2312" w:hAnsiTheme="majorEastAsia"/>
          <w:bCs/>
          <w:sz w:val="32"/>
          <w:szCs w:val="32"/>
          <w:highlight w:val="none"/>
        </w:rPr>
      </w:pPr>
    </w:p>
    <w:p w14:paraId="5379D020">
      <w:pPr>
        <w:jc w:val="center"/>
        <w:outlineLvl w:val="0"/>
        <w:rPr>
          <w:rFonts w:ascii="仿宋_GB2312" w:eastAsia="仿宋_GB2312" w:hAnsiTheme="majorEastAsia"/>
          <w:bCs/>
          <w:sz w:val="32"/>
          <w:szCs w:val="32"/>
          <w:highlight w:val="none"/>
        </w:rPr>
      </w:pPr>
    </w:p>
    <w:p w14:paraId="5209ACDA">
      <w:pPr>
        <w:jc w:val="center"/>
        <w:outlineLvl w:val="0"/>
        <w:rPr>
          <w:rFonts w:ascii="仿宋_GB2312" w:eastAsia="仿宋_GB2312" w:hAnsiTheme="majorEastAsia"/>
          <w:bCs/>
          <w:sz w:val="32"/>
          <w:szCs w:val="32"/>
          <w:highlight w:val="none"/>
        </w:rPr>
      </w:pPr>
    </w:p>
    <w:p w14:paraId="5F3412B3">
      <w:pPr>
        <w:jc w:val="center"/>
        <w:outlineLvl w:val="0"/>
        <w:rPr>
          <w:rFonts w:ascii="仿宋_GB2312" w:eastAsia="仿宋_GB2312" w:hAnsiTheme="majorEastAsia"/>
          <w:bCs/>
          <w:sz w:val="32"/>
          <w:szCs w:val="32"/>
          <w:highlight w:val="none"/>
        </w:rPr>
      </w:pPr>
    </w:p>
    <w:p w14:paraId="4DD4E86E">
      <w:pPr>
        <w:jc w:val="center"/>
        <w:outlineLvl w:val="0"/>
        <w:rPr>
          <w:rFonts w:ascii="仿宋_GB2312" w:eastAsia="仿宋_GB2312" w:hAnsiTheme="majorEastAsia"/>
          <w:bCs/>
          <w:sz w:val="32"/>
          <w:szCs w:val="32"/>
          <w:highlight w:val="none"/>
        </w:rPr>
      </w:pPr>
    </w:p>
    <w:p w14:paraId="5862D0B7">
      <w:pPr>
        <w:jc w:val="center"/>
        <w:outlineLvl w:val="0"/>
        <w:rPr>
          <w:rFonts w:ascii="仿宋_GB2312" w:eastAsia="仿宋_GB2312" w:hAnsiTheme="majorEastAsia"/>
          <w:bCs/>
          <w:sz w:val="32"/>
          <w:szCs w:val="32"/>
          <w:highlight w:val="none"/>
        </w:rPr>
      </w:pPr>
    </w:p>
    <w:p w14:paraId="2F0FE0A5">
      <w:pPr>
        <w:jc w:val="center"/>
        <w:outlineLvl w:val="0"/>
        <w:rPr>
          <w:rFonts w:ascii="仿宋_GB2312" w:eastAsia="仿宋_GB2312" w:hAnsiTheme="majorEastAsia"/>
          <w:bCs/>
          <w:sz w:val="32"/>
          <w:szCs w:val="32"/>
          <w:highlight w:val="none"/>
        </w:rPr>
      </w:pPr>
    </w:p>
    <w:p w14:paraId="1DF0B65C">
      <w:pPr>
        <w:jc w:val="center"/>
        <w:outlineLvl w:val="0"/>
        <w:rPr>
          <w:rFonts w:ascii="仿宋_GB2312" w:eastAsia="仿宋_GB2312" w:hAnsiTheme="majorEastAsia"/>
          <w:bCs/>
          <w:sz w:val="32"/>
          <w:szCs w:val="32"/>
          <w:highlight w:val="none"/>
        </w:rPr>
      </w:pPr>
    </w:p>
    <w:p w14:paraId="43D8F633">
      <w:pPr>
        <w:jc w:val="center"/>
        <w:outlineLvl w:val="0"/>
        <w:rPr>
          <w:rFonts w:ascii="仿宋_GB2312" w:eastAsia="仿宋_GB2312" w:hAnsiTheme="majorEastAsia"/>
          <w:bCs/>
          <w:sz w:val="32"/>
          <w:szCs w:val="32"/>
          <w:highlight w:val="none"/>
        </w:rPr>
      </w:pPr>
    </w:p>
    <w:p w14:paraId="0900961D">
      <w:pPr>
        <w:jc w:val="center"/>
        <w:outlineLvl w:val="0"/>
        <w:rPr>
          <w:rFonts w:ascii="仿宋_GB2312" w:eastAsia="仿宋_GB2312" w:hAnsiTheme="majorEastAsia"/>
          <w:bCs/>
          <w:sz w:val="32"/>
          <w:szCs w:val="32"/>
          <w:highlight w:val="none"/>
        </w:rPr>
      </w:pPr>
    </w:p>
    <w:p w14:paraId="7602F77C">
      <w:pPr>
        <w:jc w:val="center"/>
        <w:outlineLvl w:val="0"/>
        <w:rPr>
          <w:rFonts w:ascii="仿宋_GB2312" w:eastAsia="仿宋_GB2312" w:hAnsiTheme="majorEastAsia"/>
          <w:bCs/>
          <w:sz w:val="32"/>
          <w:szCs w:val="32"/>
          <w:highlight w:val="none"/>
        </w:rPr>
      </w:pPr>
    </w:p>
    <w:p w14:paraId="72D64E82">
      <w:pPr>
        <w:jc w:val="center"/>
        <w:outlineLvl w:val="0"/>
        <w:rPr>
          <w:rFonts w:ascii="仿宋_GB2312" w:eastAsia="仿宋_GB2312" w:hAnsiTheme="majorEastAsia"/>
          <w:bCs/>
          <w:sz w:val="32"/>
          <w:szCs w:val="32"/>
          <w:highlight w:val="none"/>
        </w:rPr>
      </w:pPr>
    </w:p>
    <w:p w14:paraId="06663EE0">
      <w:pPr>
        <w:jc w:val="center"/>
        <w:outlineLvl w:val="0"/>
        <w:rPr>
          <w:rFonts w:ascii="仿宋_GB2312" w:eastAsia="仿宋_GB2312" w:hAnsiTheme="majorEastAsia"/>
          <w:bCs/>
          <w:sz w:val="32"/>
          <w:szCs w:val="32"/>
          <w:highlight w:val="none"/>
        </w:rPr>
      </w:pPr>
    </w:p>
    <w:p w14:paraId="6C144D09">
      <w:pPr>
        <w:jc w:val="center"/>
        <w:outlineLvl w:val="0"/>
        <w:rPr>
          <w:rFonts w:ascii="仿宋_GB2312" w:eastAsia="仿宋_GB2312" w:hAnsiTheme="majorEastAsia"/>
          <w:bCs/>
          <w:sz w:val="32"/>
          <w:szCs w:val="32"/>
          <w:highlight w:val="none"/>
        </w:rPr>
      </w:pPr>
    </w:p>
    <w:p w14:paraId="7CB6AC24">
      <w:pPr>
        <w:jc w:val="center"/>
        <w:outlineLvl w:val="0"/>
        <w:rPr>
          <w:rFonts w:ascii="仿宋_GB2312" w:eastAsia="仿宋_GB2312" w:hAnsiTheme="majorEastAsia"/>
          <w:bCs/>
          <w:sz w:val="32"/>
          <w:szCs w:val="32"/>
          <w:highlight w:val="none"/>
        </w:rPr>
      </w:pPr>
    </w:p>
    <w:p w14:paraId="61B38C33">
      <w:pPr>
        <w:jc w:val="center"/>
        <w:outlineLvl w:val="0"/>
        <w:rPr>
          <w:rFonts w:ascii="仿宋_GB2312" w:eastAsia="仿宋_GB2312" w:hAnsiTheme="majorEastAsia"/>
          <w:bCs/>
          <w:sz w:val="32"/>
          <w:szCs w:val="32"/>
          <w:highlight w:val="none"/>
        </w:rPr>
      </w:pPr>
    </w:p>
    <w:p w14:paraId="1E74031D">
      <w:pPr>
        <w:jc w:val="center"/>
        <w:outlineLvl w:val="0"/>
        <w:rPr>
          <w:rFonts w:ascii="仿宋_GB2312" w:eastAsia="仿宋_GB2312" w:hAnsiTheme="majorEastAsia"/>
          <w:bCs/>
          <w:sz w:val="32"/>
          <w:szCs w:val="32"/>
          <w:highlight w:val="none"/>
        </w:rPr>
      </w:pPr>
    </w:p>
    <w:p w14:paraId="22BF5BB6">
      <w:pPr>
        <w:jc w:val="center"/>
        <w:outlineLvl w:val="0"/>
        <w:rPr>
          <w:rFonts w:ascii="仿宋_GB2312" w:eastAsia="仿宋_GB2312" w:hAnsiTheme="majorEastAsia"/>
          <w:bCs/>
          <w:sz w:val="32"/>
          <w:szCs w:val="32"/>
          <w:highlight w:val="none"/>
        </w:rPr>
      </w:pPr>
    </w:p>
    <w:p w14:paraId="236F2591">
      <w:pPr>
        <w:jc w:val="center"/>
        <w:outlineLvl w:val="0"/>
        <w:rPr>
          <w:rFonts w:ascii="仿宋_GB2312" w:eastAsia="仿宋_GB2312" w:hAnsiTheme="majorEastAsia"/>
          <w:bCs/>
          <w:sz w:val="32"/>
          <w:szCs w:val="32"/>
          <w:highlight w:val="none"/>
        </w:rPr>
      </w:pPr>
    </w:p>
    <w:p w14:paraId="6C64F8F3">
      <w:pPr>
        <w:jc w:val="center"/>
        <w:outlineLvl w:val="0"/>
        <w:rPr>
          <w:rFonts w:ascii="仿宋_GB2312" w:eastAsia="仿宋_GB2312" w:hAnsiTheme="majorEastAsia"/>
          <w:bCs/>
          <w:sz w:val="32"/>
          <w:szCs w:val="32"/>
          <w:highlight w:val="none"/>
        </w:rPr>
      </w:pPr>
    </w:p>
    <w:p w14:paraId="1EC3C4F5">
      <w:pPr>
        <w:widowControl/>
        <w:jc w:val="left"/>
        <w:rPr>
          <w:rFonts w:ascii="仿宋_GB2312" w:eastAsia="仿宋_GB2312" w:hAnsiTheme="majorEastAsia"/>
          <w:b/>
          <w:bCs/>
          <w:sz w:val="28"/>
          <w:szCs w:val="28"/>
          <w:highlight w:val="none"/>
        </w:rPr>
      </w:pPr>
      <w:r>
        <w:rPr>
          <w:rFonts w:ascii="仿宋_GB2312" w:eastAsia="仿宋_GB2312" w:hAnsiTheme="majorEastAsia"/>
          <w:b/>
          <w:bCs/>
          <w:sz w:val="28"/>
          <w:szCs w:val="28"/>
          <w:highlight w:val="none"/>
        </w:rPr>
        <w:br w:type="page"/>
      </w:r>
    </w:p>
    <w:p w14:paraId="6D91A53B">
      <w:pPr>
        <w:spacing w:line="400" w:lineRule="exact"/>
        <w:jc w:val="center"/>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第一部分  投标人须知</w:t>
      </w:r>
    </w:p>
    <w:p w14:paraId="7890ABD5">
      <w:pPr>
        <w:pStyle w:val="183"/>
        <w:keepNext w:val="0"/>
        <w:keepLines w:val="0"/>
        <w:spacing w:line="240" w:lineRule="exact"/>
        <w:jc w:val="left"/>
        <w:rPr>
          <w:rFonts w:ascii="仿宋_GB2312" w:eastAsia="仿宋_GB2312" w:cs="宋体" w:hAnsiTheme="minorEastAsia"/>
          <w:bCs/>
          <w:sz w:val="21"/>
          <w:szCs w:val="21"/>
          <w:highlight w:val="none"/>
        </w:rPr>
      </w:pPr>
      <w:r>
        <w:rPr>
          <w:rFonts w:hint="eastAsia" w:ascii="仿宋_GB2312" w:eastAsia="仿宋_GB2312" w:cs="宋体" w:hAnsiTheme="minorEastAsia"/>
          <w:bCs/>
          <w:sz w:val="21"/>
          <w:szCs w:val="21"/>
          <w:highlight w:val="none"/>
        </w:rPr>
        <w:t>投标人须知前附表：</w:t>
      </w:r>
    </w:p>
    <w:tbl>
      <w:tblPr>
        <w:tblStyle w:val="36"/>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1091"/>
        <w:gridCol w:w="2527"/>
        <w:gridCol w:w="5815"/>
      </w:tblGrid>
      <w:tr w14:paraId="5813B415">
        <w:tblPrEx>
          <w:tblCellMar>
            <w:top w:w="0" w:type="dxa"/>
            <w:left w:w="108" w:type="dxa"/>
            <w:bottom w:w="0" w:type="dxa"/>
            <w:right w:w="108" w:type="dxa"/>
          </w:tblCellMar>
        </w:tblPrEx>
        <w:tc>
          <w:tcPr>
            <w:tcW w:w="578" w:type="pct"/>
            <w:tcBorders>
              <w:top w:val="single" w:color="auto" w:sz="4" w:space="0"/>
              <w:left w:val="single" w:color="auto" w:sz="4" w:space="0"/>
              <w:bottom w:val="single" w:color="auto" w:sz="4" w:space="0"/>
              <w:right w:val="single" w:color="auto" w:sz="4" w:space="0"/>
            </w:tcBorders>
            <w:vAlign w:val="center"/>
          </w:tcPr>
          <w:p w14:paraId="61E8FA07">
            <w:pPr>
              <w:pStyle w:val="183"/>
              <w:keepNext w:val="0"/>
              <w:keepLines w:val="0"/>
              <w:jc w:val="center"/>
              <w:rPr>
                <w:rFonts w:ascii="仿宋_GB2312" w:eastAsia="仿宋_GB2312" w:cs="宋体" w:hAnsiTheme="minorEastAsia"/>
                <w:sz w:val="21"/>
                <w:szCs w:val="21"/>
                <w:highlight w:val="none"/>
              </w:rPr>
            </w:pPr>
            <w:bookmarkStart w:id="1" w:name="_Toc287545429"/>
            <w:bookmarkStart w:id="2" w:name="_Toc144974496"/>
            <w:bookmarkStart w:id="3" w:name="_Toc238552194"/>
            <w:bookmarkStart w:id="4" w:name="_Toc152045528"/>
            <w:bookmarkStart w:id="5" w:name="_Toc152042304"/>
            <w:bookmarkStart w:id="6" w:name="_Toc238797549"/>
            <w:r>
              <w:rPr>
                <w:rFonts w:hint="eastAsia" w:ascii="仿宋_GB2312" w:eastAsia="仿宋_GB2312" w:cs="宋体" w:hAnsiTheme="minorEastAsia"/>
                <w:sz w:val="21"/>
                <w:szCs w:val="21"/>
                <w:highlight w:val="none"/>
              </w:rPr>
              <w:t>序号</w:t>
            </w:r>
          </w:p>
        </w:tc>
        <w:tc>
          <w:tcPr>
            <w:tcW w:w="1339" w:type="pct"/>
            <w:tcBorders>
              <w:top w:val="single" w:color="auto" w:sz="4" w:space="0"/>
              <w:left w:val="single" w:color="auto" w:sz="4" w:space="0"/>
              <w:bottom w:val="single" w:color="auto" w:sz="4" w:space="0"/>
              <w:right w:val="single" w:color="auto" w:sz="4" w:space="0"/>
            </w:tcBorders>
            <w:vAlign w:val="center"/>
          </w:tcPr>
          <w:p w14:paraId="07811399">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条  款  名  称</w:t>
            </w:r>
          </w:p>
        </w:tc>
        <w:tc>
          <w:tcPr>
            <w:tcW w:w="3081" w:type="pct"/>
            <w:tcBorders>
              <w:top w:val="single" w:color="auto" w:sz="4" w:space="0"/>
              <w:left w:val="single" w:color="auto" w:sz="4" w:space="0"/>
              <w:bottom w:val="single" w:color="auto" w:sz="4" w:space="0"/>
              <w:right w:val="single" w:color="auto" w:sz="4" w:space="0"/>
            </w:tcBorders>
            <w:vAlign w:val="center"/>
          </w:tcPr>
          <w:p w14:paraId="1F476F84">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编  列  内  容</w:t>
            </w:r>
          </w:p>
        </w:tc>
      </w:tr>
      <w:tr w14:paraId="7676AD40">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7327ADC3">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w:t>
            </w:r>
          </w:p>
        </w:tc>
        <w:tc>
          <w:tcPr>
            <w:tcW w:w="1339" w:type="pct"/>
            <w:tcBorders>
              <w:top w:val="single" w:color="auto" w:sz="4" w:space="0"/>
              <w:left w:val="single" w:color="auto" w:sz="4" w:space="0"/>
              <w:bottom w:val="single" w:color="auto" w:sz="4" w:space="0"/>
              <w:right w:val="single" w:color="auto" w:sz="4" w:space="0"/>
            </w:tcBorders>
            <w:vAlign w:val="center"/>
          </w:tcPr>
          <w:p w14:paraId="3378E39F">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招标设备种类及数量</w:t>
            </w:r>
          </w:p>
        </w:tc>
        <w:tc>
          <w:tcPr>
            <w:tcW w:w="3081" w:type="pct"/>
            <w:tcBorders>
              <w:top w:val="single" w:color="auto" w:sz="4" w:space="0"/>
              <w:left w:val="single" w:color="auto" w:sz="4" w:space="0"/>
              <w:bottom w:val="single" w:color="auto" w:sz="4" w:space="0"/>
              <w:right w:val="single" w:color="auto" w:sz="4" w:space="0"/>
            </w:tcBorders>
            <w:vAlign w:val="center"/>
          </w:tcPr>
          <w:p w14:paraId="67B6C201">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详见总则4.1</w:t>
            </w:r>
          </w:p>
        </w:tc>
      </w:tr>
      <w:tr w14:paraId="64E6998C">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30A10509">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2</w:t>
            </w:r>
          </w:p>
        </w:tc>
        <w:tc>
          <w:tcPr>
            <w:tcW w:w="1339" w:type="pct"/>
            <w:tcBorders>
              <w:top w:val="single" w:color="auto" w:sz="4" w:space="0"/>
              <w:left w:val="single" w:color="auto" w:sz="4" w:space="0"/>
              <w:bottom w:val="single" w:color="auto" w:sz="4" w:space="0"/>
              <w:right w:val="single" w:color="auto" w:sz="4" w:space="0"/>
            </w:tcBorders>
            <w:vAlign w:val="center"/>
          </w:tcPr>
          <w:p w14:paraId="5AF5593C">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招标内容</w:t>
            </w:r>
          </w:p>
        </w:tc>
        <w:tc>
          <w:tcPr>
            <w:tcW w:w="3081" w:type="pct"/>
            <w:tcBorders>
              <w:top w:val="single" w:color="auto" w:sz="4" w:space="0"/>
              <w:left w:val="single" w:color="auto" w:sz="4" w:space="0"/>
              <w:bottom w:val="single" w:color="auto" w:sz="4" w:space="0"/>
              <w:right w:val="single" w:color="auto" w:sz="4" w:space="0"/>
            </w:tcBorders>
            <w:vAlign w:val="center"/>
          </w:tcPr>
          <w:p w14:paraId="272B1148">
            <w:pPr>
              <w:pStyle w:val="183"/>
              <w:keepNext w:val="0"/>
              <w:keepLines w:val="0"/>
              <w:jc w:val="center"/>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lang w:val="en-US" w:eastAsia="zh-CN"/>
              </w:rPr>
              <w:t xml:space="preserve"> </w:t>
            </w:r>
            <w:r>
              <w:rPr>
                <w:rFonts w:hint="eastAsia" w:ascii="仿宋_GB2312" w:eastAsia="仿宋_GB2312"/>
                <w:b w:val="0"/>
                <w:bCs w:val="0"/>
                <w:highlight w:val="none"/>
                <w:u w:val="single"/>
                <w:lang w:val="en-US" w:eastAsia="zh-CN"/>
              </w:rPr>
              <w:t>干硬性混凝土自卸车</w:t>
            </w:r>
          </w:p>
        </w:tc>
      </w:tr>
      <w:tr w14:paraId="08E79EE0">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5BA27EA0">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3</w:t>
            </w:r>
          </w:p>
        </w:tc>
        <w:tc>
          <w:tcPr>
            <w:tcW w:w="1339" w:type="pct"/>
            <w:tcBorders>
              <w:top w:val="single" w:color="auto" w:sz="4" w:space="0"/>
              <w:left w:val="single" w:color="auto" w:sz="4" w:space="0"/>
              <w:bottom w:val="single" w:color="auto" w:sz="4" w:space="0"/>
              <w:right w:val="single" w:color="auto" w:sz="4" w:space="0"/>
            </w:tcBorders>
            <w:vAlign w:val="center"/>
          </w:tcPr>
          <w:p w14:paraId="3AE58237">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投标人应具备承担本招标设备供应能力</w:t>
            </w:r>
          </w:p>
        </w:tc>
        <w:tc>
          <w:tcPr>
            <w:tcW w:w="3081" w:type="pct"/>
            <w:tcBorders>
              <w:top w:val="single" w:color="auto" w:sz="4" w:space="0"/>
              <w:left w:val="single" w:color="auto" w:sz="4" w:space="0"/>
              <w:bottom w:val="single" w:color="auto" w:sz="4" w:space="0"/>
              <w:right w:val="single" w:color="auto" w:sz="4" w:space="0"/>
            </w:tcBorders>
            <w:vAlign w:val="center"/>
          </w:tcPr>
          <w:p w14:paraId="5624F01D">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营业范围要求：在中华人民共和国境内依法注册、具有独立法人资格以及招标设备生产供应经验的生产商或租赁商；</w:t>
            </w:r>
          </w:p>
          <w:p w14:paraId="745107E4">
            <w:pPr>
              <w:pStyle w:val="183"/>
              <w:keepNext w:val="0"/>
              <w:keepLines w:val="0"/>
              <w:rPr>
                <w:rFonts w:hint="default" w:ascii="仿宋_GB2312" w:eastAsia="仿宋_GB2312" w:cs="宋体" w:hAnsiTheme="minorEastAsia"/>
                <w:sz w:val="21"/>
                <w:szCs w:val="21"/>
                <w:highlight w:val="none"/>
                <w:lang w:val="en-US"/>
              </w:rPr>
            </w:pPr>
            <w:r>
              <w:rPr>
                <w:rFonts w:hint="eastAsia" w:ascii="仿宋_GB2312" w:eastAsia="仿宋_GB2312" w:cs="宋体" w:hAnsiTheme="minorEastAsia"/>
                <w:sz w:val="21"/>
                <w:szCs w:val="21"/>
                <w:highlight w:val="none"/>
              </w:rPr>
              <w:t>生产能力要求：</w:t>
            </w:r>
            <w:r>
              <w:rPr>
                <w:rFonts w:hint="eastAsia" w:ascii="仿宋_GB2312" w:eastAsia="仿宋_GB2312" w:cs="宋体" w:hAnsiTheme="minorEastAsia"/>
                <w:sz w:val="21"/>
                <w:szCs w:val="21"/>
                <w:highlight w:val="none"/>
                <w:u w:val="single"/>
                <w:lang w:val="en-US" w:eastAsia="zh-CN"/>
              </w:rPr>
              <w:t>投标人必须满足一个月生产20000方混凝土的运输</w:t>
            </w:r>
          </w:p>
          <w:p w14:paraId="3FE7BC67">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质量保证能力要求：设备各项指标均必须满足招标方施工技术要求，满足中华人民共和国国家、地方及行业最新颁布的相关标准及技术规范，如果规范、标准、要求适用于同一种情况，则以标准高</w:t>
            </w:r>
            <w:r>
              <w:rPr>
                <w:rFonts w:hint="eastAsia" w:ascii="仿宋_GB2312" w:eastAsia="仿宋_GB2312" w:cs="宋体" w:hAnsiTheme="minorEastAsia"/>
                <w:sz w:val="21"/>
                <w:szCs w:val="21"/>
                <w:highlight w:val="none"/>
                <w:lang w:val="en-US" w:eastAsia="zh-CN"/>
              </w:rPr>
              <w:t>的</w:t>
            </w:r>
            <w:r>
              <w:rPr>
                <w:rFonts w:hint="eastAsia" w:ascii="仿宋_GB2312" w:eastAsia="仿宋_GB2312" w:cs="宋体" w:hAnsiTheme="minorEastAsia"/>
                <w:sz w:val="21"/>
                <w:szCs w:val="21"/>
                <w:highlight w:val="none"/>
              </w:rPr>
              <w:t>为准；</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绿色、节能、环保管理体系和管理，符合国家关于碳排放标准的要求。</w:t>
            </w:r>
            <w:r>
              <w:rPr>
                <w:rFonts w:hint="eastAsia" w:ascii="仿宋_GB2312" w:eastAsia="仿宋_GB2312" w:cs="宋体" w:hAnsiTheme="minorEastAsia"/>
                <w:sz w:val="21"/>
                <w:szCs w:val="21"/>
                <w:highlight w:val="none"/>
              </w:rPr>
              <w:t xml:space="preserve">   </w:t>
            </w:r>
          </w:p>
          <w:p w14:paraId="6F166A47">
            <w:pPr>
              <w:pStyle w:val="183"/>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财务能力要求：具有健全的财务会计制度，近两年财务状况良好； </w:t>
            </w:r>
          </w:p>
          <w:p w14:paraId="7BF954E1">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供货业绩要求：投标人须具有近三年类似工程供货业绩（附合同扫描件，提供原件备查）；</w:t>
            </w:r>
          </w:p>
          <w:p w14:paraId="0AF13370">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履约信用要求：良好，无不良社会记录；</w:t>
            </w:r>
          </w:p>
          <w:p w14:paraId="5CE4D443">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其他要求：投标人须提供有效的符合招标文件要求的合格证</w:t>
            </w:r>
            <w:r>
              <w:rPr>
                <w:rFonts w:hint="eastAsia" w:ascii="仿宋_GB2312" w:hAnsi="宋体" w:eastAsia="仿宋_GB2312" w:cs="宋体"/>
                <w:sz w:val="21"/>
                <w:szCs w:val="21"/>
                <w:highlight w:val="none"/>
              </w:rPr>
              <w:t>。</w:t>
            </w:r>
          </w:p>
        </w:tc>
      </w:tr>
      <w:tr w14:paraId="70139DD1">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4F0E2A4D">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4</w:t>
            </w:r>
          </w:p>
        </w:tc>
        <w:tc>
          <w:tcPr>
            <w:tcW w:w="1339" w:type="pct"/>
            <w:tcBorders>
              <w:top w:val="single" w:color="auto" w:sz="4" w:space="0"/>
              <w:left w:val="single" w:color="auto" w:sz="4" w:space="0"/>
              <w:bottom w:val="single" w:color="auto" w:sz="4" w:space="0"/>
              <w:right w:val="single" w:color="auto" w:sz="4" w:space="0"/>
            </w:tcBorders>
            <w:vAlign w:val="center"/>
          </w:tcPr>
          <w:p w14:paraId="2180134B">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结算方式</w:t>
            </w:r>
          </w:p>
        </w:tc>
        <w:tc>
          <w:tcPr>
            <w:tcW w:w="3081" w:type="pct"/>
            <w:tcBorders>
              <w:top w:val="single" w:color="auto" w:sz="4" w:space="0"/>
              <w:left w:val="single" w:color="auto" w:sz="4" w:space="0"/>
              <w:bottom w:val="single" w:color="auto" w:sz="4" w:space="0"/>
              <w:right w:val="single" w:color="auto" w:sz="4" w:space="0"/>
            </w:tcBorders>
            <w:vAlign w:val="center"/>
          </w:tcPr>
          <w:p w14:paraId="548D5EA8">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实行月结，一票结算。每月</w:t>
            </w:r>
            <w:r>
              <w:rPr>
                <w:rFonts w:ascii="仿宋_GB2312" w:eastAsia="仿宋_GB2312" w:cs="宋体" w:hAnsiTheme="minorEastAsia"/>
                <w:sz w:val="21"/>
                <w:szCs w:val="21"/>
                <w:highlight w:val="none"/>
                <w:u w:val="single"/>
              </w:rPr>
              <w:t>16</w:t>
            </w:r>
            <w:r>
              <w:rPr>
                <w:rFonts w:hint="eastAsia" w:ascii="仿宋_GB2312" w:eastAsia="仿宋_GB2312" w:cs="宋体" w:hAnsiTheme="minorEastAsia"/>
                <w:sz w:val="21"/>
                <w:szCs w:val="21"/>
                <w:highlight w:val="none"/>
              </w:rPr>
              <w:t>日对上月</w:t>
            </w:r>
            <w:r>
              <w:rPr>
                <w:rFonts w:ascii="仿宋_GB2312" w:eastAsia="仿宋_GB2312" w:cs="宋体" w:hAnsiTheme="minorEastAsia"/>
                <w:sz w:val="21"/>
                <w:szCs w:val="21"/>
                <w:highlight w:val="none"/>
                <w:u w:val="single"/>
              </w:rPr>
              <w:t>16</w:t>
            </w:r>
            <w:r>
              <w:rPr>
                <w:rFonts w:hint="eastAsia" w:ascii="仿宋_GB2312" w:eastAsia="仿宋_GB2312" w:cs="宋体" w:hAnsiTheme="minorEastAsia"/>
                <w:sz w:val="21"/>
                <w:szCs w:val="21"/>
                <w:highlight w:val="none"/>
              </w:rPr>
              <w:t>日到本月</w:t>
            </w:r>
            <w:r>
              <w:rPr>
                <w:rFonts w:ascii="仿宋_GB2312" w:eastAsia="仿宋_GB2312" w:cs="宋体" w:hAnsiTheme="minorEastAsia"/>
                <w:sz w:val="21"/>
                <w:szCs w:val="21"/>
                <w:highlight w:val="none"/>
                <w:u w:val="single"/>
              </w:rPr>
              <w:t>15</w:t>
            </w:r>
            <w:r>
              <w:rPr>
                <w:rFonts w:hint="eastAsia" w:ascii="仿宋_GB2312" w:eastAsia="仿宋_GB2312" w:cs="宋体" w:hAnsiTheme="minorEastAsia"/>
                <w:sz w:val="21"/>
                <w:szCs w:val="21"/>
                <w:highlight w:val="none"/>
              </w:rPr>
              <w:t>日所供应的设备办理月结手续</w:t>
            </w:r>
          </w:p>
        </w:tc>
      </w:tr>
      <w:tr w14:paraId="41C42A67">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2A770474">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1339" w:type="pct"/>
            <w:tcBorders>
              <w:top w:val="single" w:color="auto" w:sz="4" w:space="0"/>
              <w:left w:val="single" w:color="auto" w:sz="4" w:space="0"/>
              <w:bottom w:val="single" w:color="auto" w:sz="4" w:space="0"/>
              <w:right w:val="single" w:color="auto" w:sz="4" w:space="0"/>
            </w:tcBorders>
            <w:vAlign w:val="center"/>
          </w:tcPr>
          <w:p w14:paraId="54936DA6">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付款比例</w:t>
            </w:r>
          </w:p>
        </w:tc>
        <w:tc>
          <w:tcPr>
            <w:tcW w:w="3081" w:type="pct"/>
            <w:tcBorders>
              <w:top w:val="single" w:color="auto" w:sz="4" w:space="0"/>
              <w:left w:val="single" w:color="auto" w:sz="4" w:space="0"/>
              <w:bottom w:val="single" w:color="auto" w:sz="4" w:space="0"/>
              <w:right w:val="single" w:color="auto" w:sz="4" w:space="0"/>
            </w:tcBorders>
            <w:vAlign w:val="center"/>
          </w:tcPr>
          <w:p w14:paraId="4B8339C3">
            <w:pPr>
              <w:pStyle w:val="183"/>
              <w:keepNext w:val="0"/>
              <w:keepLines w:val="0"/>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无预付款，租赁款来源于项目工程结算款。付款期限自双方确认结算金额之日起计算，暂定为在甲乙双方完成月度</w:t>
            </w:r>
            <w:r>
              <w:rPr>
                <w:rFonts w:hint="eastAsia" w:ascii="仿宋_GB2312" w:eastAsia="仿宋_GB2312" w:cs="宋体" w:hAnsiTheme="minorEastAsia"/>
                <w:sz w:val="21"/>
                <w:szCs w:val="21"/>
                <w:highlight w:val="none"/>
                <w:lang w:val="en-US" w:eastAsia="zh-CN"/>
              </w:rPr>
              <w:t>设备租赁</w:t>
            </w:r>
            <w:r>
              <w:rPr>
                <w:rFonts w:hint="eastAsia" w:ascii="仿宋_GB2312" w:eastAsia="仿宋_GB2312" w:cs="宋体" w:hAnsiTheme="minorEastAsia"/>
                <w:sz w:val="21"/>
                <w:szCs w:val="21"/>
                <w:highlight w:val="none"/>
              </w:rPr>
              <w:t>结算手续且甲方收到乙方相应全额发票后，</w:t>
            </w:r>
            <w:r>
              <w:rPr>
                <w:rFonts w:hint="eastAsia" w:ascii="仿宋_GB2312" w:eastAsia="仿宋_GB2312" w:cs="宋体" w:hAnsiTheme="minorEastAsia"/>
                <w:sz w:val="21"/>
                <w:szCs w:val="21"/>
                <w:highlight w:val="none"/>
                <w:lang w:val="en-US" w:eastAsia="zh-CN"/>
              </w:rPr>
              <w:t xml:space="preserve"> 第</w:t>
            </w:r>
            <w:r>
              <w:rPr>
                <w:rFonts w:hint="eastAsia" w:ascii="仿宋_GB2312" w:eastAsia="仿宋_GB2312" w:cs="宋体" w:hAnsiTheme="minorEastAsia"/>
                <w:sz w:val="21"/>
                <w:szCs w:val="21"/>
                <w:highlight w:val="none"/>
                <w:u w:val="single"/>
                <w:lang w:val="en-US" w:eastAsia="zh-CN"/>
              </w:rPr>
              <w:t>2</w:t>
            </w:r>
            <w:r>
              <w:rPr>
                <w:rFonts w:hint="eastAsia" w:ascii="仿宋_GB2312" w:eastAsia="仿宋_GB2312" w:cs="宋体" w:hAnsiTheme="minorEastAsia"/>
                <w:sz w:val="21"/>
                <w:szCs w:val="21"/>
                <w:highlight w:val="none"/>
                <w:lang w:val="en-US" w:eastAsia="zh-CN"/>
              </w:rPr>
              <w:t>月末</w:t>
            </w:r>
            <w:r>
              <w:rPr>
                <w:rFonts w:hint="eastAsia" w:ascii="仿宋_GB2312" w:eastAsia="仿宋_GB2312" w:cs="宋体" w:hAnsiTheme="minorEastAsia"/>
                <w:sz w:val="21"/>
                <w:szCs w:val="21"/>
                <w:highlight w:val="none"/>
              </w:rPr>
              <w:t>支付至当期应付款的</w:t>
            </w:r>
            <w:r>
              <w:rPr>
                <w:rFonts w:hint="eastAsia" w:ascii="仿宋_GB2312" w:eastAsia="仿宋_GB2312" w:cs="宋体" w:hAnsiTheme="minorEastAsia"/>
                <w:sz w:val="21"/>
                <w:szCs w:val="21"/>
                <w:highlight w:val="none"/>
                <w:u w:val="single"/>
                <w:lang w:val="en-US" w:eastAsia="zh-CN"/>
              </w:rPr>
              <w:t>50</w:t>
            </w:r>
            <w:r>
              <w:rPr>
                <w:rFonts w:hint="eastAsia" w:ascii="仿宋_GB2312" w:eastAsia="仿宋_GB2312" w:cs="宋体" w:hAnsiTheme="minorEastAsia"/>
                <w:sz w:val="21"/>
                <w:szCs w:val="21"/>
                <w:highlight w:val="none"/>
              </w:rPr>
              <w:t>%，余下</w:t>
            </w:r>
            <w:r>
              <w:rPr>
                <w:rFonts w:hint="eastAsia" w:ascii="仿宋_GB2312" w:eastAsia="仿宋_GB2312" w:cs="宋体" w:hAnsiTheme="minorEastAsia"/>
                <w:sz w:val="21"/>
                <w:szCs w:val="21"/>
                <w:highlight w:val="none"/>
                <w:u w:val="single"/>
                <w:lang w:val="en-US" w:eastAsia="zh-CN"/>
              </w:rPr>
              <w:t>50</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lang w:val="en-US" w:eastAsia="zh-CN"/>
              </w:rPr>
              <w:t>租赁费</w:t>
            </w:r>
            <w:r>
              <w:rPr>
                <w:rFonts w:hint="eastAsia" w:ascii="仿宋_GB2312" w:eastAsia="仿宋_GB2312" w:cs="宋体" w:hAnsiTheme="minorEastAsia"/>
                <w:sz w:val="21"/>
                <w:szCs w:val="21"/>
                <w:highlight w:val="none"/>
              </w:rPr>
              <w:t>款在</w:t>
            </w:r>
            <w:r>
              <w:rPr>
                <w:rFonts w:hint="eastAsia" w:ascii="仿宋_GB2312" w:eastAsia="仿宋_GB2312" w:cs="宋体" w:hAnsiTheme="minorEastAsia"/>
                <w:sz w:val="21"/>
                <w:szCs w:val="21"/>
                <w:highlight w:val="none"/>
                <w:lang w:val="en-US" w:eastAsia="zh-CN"/>
              </w:rPr>
              <w:t>办理最终结算</w:t>
            </w:r>
            <w:r>
              <w:rPr>
                <w:rFonts w:hint="eastAsia" w:ascii="仿宋_GB2312" w:eastAsia="仿宋_GB2312" w:cs="宋体" w:hAnsiTheme="minorEastAsia"/>
                <w:sz w:val="21"/>
                <w:szCs w:val="21"/>
                <w:highlight w:val="none"/>
              </w:rPr>
              <w:t>后</w:t>
            </w:r>
            <w:r>
              <w:rPr>
                <w:rFonts w:hint="eastAsia" w:ascii="仿宋_GB2312" w:eastAsia="仿宋_GB2312" w:cs="宋体" w:hAnsiTheme="minorEastAsia"/>
                <w:sz w:val="21"/>
                <w:szCs w:val="21"/>
                <w:highlight w:val="none"/>
                <w:u w:val="single"/>
                <w:lang w:val="en-US" w:eastAsia="zh-CN"/>
              </w:rPr>
              <w:t>30</w:t>
            </w:r>
            <w:r>
              <w:rPr>
                <w:rFonts w:hint="eastAsia" w:ascii="仿宋_GB2312" w:eastAsia="仿宋_GB2312" w:cs="宋体" w:hAnsiTheme="minorEastAsia"/>
                <w:sz w:val="21"/>
                <w:szCs w:val="21"/>
                <w:highlight w:val="none"/>
              </w:rPr>
              <w:t>个工作日内付清。</w:t>
            </w:r>
          </w:p>
        </w:tc>
      </w:tr>
      <w:tr w14:paraId="45BBC567">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23B26728">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1339" w:type="pct"/>
            <w:tcBorders>
              <w:top w:val="single" w:color="auto" w:sz="4" w:space="0"/>
              <w:left w:val="single" w:color="auto" w:sz="4" w:space="0"/>
              <w:bottom w:val="single" w:color="auto" w:sz="4" w:space="0"/>
              <w:right w:val="single" w:color="auto" w:sz="4" w:space="0"/>
            </w:tcBorders>
            <w:vAlign w:val="center"/>
          </w:tcPr>
          <w:p w14:paraId="6D6D07D3">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付款方式</w:t>
            </w:r>
          </w:p>
        </w:tc>
        <w:tc>
          <w:tcPr>
            <w:tcW w:w="3081" w:type="pct"/>
            <w:tcBorders>
              <w:top w:val="single" w:color="auto" w:sz="4" w:space="0"/>
              <w:left w:val="single" w:color="auto" w:sz="4" w:space="0"/>
              <w:bottom w:val="single" w:color="auto" w:sz="4" w:space="0"/>
              <w:right w:val="single" w:color="auto" w:sz="4" w:space="0"/>
            </w:tcBorders>
            <w:vAlign w:val="center"/>
          </w:tcPr>
          <w:p w14:paraId="4CA27E46">
            <w:pPr>
              <w:pStyle w:val="183"/>
              <w:keepNext w:val="0"/>
              <w:keepLines w:val="0"/>
              <w:ind w:left="0" w:leftChars="0" w:firstLine="0" w:firstLineChars="0"/>
              <w:jc w:val="left"/>
              <w:rPr>
                <w:rFonts w:hint="eastAsia" w:ascii="仿宋_GB2312" w:eastAsia="仿宋_GB2312" w:cs="宋体" w:hAnsiTheme="minorEastAsia"/>
                <w:b w:val="0"/>
                <w:bCs w:val="0"/>
                <w:color w:val="000000" w:themeColor="text1"/>
                <w:kern w:val="2"/>
                <w:sz w:val="21"/>
                <w:szCs w:val="21"/>
                <w:highlight w:val="none"/>
                <w:lang w:val="en-US" w:eastAsia="zh-CN" w:bidi="ar-SA"/>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乙方</w:t>
            </w:r>
            <w:r>
              <w:rPr>
                <w:rFonts w:hint="eastAsia" w:ascii="仿宋_GB2312" w:eastAsia="仿宋_GB2312" w:cs="宋体" w:hAnsiTheme="minorEastAsia"/>
                <w:sz w:val="21"/>
                <w:szCs w:val="21"/>
                <w:highlight w:val="none"/>
              </w:rPr>
              <w:t>应</w:t>
            </w:r>
            <w:r>
              <w:rPr>
                <w:rFonts w:hint="eastAsia" w:ascii="仿宋_GB2312" w:eastAsia="仿宋_GB2312" w:cs="宋体" w:hAnsiTheme="minorEastAsia"/>
                <w:color w:val="000000" w:themeColor="text1"/>
                <w:sz w:val="21"/>
                <w:szCs w:val="21"/>
                <w:highlight w:val="none"/>
                <w14:textFill>
                  <w14:solidFill>
                    <w14:schemeClr w14:val="tx1"/>
                  </w14:solidFill>
                </w14:textFill>
              </w:rPr>
              <w:t>具备使用</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采用</w:t>
            </w:r>
            <w:r>
              <w:rPr>
                <w:rFonts w:hint="eastAsia" w:ascii="仿宋_GB2312" w:eastAsia="仿宋_GB2312" w:cs="宋体" w:hAnsiTheme="minorEastAsia"/>
                <w:color w:val="000000" w:themeColor="text1"/>
                <w:sz w:val="21"/>
                <w:szCs w:val="21"/>
                <w:highlight w:val="none"/>
                <w14:textFill>
                  <w14:solidFill>
                    <w14:schemeClr w14:val="tx1"/>
                  </w14:solidFill>
                </w14:textFill>
              </w:rPr>
              <w:t>承兑汇票</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color w:val="000000" w:themeColor="text1"/>
                <w:sz w:val="21"/>
                <w:szCs w:val="21"/>
                <w:highlight w:val="none"/>
                <w14:textFill>
                  <w14:solidFill>
                    <w14:schemeClr w14:val="tx1"/>
                  </w14:solidFill>
                </w14:textFill>
              </w:rPr>
              <w:t>供应链金融</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等</w:t>
            </w:r>
            <w:r>
              <w:rPr>
                <w:rFonts w:hint="eastAsia" w:ascii="仿宋_GB2312" w:eastAsia="仿宋_GB2312" w:cs="宋体" w:hAnsiTheme="minorEastAsia"/>
                <w:color w:val="000000" w:themeColor="text1"/>
                <w:sz w:val="21"/>
                <w:szCs w:val="21"/>
                <w:highlight w:val="none"/>
                <w14:textFill>
                  <w14:solidFill>
                    <w14:schemeClr w14:val="tx1"/>
                  </w14:solidFill>
                </w14:textFill>
              </w:rPr>
              <w:t>非现金业务的能力。乙方接受非现金付款方式不低于合同价</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的</w:t>
            </w:r>
            <w:r>
              <w:rPr>
                <w:rFonts w:hint="eastAsia" w:ascii="仿宋_GB2312" w:eastAsia="仿宋_GB2312" w:cs="宋体" w:hAnsiTheme="minorEastAsia"/>
                <w:color w:val="000000" w:themeColor="text1"/>
                <w:sz w:val="21"/>
                <w:szCs w:val="21"/>
                <w:highlight w:val="none"/>
                <w:u w:val="single"/>
                <w:lang w:val="en-US" w:eastAsia="zh-CN"/>
                <w14:textFill>
                  <w14:solidFill>
                    <w14:schemeClr w14:val="tx1"/>
                  </w14:solidFill>
                </w14:textFill>
              </w:rPr>
              <w:t>/</w:t>
            </w:r>
            <w:r>
              <w:rPr>
                <w:rFonts w:hint="eastAsia" w:ascii="仿宋_GB2312" w:eastAsia="仿宋_GB2312" w:cs="宋体" w:hAnsiTheme="minorEastAsia"/>
                <w:color w:val="000000" w:themeColor="text1"/>
                <w:sz w:val="21"/>
                <w:szCs w:val="21"/>
                <w:highlight w:val="none"/>
                <w14:textFill>
                  <w14:solidFill>
                    <w14:schemeClr w14:val="tx1"/>
                  </w14:solidFill>
                </w14:textFill>
              </w:rPr>
              <w:t>%，期限</w:t>
            </w:r>
            <w:r>
              <w:rPr>
                <w:rFonts w:hint="eastAsia" w:ascii="仿宋_GB2312" w:hAnsi="宋体" w:eastAsia="仿宋_GB2312" w:cs="宋体"/>
                <w:color w:val="000000" w:themeColor="text1"/>
                <w:sz w:val="21"/>
                <w:szCs w:val="21"/>
                <w:highlight w:val="none"/>
                <w14:textFill>
                  <w14:solidFill>
                    <w14:schemeClr w14:val="tx1"/>
                  </w14:solidFill>
                </w14:textFill>
              </w:rPr>
              <w:t>为</w:t>
            </w:r>
            <w:r>
              <w:rPr>
                <w:rFonts w:hint="eastAsia" w:ascii="仿宋_GB2312" w:eastAsia="仿宋_GB2312" w:cs="宋体" w:hAnsiTheme="minorEastAsia"/>
                <w:color w:val="000000" w:themeColor="text1"/>
                <w:sz w:val="21"/>
                <w:szCs w:val="21"/>
                <w:highlight w:val="none"/>
                <w:u w:val="single"/>
                <w:lang w:val="en-US" w:eastAsia="zh-CN"/>
                <w14:textFill>
                  <w14:solidFill>
                    <w14:schemeClr w14:val="tx1"/>
                  </w14:solidFill>
                </w14:textFill>
              </w:rPr>
              <w:t>/</w:t>
            </w:r>
            <w:r>
              <w:rPr>
                <w:rFonts w:hint="eastAsia" w:ascii="仿宋_GB2312" w:hAnsi="宋体" w:eastAsia="仿宋_GB2312" w:cs="宋体"/>
                <w:color w:val="000000" w:themeColor="text1"/>
                <w:sz w:val="21"/>
                <w:szCs w:val="21"/>
                <w:highlight w:val="none"/>
                <w14:textFill>
                  <w14:solidFill>
                    <w14:schemeClr w14:val="tx1"/>
                  </w14:solidFill>
                </w14:textFill>
              </w:rPr>
              <w:t>个</w:t>
            </w:r>
            <w:r>
              <w:rPr>
                <w:rFonts w:hint="eastAsia" w:ascii="仿宋_GB2312" w:eastAsia="仿宋_GB2312" w:cs="宋体" w:hAnsiTheme="minorEastAsia"/>
                <w:color w:val="000000" w:themeColor="text1"/>
                <w:sz w:val="21"/>
                <w:szCs w:val="21"/>
                <w:highlight w:val="none"/>
                <w14:textFill>
                  <w14:solidFill>
                    <w14:schemeClr w14:val="tx1"/>
                  </w14:solidFill>
                </w14:textFill>
              </w:rPr>
              <w:t>月，因此产生的相关贴现成本由乙方承担。乙方须保证资金往来账户与约定账户一致，开票单位名称与合同约定名称一致。</w:t>
            </w:r>
          </w:p>
        </w:tc>
      </w:tr>
      <w:tr w14:paraId="165B032A">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5F563AD7">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1339" w:type="pct"/>
            <w:tcBorders>
              <w:top w:val="single" w:color="auto" w:sz="4" w:space="0"/>
              <w:left w:val="single" w:color="auto" w:sz="4" w:space="0"/>
              <w:bottom w:val="single" w:color="auto" w:sz="4" w:space="0"/>
              <w:right w:val="single" w:color="auto" w:sz="4" w:space="0"/>
            </w:tcBorders>
            <w:vAlign w:val="center"/>
          </w:tcPr>
          <w:p w14:paraId="2B03EEED">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时间</w:t>
            </w:r>
          </w:p>
        </w:tc>
        <w:tc>
          <w:tcPr>
            <w:tcW w:w="3081" w:type="pct"/>
            <w:tcBorders>
              <w:top w:val="single" w:color="auto" w:sz="4" w:space="0"/>
              <w:left w:val="single" w:color="auto" w:sz="4" w:space="0"/>
              <w:bottom w:val="single" w:color="auto" w:sz="4" w:space="0"/>
              <w:right w:val="single" w:color="auto" w:sz="4" w:space="0"/>
            </w:tcBorders>
            <w:vAlign w:val="center"/>
          </w:tcPr>
          <w:p w14:paraId="1F9FAC20">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以“招标文件”发布信息为准</w:t>
            </w:r>
          </w:p>
        </w:tc>
      </w:tr>
      <w:tr w14:paraId="0B49D69C">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15F7ACDD">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1339" w:type="pct"/>
            <w:tcBorders>
              <w:top w:val="single" w:color="auto" w:sz="4" w:space="0"/>
              <w:left w:val="single" w:color="auto" w:sz="4" w:space="0"/>
              <w:bottom w:val="single" w:color="auto" w:sz="4" w:space="0"/>
              <w:right w:val="single" w:color="auto" w:sz="4" w:space="0"/>
            </w:tcBorders>
            <w:vAlign w:val="center"/>
          </w:tcPr>
          <w:p w14:paraId="51039D96">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标的物生产厂家要求</w:t>
            </w:r>
          </w:p>
        </w:tc>
        <w:tc>
          <w:tcPr>
            <w:tcW w:w="3081" w:type="pct"/>
            <w:tcBorders>
              <w:top w:val="single" w:color="auto" w:sz="4" w:space="0"/>
              <w:left w:val="single" w:color="auto" w:sz="4" w:space="0"/>
              <w:bottom w:val="single" w:color="auto" w:sz="4" w:space="0"/>
              <w:right w:val="single" w:color="auto" w:sz="4" w:space="0"/>
            </w:tcBorders>
            <w:vAlign w:val="center"/>
          </w:tcPr>
          <w:p w14:paraId="0F6B9AD7">
            <w:pPr>
              <w:pStyle w:val="183"/>
              <w:keepNext w:val="0"/>
              <w:keepLines w:val="0"/>
              <w:spacing w:line="320" w:lineRule="exac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是否指定生产厂家/品牌：是□   否</w:t>
            </w:r>
            <w:r>
              <w:rPr>
                <w:rFonts w:hint="eastAsia" w:ascii="仿宋_GB2312" w:eastAsia="仿宋_GB2312" w:cs="宋体" w:hAnsiTheme="minorEastAsia"/>
                <w:sz w:val="21"/>
                <w:szCs w:val="21"/>
                <w:highlight w:val="none"/>
              </w:rPr>
              <w:sym w:font="Wingdings 2" w:char="0052"/>
            </w:r>
          </w:p>
          <w:p w14:paraId="7FB8533F">
            <w:pPr>
              <w:pStyle w:val="139"/>
              <w:spacing w:before="0" w:beforeAutospacing="0" w:after="0" w:afterAutospacing="0" w:line="320" w:lineRule="exact"/>
              <w:rPr>
                <w:rFonts w:hint="eastAsia" w:eastAsia="仿宋_GB2312"/>
                <w:highlight w:val="none"/>
                <w:u w:val="single"/>
                <w:lang w:eastAsia="zh-CN"/>
              </w:rPr>
            </w:pPr>
            <w:r>
              <w:rPr>
                <w:rFonts w:hint="eastAsia" w:ascii="仿宋_GB2312" w:eastAsia="仿宋_GB2312" w:hAnsiTheme="minorEastAsia"/>
                <w:b w:val="0"/>
                <w:bCs w:val="0"/>
                <w:kern w:val="2"/>
                <w:sz w:val="21"/>
                <w:szCs w:val="21"/>
                <w:highlight w:val="none"/>
              </w:rPr>
              <w:t>要求提供以下厂家/品牌设备：</w:t>
            </w:r>
            <w:r>
              <w:rPr>
                <w:rFonts w:hint="eastAsia" w:ascii="仿宋_GB2312" w:eastAsia="仿宋_GB2312" w:hAnsiTheme="minorEastAsia"/>
                <w:b w:val="0"/>
                <w:bCs w:val="0"/>
                <w:kern w:val="2"/>
                <w:sz w:val="21"/>
                <w:szCs w:val="21"/>
                <w:highlight w:val="none"/>
                <w:u w:val="single"/>
                <w:lang w:val="en-US" w:eastAsia="zh-CN"/>
              </w:rPr>
              <w:t>/</w:t>
            </w:r>
          </w:p>
        </w:tc>
      </w:tr>
      <w:tr w14:paraId="1D53D1EE">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7585C2F4">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1339" w:type="pct"/>
            <w:tcBorders>
              <w:top w:val="single" w:color="auto" w:sz="4" w:space="0"/>
              <w:left w:val="single" w:color="auto" w:sz="4" w:space="0"/>
              <w:bottom w:val="single" w:color="auto" w:sz="4" w:space="0"/>
              <w:right w:val="single" w:color="auto" w:sz="4" w:space="0"/>
            </w:tcBorders>
            <w:vAlign w:val="center"/>
          </w:tcPr>
          <w:p w14:paraId="2516B0DE">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技术标准和图纸</w:t>
            </w:r>
          </w:p>
        </w:tc>
        <w:tc>
          <w:tcPr>
            <w:tcW w:w="3081" w:type="pct"/>
            <w:tcBorders>
              <w:top w:val="single" w:color="auto" w:sz="4" w:space="0"/>
              <w:left w:val="single" w:color="auto" w:sz="4" w:space="0"/>
              <w:bottom w:val="single" w:color="auto" w:sz="4" w:space="0"/>
              <w:right w:val="single" w:color="auto" w:sz="4" w:space="0"/>
            </w:tcBorders>
            <w:vAlign w:val="center"/>
          </w:tcPr>
          <w:p w14:paraId="663954EB">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详见第二部分 技术标准和图纸</w:t>
            </w:r>
          </w:p>
        </w:tc>
      </w:tr>
      <w:tr w14:paraId="139050D3">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7CBB5848">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0</w:t>
            </w:r>
          </w:p>
        </w:tc>
        <w:tc>
          <w:tcPr>
            <w:tcW w:w="1339" w:type="pct"/>
            <w:tcBorders>
              <w:top w:val="single" w:color="auto" w:sz="4" w:space="0"/>
              <w:left w:val="single" w:color="auto" w:sz="4" w:space="0"/>
              <w:bottom w:val="single" w:color="auto" w:sz="4" w:space="0"/>
              <w:right w:val="single" w:color="auto" w:sz="4" w:space="0"/>
            </w:tcBorders>
            <w:vAlign w:val="center"/>
          </w:tcPr>
          <w:p w14:paraId="3D8F1349">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计量验收方式：</w:t>
            </w:r>
          </w:p>
        </w:tc>
        <w:tc>
          <w:tcPr>
            <w:tcW w:w="3081" w:type="pct"/>
            <w:tcBorders>
              <w:top w:val="single" w:color="auto" w:sz="4" w:space="0"/>
              <w:left w:val="single" w:color="auto" w:sz="4" w:space="0"/>
              <w:bottom w:val="single" w:color="auto" w:sz="4" w:space="0"/>
              <w:right w:val="single" w:color="auto" w:sz="4" w:space="0"/>
            </w:tcBorders>
            <w:vAlign w:val="center"/>
          </w:tcPr>
          <w:p w14:paraId="73BD47E7">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eastAsia="zh-CN"/>
              </w:rPr>
              <w:t>月租</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lang w:eastAsia="zh-CN"/>
              </w:rPr>
              <w:t>工程量</w:t>
            </w:r>
            <w:r>
              <w:rPr>
                <w:rFonts w:hint="eastAsia" w:ascii="仿宋_GB2312" w:eastAsia="仿宋_GB2312" w:cs="宋体" w:hAnsiTheme="minorEastAsia"/>
                <w:sz w:val="21"/>
                <w:szCs w:val="21"/>
                <w:highlight w:val="none"/>
              </w:rPr>
              <w:sym w:font="Wingdings 2" w:char="0052"/>
            </w:r>
            <w:r>
              <w:rPr>
                <w:rFonts w:hint="eastAsia" w:ascii="仿宋_GB2312" w:eastAsia="仿宋_GB2312" w:cs="宋体" w:hAnsiTheme="minorEastAsia"/>
                <w:sz w:val="21"/>
                <w:szCs w:val="21"/>
                <w:highlight w:val="none"/>
              </w:rPr>
              <w:t xml:space="preserve">  其他计量方式</w:t>
            </w:r>
            <w:r>
              <w:rPr>
                <w:rFonts w:hint="eastAsia" w:ascii="仿宋_GB2312" w:eastAsia="仿宋_GB2312" w:cs="宋体" w:hAnsiTheme="minorEastAsia"/>
                <w:sz w:val="21"/>
                <w:szCs w:val="21"/>
                <w:highlight w:val="none"/>
                <w:u w:val="single"/>
              </w:rPr>
              <w:t xml:space="preserve"> </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u w:val="single"/>
              </w:rPr>
              <w:t xml:space="preserve"> </w:t>
            </w:r>
            <w:r>
              <w:rPr>
                <w:rFonts w:ascii="仿宋_GB2312" w:eastAsia="仿宋_GB2312" w:cs="宋体" w:hAnsiTheme="minorEastAsia"/>
                <w:sz w:val="21"/>
                <w:szCs w:val="21"/>
                <w:highlight w:val="none"/>
                <w:u w:val="single"/>
              </w:rPr>
              <w:t xml:space="preserve">    </w:t>
            </w:r>
          </w:p>
        </w:tc>
      </w:tr>
      <w:tr w14:paraId="2B817EC3">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45E0CAED">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11</w:t>
            </w:r>
          </w:p>
        </w:tc>
        <w:tc>
          <w:tcPr>
            <w:tcW w:w="1339" w:type="pct"/>
            <w:tcBorders>
              <w:top w:val="single" w:color="auto" w:sz="4" w:space="0"/>
              <w:left w:val="single" w:color="auto" w:sz="4" w:space="0"/>
              <w:bottom w:val="single" w:color="auto" w:sz="4" w:space="0"/>
              <w:right w:val="single" w:color="auto" w:sz="4" w:space="0"/>
            </w:tcBorders>
            <w:vAlign w:val="center"/>
          </w:tcPr>
          <w:p w14:paraId="34B4104C">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p>
        </w:tc>
        <w:tc>
          <w:tcPr>
            <w:tcW w:w="3081" w:type="pct"/>
            <w:tcBorders>
              <w:top w:val="single" w:color="auto" w:sz="4" w:space="0"/>
              <w:left w:val="single" w:color="auto" w:sz="4" w:space="0"/>
              <w:bottom w:val="single" w:color="auto" w:sz="4" w:space="0"/>
              <w:right w:val="single" w:color="auto" w:sz="4" w:space="0"/>
            </w:tcBorders>
            <w:vAlign w:val="center"/>
          </w:tcPr>
          <w:p w14:paraId="3F106F73">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90</w:t>
            </w:r>
            <w:r>
              <w:rPr>
                <w:rFonts w:hint="eastAsia" w:ascii="仿宋_GB2312" w:eastAsia="仿宋_GB2312" w:cs="宋体" w:hAnsiTheme="minorEastAsia"/>
                <w:sz w:val="21"/>
                <w:szCs w:val="21"/>
                <w:highlight w:val="none"/>
              </w:rPr>
              <w:t>天</w:t>
            </w:r>
          </w:p>
        </w:tc>
      </w:tr>
      <w:tr w14:paraId="6A07D543">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4FCD99D0">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12</w:t>
            </w:r>
          </w:p>
        </w:tc>
        <w:tc>
          <w:tcPr>
            <w:tcW w:w="1339" w:type="pct"/>
            <w:tcBorders>
              <w:top w:val="single" w:color="auto" w:sz="4" w:space="0"/>
              <w:left w:val="single" w:color="auto" w:sz="4" w:space="0"/>
              <w:bottom w:val="single" w:color="auto" w:sz="4" w:space="0"/>
              <w:right w:val="single" w:color="auto" w:sz="4" w:space="0"/>
            </w:tcBorders>
            <w:vAlign w:val="center"/>
          </w:tcPr>
          <w:p w14:paraId="23EB4330">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投标保证金</w:t>
            </w:r>
          </w:p>
        </w:tc>
        <w:tc>
          <w:tcPr>
            <w:tcW w:w="3081" w:type="pct"/>
            <w:tcBorders>
              <w:top w:val="single" w:color="auto" w:sz="4" w:space="0"/>
              <w:left w:val="single" w:color="auto" w:sz="4" w:space="0"/>
              <w:bottom w:val="single" w:color="auto" w:sz="4" w:space="0"/>
              <w:right w:val="single" w:color="auto" w:sz="4" w:space="0"/>
            </w:tcBorders>
            <w:vAlign w:val="center"/>
          </w:tcPr>
          <w:p w14:paraId="475135FD">
            <w:pPr>
              <w:pStyle w:val="183"/>
              <w:keepNext w:val="0"/>
              <w:keepLines w:val="0"/>
              <w:rPr>
                <w:rFonts w:ascii="仿宋_GB2312" w:eastAsia="仿宋_GB2312" w:cs="宋体" w:hAnsiTheme="minorEastAsia"/>
                <w:sz w:val="21"/>
                <w:szCs w:val="21"/>
                <w:highlight w:val="none"/>
                <w:u w:val="single"/>
              </w:rPr>
            </w:pPr>
            <w:r>
              <w:rPr>
                <w:rFonts w:hint="eastAsia" w:ascii="仿宋_GB2312" w:eastAsia="仿宋_GB2312" w:hAnsiTheme="minorEastAsia"/>
                <w:sz w:val="21"/>
                <w:szCs w:val="21"/>
                <w:highlight w:val="none"/>
              </w:rPr>
              <w:t>投标保证金必须从投标人的基本账户以电汇的方式汇出，</w:t>
            </w:r>
            <w:r>
              <w:rPr>
                <w:rFonts w:hint="eastAsia" w:ascii="仿宋_GB2312" w:eastAsia="仿宋_GB2312" w:cs="宋体" w:hAnsiTheme="minorEastAsia"/>
                <w:sz w:val="21"/>
                <w:szCs w:val="21"/>
                <w:highlight w:val="none"/>
              </w:rPr>
              <w:t>投标保证金</w:t>
            </w:r>
            <w:r>
              <w:rPr>
                <w:rFonts w:hint="eastAsia" w:ascii="仿宋_GB2312" w:eastAsia="仿宋_GB2312" w:cs="宋体" w:hAnsiTheme="minorEastAsia"/>
                <w:sz w:val="21"/>
                <w:szCs w:val="21"/>
                <w:highlight w:val="none"/>
                <w:u w:val="single"/>
                <w:lang w:val="en-US" w:eastAsia="zh-CN"/>
              </w:rPr>
              <w:t>0.3</w:t>
            </w:r>
            <w:r>
              <w:rPr>
                <w:rFonts w:hint="eastAsia" w:ascii="仿宋_GB2312" w:eastAsia="仿宋_GB2312" w:cs="宋体" w:hAnsiTheme="minorEastAsia"/>
                <w:sz w:val="21"/>
                <w:szCs w:val="21"/>
                <w:highlight w:val="none"/>
                <w:u w:val="none"/>
                <w:lang w:val="en-US" w:eastAsia="zh-CN"/>
              </w:rPr>
              <w:t>万</w:t>
            </w:r>
            <w:r>
              <w:rPr>
                <w:rFonts w:hint="eastAsia" w:ascii="仿宋_GB2312" w:eastAsia="仿宋_GB2312" w:cs="宋体" w:hAnsiTheme="minorEastAsia"/>
                <w:sz w:val="21"/>
                <w:szCs w:val="21"/>
                <w:highlight w:val="none"/>
                <w:u w:val="none"/>
              </w:rPr>
              <w:t>元整</w:t>
            </w:r>
            <w:r>
              <w:rPr>
                <w:rFonts w:hint="eastAsia" w:ascii="仿宋_GB2312" w:eastAsia="仿宋_GB2312" w:cs="宋体" w:hAnsiTheme="minorEastAsia"/>
                <w:sz w:val="21"/>
                <w:szCs w:val="21"/>
                <w:highlight w:val="none"/>
              </w:rPr>
              <w:t>，汇款账户详情见总则</w:t>
            </w:r>
            <w:r>
              <w:rPr>
                <w:rFonts w:hint="eastAsia" w:ascii="仿宋_GB2312" w:eastAsia="仿宋_GB2312" w:cs="宋体" w:hAnsiTheme="minorEastAsia"/>
                <w:color w:val="000000" w:themeColor="text1"/>
                <w:sz w:val="21"/>
                <w:szCs w:val="21"/>
                <w:highlight w:val="none"/>
                <w14:textFill>
                  <w14:solidFill>
                    <w14:schemeClr w14:val="tx1"/>
                  </w14:solidFill>
                </w14:textFill>
              </w:rPr>
              <w:t>7.2。其他相关事项见总则</w:t>
            </w:r>
            <w:r>
              <w:rPr>
                <w:rFonts w:ascii="仿宋_GB2312" w:eastAsia="仿宋_GB2312" w:cs="宋体" w:hAnsiTheme="minorEastAsia"/>
                <w:color w:val="000000" w:themeColor="text1"/>
                <w:sz w:val="21"/>
                <w:szCs w:val="21"/>
                <w:highlight w:val="none"/>
                <w14:textFill>
                  <w14:solidFill>
                    <w14:schemeClr w14:val="tx1"/>
                  </w14:solidFill>
                </w14:textFill>
              </w:rPr>
              <w:t>13</w:t>
            </w:r>
          </w:p>
        </w:tc>
      </w:tr>
      <w:tr w14:paraId="0630DF77">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5C67B2E9">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13</w:t>
            </w:r>
          </w:p>
        </w:tc>
        <w:tc>
          <w:tcPr>
            <w:tcW w:w="1339" w:type="pct"/>
            <w:tcBorders>
              <w:top w:val="single" w:color="auto" w:sz="4" w:space="0"/>
              <w:left w:val="single" w:color="auto" w:sz="4" w:space="0"/>
              <w:bottom w:val="single" w:color="auto" w:sz="4" w:space="0"/>
              <w:right w:val="single" w:color="auto" w:sz="4" w:space="0"/>
            </w:tcBorders>
            <w:vAlign w:val="center"/>
          </w:tcPr>
          <w:p w14:paraId="5567A580">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签字或盖章要求</w:t>
            </w:r>
          </w:p>
        </w:tc>
        <w:tc>
          <w:tcPr>
            <w:tcW w:w="3081" w:type="pct"/>
            <w:tcBorders>
              <w:top w:val="single" w:color="auto" w:sz="4" w:space="0"/>
              <w:left w:val="single" w:color="auto" w:sz="4" w:space="0"/>
              <w:bottom w:val="single" w:color="auto" w:sz="4" w:space="0"/>
              <w:right w:val="single" w:color="auto" w:sz="4" w:space="0"/>
            </w:tcBorders>
            <w:vAlign w:val="center"/>
          </w:tcPr>
          <w:p w14:paraId="4FEEB4F3">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法定代表人或</w:t>
            </w:r>
            <w:r>
              <w:rPr>
                <w:rFonts w:hint="eastAsia" w:ascii="仿宋_GB2312" w:eastAsia="仿宋_GB2312" w:cs="宋体" w:hAnsiTheme="minorEastAsia"/>
                <w:sz w:val="21"/>
                <w:szCs w:val="21"/>
                <w:highlight w:val="none"/>
                <w:lang w:val="en-US" w:eastAsia="zh-CN"/>
              </w:rPr>
              <w:t>被</w:t>
            </w:r>
            <w:r>
              <w:rPr>
                <w:rFonts w:hint="eastAsia" w:ascii="仿宋_GB2312" w:eastAsia="仿宋_GB2312" w:cs="宋体" w:hAnsiTheme="minorEastAsia"/>
                <w:sz w:val="21"/>
                <w:szCs w:val="21"/>
                <w:highlight w:val="none"/>
              </w:rPr>
              <w:t>委托人签字并盖单位章</w:t>
            </w:r>
          </w:p>
        </w:tc>
      </w:tr>
      <w:tr w14:paraId="5CCD3E80">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1FE1D323">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14</w:t>
            </w:r>
          </w:p>
        </w:tc>
        <w:tc>
          <w:tcPr>
            <w:tcW w:w="1339" w:type="pct"/>
            <w:tcBorders>
              <w:top w:val="single" w:color="auto" w:sz="4" w:space="0"/>
              <w:left w:val="single" w:color="auto" w:sz="4" w:space="0"/>
              <w:bottom w:val="single" w:color="auto" w:sz="4" w:space="0"/>
              <w:right w:val="single" w:color="auto" w:sz="4" w:space="0"/>
            </w:tcBorders>
            <w:vAlign w:val="center"/>
          </w:tcPr>
          <w:p w14:paraId="29BF0666">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投标文件副本份数</w:t>
            </w:r>
          </w:p>
        </w:tc>
        <w:tc>
          <w:tcPr>
            <w:tcW w:w="3081" w:type="pct"/>
            <w:tcBorders>
              <w:top w:val="single" w:color="auto" w:sz="4" w:space="0"/>
              <w:left w:val="single" w:color="auto" w:sz="4" w:space="0"/>
              <w:bottom w:val="single" w:color="auto" w:sz="4" w:space="0"/>
              <w:right w:val="single" w:color="auto" w:sz="4" w:space="0"/>
            </w:tcBorders>
            <w:vAlign w:val="center"/>
          </w:tcPr>
          <w:p w14:paraId="5FC5163C">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以招标人要求为准</w:t>
            </w:r>
          </w:p>
        </w:tc>
      </w:tr>
      <w:tr w14:paraId="34B21F1B">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641DAB73">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1339" w:type="pct"/>
            <w:tcBorders>
              <w:top w:val="single" w:color="auto" w:sz="4" w:space="0"/>
              <w:left w:val="single" w:color="auto" w:sz="4" w:space="0"/>
              <w:bottom w:val="single" w:color="auto" w:sz="4" w:space="0"/>
              <w:right w:val="single" w:color="auto" w:sz="4" w:space="0"/>
            </w:tcBorders>
            <w:vAlign w:val="center"/>
          </w:tcPr>
          <w:p w14:paraId="26ABF86E">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装订要求</w:t>
            </w:r>
          </w:p>
        </w:tc>
        <w:tc>
          <w:tcPr>
            <w:tcW w:w="3081" w:type="pct"/>
            <w:tcBorders>
              <w:top w:val="single" w:color="auto" w:sz="4" w:space="0"/>
              <w:left w:val="single" w:color="auto" w:sz="4" w:space="0"/>
              <w:bottom w:val="single" w:color="auto" w:sz="4" w:space="0"/>
              <w:right w:val="single" w:color="auto" w:sz="4" w:space="0"/>
            </w:tcBorders>
            <w:vAlign w:val="center"/>
          </w:tcPr>
          <w:p w14:paraId="55A2C3B1">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投标文件的正本与副本应分别装订成册，采用胶订、平订或线订等，不得采用活页装订方式</w:t>
            </w:r>
          </w:p>
        </w:tc>
      </w:tr>
      <w:tr w14:paraId="670B43CF">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28FA4778">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1339" w:type="pct"/>
            <w:tcBorders>
              <w:top w:val="single" w:color="auto" w:sz="4" w:space="0"/>
              <w:left w:val="single" w:color="auto" w:sz="4" w:space="0"/>
              <w:bottom w:val="single" w:color="auto" w:sz="4" w:space="0"/>
              <w:right w:val="single" w:color="auto" w:sz="4" w:space="0"/>
            </w:tcBorders>
            <w:vAlign w:val="center"/>
          </w:tcPr>
          <w:p w14:paraId="6BE2AC52">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封套</w:t>
            </w:r>
          </w:p>
        </w:tc>
        <w:tc>
          <w:tcPr>
            <w:tcW w:w="3081" w:type="pct"/>
            <w:tcBorders>
              <w:top w:val="single" w:color="auto" w:sz="4" w:space="0"/>
              <w:left w:val="single" w:color="auto" w:sz="4" w:space="0"/>
              <w:bottom w:val="single" w:color="auto" w:sz="4" w:space="0"/>
              <w:right w:val="single" w:color="auto" w:sz="4" w:space="0"/>
            </w:tcBorders>
            <w:vAlign w:val="center"/>
          </w:tcPr>
          <w:p w14:paraId="12044703">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注明招标项目名称、招标编号/包件号和投标人全称，注明“在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时</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分前不得开启”字样，密封处应有密封章</w:t>
            </w:r>
          </w:p>
        </w:tc>
      </w:tr>
      <w:tr w14:paraId="53A630EA">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28262C5B">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1339" w:type="pct"/>
            <w:tcBorders>
              <w:top w:val="single" w:color="auto" w:sz="4" w:space="0"/>
              <w:left w:val="single" w:color="auto" w:sz="4" w:space="0"/>
              <w:bottom w:val="single" w:color="auto" w:sz="4" w:space="0"/>
              <w:right w:val="single" w:color="auto" w:sz="4" w:space="0"/>
            </w:tcBorders>
            <w:vAlign w:val="center"/>
          </w:tcPr>
          <w:p w14:paraId="35D67345">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递交投标文件地点</w:t>
            </w:r>
          </w:p>
        </w:tc>
        <w:tc>
          <w:tcPr>
            <w:tcW w:w="3081" w:type="pct"/>
            <w:tcBorders>
              <w:top w:val="single" w:color="auto" w:sz="4" w:space="0"/>
              <w:left w:val="single" w:color="auto" w:sz="4" w:space="0"/>
              <w:bottom w:val="single" w:color="auto" w:sz="4" w:space="0"/>
              <w:right w:val="single" w:color="auto" w:sz="4" w:space="0"/>
            </w:tcBorders>
            <w:vAlign w:val="center"/>
          </w:tcPr>
          <w:p w14:paraId="547B8176">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见总则1</w:t>
            </w:r>
            <w:r>
              <w:rPr>
                <w:rFonts w:ascii="仿宋_GB2312" w:eastAsia="仿宋_GB2312" w:cs="宋体" w:hAnsiTheme="minorEastAsia"/>
                <w:sz w:val="21"/>
                <w:szCs w:val="21"/>
                <w:highlight w:val="none"/>
              </w:rPr>
              <w:t>8.1</w:t>
            </w:r>
            <w:r>
              <w:rPr>
                <w:rFonts w:hint="eastAsia" w:ascii="仿宋_GB2312" w:eastAsia="仿宋_GB2312" w:cs="宋体" w:hAnsiTheme="minorEastAsia"/>
                <w:sz w:val="21"/>
                <w:szCs w:val="21"/>
                <w:highlight w:val="none"/>
              </w:rPr>
              <w:t>或相关补遗文件</w:t>
            </w:r>
          </w:p>
        </w:tc>
      </w:tr>
      <w:tr w14:paraId="5B5EBE9F">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right w:val="single" w:color="auto" w:sz="4" w:space="0"/>
            </w:tcBorders>
            <w:vAlign w:val="center"/>
          </w:tcPr>
          <w:p w14:paraId="1064E5E2">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1339" w:type="pct"/>
            <w:tcBorders>
              <w:top w:val="single" w:color="auto" w:sz="4" w:space="0"/>
              <w:left w:val="single" w:color="auto" w:sz="4" w:space="0"/>
              <w:right w:val="single" w:color="auto" w:sz="4" w:space="0"/>
            </w:tcBorders>
            <w:vAlign w:val="center"/>
          </w:tcPr>
          <w:p w14:paraId="42646651">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开标时间和地点</w:t>
            </w:r>
          </w:p>
        </w:tc>
        <w:tc>
          <w:tcPr>
            <w:tcW w:w="3081" w:type="pct"/>
            <w:tcBorders>
              <w:top w:val="single" w:color="auto" w:sz="4" w:space="0"/>
              <w:left w:val="single" w:color="auto" w:sz="4" w:space="0"/>
              <w:right w:val="single" w:color="auto" w:sz="4" w:space="0"/>
            </w:tcBorders>
            <w:vAlign w:val="center"/>
          </w:tcPr>
          <w:p w14:paraId="195A58A3">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见招标公告及相关补遗文件</w:t>
            </w:r>
          </w:p>
        </w:tc>
      </w:tr>
      <w:tr w14:paraId="327C4B5B">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right w:val="single" w:color="auto" w:sz="4" w:space="0"/>
            </w:tcBorders>
            <w:vAlign w:val="center"/>
          </w:tcPr>
          <w:p w14:paraId="69E82428">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1339" w:type="pct"/>
            <w:tcBorders>
              <w:top w:val="single" w:color="auto" w:sz="4" w:space="0"/>
              <w:left w:val="single" w:color="auto" w:sz="4" w:space="0"/>
              <w:right w:val="single" w:color="auto" w:sz="4" w:space="0"/>
            </w:tcBorders>
            <w:vAlign w:val="center"/>
          </w:tcPr>
          <w:p w14:paraId="0A7A773C">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开标程序</w:t>
            </w:r>
          </w:p>
        </w:tc>
        <w:tc>
          <w:tcPr>
            <w:tcW w:w="3081" w:type="pct"/>
            <w:tcBorders>
              <w:top w:val="single" w:color="auto" w:sz="4" w:space="0"/>
              <w:left w:val="single" w:color="auto" w:sz="4" w:space="0"/>
              <w:right w:val="single" w:color="auto" w:sz="4" w:space="0"/>
            </w:tcBorders>
            <w:vAlign w:val="center"/>
          </w:tcPr>
          <w:p w14:paraId="499EB9AB">
            <w:pPr>
              <w:pStyle w:val="18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现场开标程序</w:t>
            </w:r>
          </w:p>
          <w:p w14:paraId="02ED74C1">
            <w:pPr>
              <w:pStyle w:val="18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1.密封情况检查</w:t>
            </w:r>
          </w:p>
          <w:p w14:paraId="0BEBE0F0">
            <w:pPr>
              <w:pStyle w:val="18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 xml:space="preserve">2.开标顺序：随机 </w:t>
            </w:r>
          </w:p>
          <w:p w14:paraId="13993AC8">
            <w:pPr>
              <w:pStyle w:val="18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3.投标人代表是否在开标记录上签字不影响开标记录的效力</w:t>
            </w:r>
          </w:p>
          <w:p w14:paraId="282C9213">
            <w:pPr>
              <w:pStyle w:val="183"/>
              <w:keepNext w:val="0"/>
              <w:keepLines w:val="0"/>
              <w:rPr>
                <w:rFonts w:hint="eastAsia" w:ascii="仿宋_GB2312" w:hAnsi="仿宋_GB2312" w:eastAsia="仿宋_GB2312" w:cs="仿宋_GB2312"/>
                <w:sz w:val="21"/>
                <w:szCs w:val="21"/>
                <w:highlight w:val="none"/>
                <w:lang w:eastAsia="zh-Hans"/>
              </w:rPr>
            </w:pPr>
            <w:r>
              <w:rPr>
                <w:rFonts w:hint="eastAsia" w:ascii="仿宋_GB2312" w:hAnsi="仿宋_GB2312" w:eastAsia="仿宋_GB2312" w:cs="仿宋_GB2312"/>
                <w:sz w:val="21"/>
                <w:szCs w:val="21"/>
                <w:highlight w:val="none"/>
                <w:lang w:val="en-US" w:eastAsia="zh-CN"/>
              </w:rPr>
              <w:t>4.</w:t>
            </w:r>
            <w:r>
              <w:rPr>
                <w:rFonts w:hint="eastAsia" w:ascii="仿宋_GB2312" w:hAnsi="仿宋_GB2312" w:eastAsia="仿宋_GB2312" w:cs="仿宋_GB2312"/>
                <w:sz w:val="21"/>
                <w:szCs w:val="21"/>
                <w:highlight w:val="none"/>
                <w:lang w:eastAsia="zh-Hans"/>
              </w:rPr>
              <w:t>报价轮次：共两次</w:t>
            </w:r>
          </w:p>
          <w:p w14:paraId="454A5427">
            <w:pPr>
              <w:pStyle w:val="183"/>
              <w:keepNext w:val="0"/>
              <w:keepLines w:val="0"/>
              <w:rPr>
                <w:rFonts w:hint="eastAsia" w:ascii="仿宋_GB2312" w:eastAsia="仿宋_GB2312" w:cs="宋体" w:hAnsiTheme="minorEastAsia"/>
                <w:sz w:val="21"/>
                <w:szCs w:val="21"/>
                <w:highlight w:val="none"/>
                <w:lang w:eastAsia="zh-Hans"/>
              </w:rPr>
            </w:pPr>
            <w:r>
              <w:rPr>
                <w:rFonts w:hint="eastAsia" w:ascii="仿宋_GB2312" w:hAnsi="仿宋_GB2312" w:eastAsia="仿宋_GB2312" w:cs="仿宋_GB2312"/>
                <w:sz w:val="21"/>
                <w:szCs w:val="21"/>
                <w:highlight w:val="none"/>
                <w:lang w:val="en-US" w:eastAsia="zh-CN"/>
              </w:rPr>
              <w:t>5.</w:t>
            </w:r>
            <w:r>
              <w:rPr>
                <w:rFonts w:hint="eastAsia" w:ascii="仿宋_GB2312" w:hAnsi="仿宋_GB2312" w:eastAsia="仿宋_GB2312" w:cs="仿宋_GB2312"/>
                <w:sz w:val="21"/>
                <w:szCs w:val="21"/>
                <w:highlight w:val="none"/>
                <w:lang w:eastAsia="zh-Hans"/>
              </w:rPr>
              <w:t>调价方式：</w:t>
            </w:r>
            <w:r>
              <w:rPr>
                <w:rFonts w:hint="eastAsia" w:ascii="仿宋_GB2312" w:eastAsia="仿宋_GB2312" w:cs="宋体" w:hAnsiTheme="minorEastAsia"/>
                <w:sz w:val="21"/>
                <w:szCs w:val="21"/>
                <w:highlight w:val="none"/>
                <w:lang w:eastAsia="zh-CN"/>
              </w:rPr>
              <w:t>线下议标</w:t>
            </w:r>
            <w:r>
              <w:rPr>
                <w:rFonts w:hint="eastAsia" w:ascii="仿宋_GB2312" w:eastAsia="仿宋_GB2312" w:cs="宋体" w:hAnsiTheme="minorEastAsia"/>
                <w:sz w:val="21"/>
                <w:szCs w:val="21"/>
                <w:highlight w:val="none"/>
                <w:lang w:val="en-US" w:eastAsia="zh-CN"/>
              </w:rPr>
              <w:t>+</w:t>
            </w:r>
            <w:r>
              <w:rPr>
                <w:rFonts w:hint="eastAsia" w:ascii="仿宋_GB2312" w:eastAsia="仿宋_GB2312" w:cs="宋体" w:hAnsiTheme="minorEastAsia"/>
                <w:sz w:val="21"/>
                <w:szCs w:val="21"/>
                <w:highlight w:val="none"/>
                <w:lang w:eastAsia="zh-Hans"/>
              </w:rPr>
              <w:t>调价</w:t>
            </w:r>
          </w:p>
          <w:p w14:paraId="0F62A573">
            <w:pPr>
              <w:pStyle w:val="183"/>
              <w:keepNext w:val="0"/>
              <w:keepLines w:val="0"/>
              <w:rPr>
                <w:rFonts w:hint="eastAsia" w:ascii="仿宋_GB2312" w:hAnsi="仿宋_GB2312" w:eastAsia="仿宋_GB2312" w:cs="仿宋_GB2312"/>
                <w:sz w:val="21"/>
                <w:szCs w:val="21"/>
                <w:highlight w:val="none"/>
                <w:lang w:eastAsia="zh-Hans"/>
              </w:rPr>
            </w:pPr>
            <w:r>
              <w:rPr>
                <w:rFonts w:hint="eastAsia" w:ascii="仿宋_GB2312" w:hAnsi="仿宋_GB2312" w:eastAsia="仿宋_GB2312" w:cs="仿宋_GB2312"/>
                <w:sz w:val="21"/>
                <w:szCs w:val="21"/>
                <w:highlight w:val="none"/>
                <w:lang w:val="en-US" w:eastAsia="zh-CN"/>
              </w:rPr>
              <w:t>6.</w:t>
            </w:r>
            <w:r>
              <w:rPr>
                <w:rFonts w:hint="eastAsia" w:ascii="仿宋_GB2312" w:hAnsi="仿宋_GB2312" w:eastAsia="仿宋_GB2312" w:cs="仿宋_GB2312"/>
                <w:sz w:val="21"/>
                <w:szCs w:val="21"/>
                <w:highlight w:val="none"/>
                <w:lang w:eastAsia="zh-Hans"/>
              </w:rPr>
              <w:t>调价时间：按</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的时间。</w:t>
            </w:r>
          </w:p>
          <w:p w14:paraId="670870AD">
            <w:pPr>
              <w:pStyle w:val="183"/>
              <w:keepNext w:val="0"/>
              <w:keepLines w:val="0"/>
              <w:rPr>
                <w:highlight w:val="none"/>
              </w:rPr>
            </w:pPr>
            <w:r>
              <w:rPr>
                <w:rFonts w:hint="eastAsia" w:ascii="仿宋_GB2312" w:hAnsi="仿宋_GB2312" w:eastAsia="仿宋_GB2312" w:cs="仿宋_GB2312"/>
                <w:sz w:val="21"/>
                <w:szCs w:val="21"/>
                <w:highlight w:val="none"/>
                <w:lang w:val="en-US" w:eastAsia="zh-CN"/>
              </w:rPr>
              <w:t>7.</w:t>
            </w:r>
            <w:r>
              <w:rPr>
                <w:rFonts w:hint="eastAsia" w:ascii="仿宋_GB2312" w:hAnsi="仿宋_GB2312" w:eastAsia="仿宋_GB2312" w:cs="仿宋_GB2312"/>
                <w:sz w:val="21"/>
                <w:szCs w:val="21"/>
                <w:highlight w:val="none"/>
                <w:lang w:eastAsia="zh-Hans"/>
              </w:rPr>
              <w:t>入围调价的投标人将收到</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，未在规定时间内完成调价的投标人视为不响应招标要求，自动放弃调价机会，并视该投标人第一轮报价为最终</w:t>
            </w:r>
            <w:r>
              <w:rPr>
                <w:rFonts w:hint="eastAsia" w:ascii="仿宋_GB2312" w:hAnsi="仿宋_GB2312" w:eastAsia="仿宋_GB2312" w:cs="仿宋_GB2312"/>
                <w:sz w:val="21"/>
                <w:szCs w:val="21"/>
                <w:highlight w:val="none"/>
              </w:rPr>
              <w:t>报价</w:t>
            </w:r>
            <w:r>
              <w:rPr>
                <w:rFonts w:hint="eastAsia" w:ascii="仿宋_GB2312" w:hAnsi="仿宋_GB2312" w:eastAsia="仿宋_GB2312" w:cs="仿宋_GB2312"/>
                <w:sz w:val="21"/>
                <w:szCs w:val="21"/>
                <w:highlight w:val="none"/>
                <w:lang w:eastAsia="zh-Hans"/>
              </w:rPr>
              <w:t>。</w:t>
            </w:r>
          </w:p>
        </w:tc>
      </w:tr>
      <w:tr w14:paraId="62F1D8A3">
        <w:tblPrEx>
          <w:tblCellMar>
            <w:top w:w="0" w:type="dxa"/>
            <w:left w:w="108" w:type="dxa"/>
            <w:bottom w:w="0" w:type="dxa"/>
            <w:right w:w="108" w:type="dxa"/>
          </w:tblCellMar>
        </w:tblPrEx>
        <w:trPr>
          <w:trHeight w:val="771" w:hRule="atLeast"/>
        </w:trPr>
        <w:tc>
          <w:tcPr>
            <w:tcW w:w="578" w:type="pct"/>
            <w:tcBorders>
              <w:top w:val="single" w:color="auto" w:sz="4" w:space="0"/>
              <w:left w:val="single" w:color="auto" w:sz="4" w:space="0"/>
              <w:bottom w:val="single" w:color="auto" w:sz="4" w:space="0"/>
              <w:right w:val="single" w:color="auto" w:sz="4" w:space="0"/>
            </w:tcBorders>
            <w:vAlign w:val="center"/>
          </w:tcPr>
          <w:p w14:paraId="55AF6FD5">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20</w:t>
            </w:r>
          </w:p>
        </w:tc>
        <w:tc>
          <w:tcPr>
            <w:tcW w:w="1339" w:type="pct"/>
            <w:tcBorders>
              <w:top w:val="single" w:color="auto" w:sz="4" w:space="0"/>
              <w:left w:val="single" w:color="auto" w:sz="4" w:space="0"/>
              <w:bottom w:val="single" w:color="auto" w:sz="4" w:space="0"/>
              <w:right w:val="single" w:color="auto" w:sz="4" w:space="0"/>
            </w:tcBorders>
            <w:vAlign w:val="center"/>
          </w:tcPr>
          <w:p w14:paraId="2C9FFF79">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p>
        </w:tc>
        <w:tc>
          <w:tcPr>
            <w:tcW w:w="3081" w:type="pct"/>
            <w:tcBorders>
              <w:top w:val="single" w:color="auto" w:sz="4" w:space="0"/>
              <w:left w:val="single" w:color="auto" w:sz="4" w:space="0"/>
              <w:bottom w:val="single" w:color="auto" w:sz="4" w:space="0"/>
              <w:right w:val="single" w:color="auto" w:sz="4" w:space="0"/>
            </w:tcBorders>
            <w:vAlign w:val="center"/>
          </w:tcPr>
          <w:p w14:paraId="670603C0">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履约保证金：中标合同价的</w:t>
            </w:r>
            <w:r>
              <w:rPr>
                <w:rFonts w:hint="eastAsia" w:ascii="仿宋_GB2312" w:eastAsia="仿宋_GB2312" w:cs="宋体" w:hAnsiTheme="minorEastAsia"/>
                <w:sz w:val="21"/>
                <w:szCs w:val="21"/>
                <w:highlight w:val="none"/>
                <w:u w:val="single"/>
              </w:rPr>
              <w:t>2</w:t>
            </w:r>
            <w:r>
              <w:rPr>
                <w:rFonts w:hint="eastAsia" w:ascii="仿宋_GB2312" w:eastAsia="仿宋_GB2312" w:cs="宋体" w:hAnsiTheme="minorEastAsia"/>
                <w:sz w:val="21"/>
                <w:szCs w:val="21"/>
                <w:highlight w:val="none"/>
              </w:rPr>
              <w:t>%左右，最高不超过50万元</w:t>
            </w:r>
          </w:p>
        </w:tc>
      </w:tr>
      <w:bookmarkEnd w:id="0"/>
      <w:bookmarkEnd w:id="1"/>
      <w:bookmarkEnd w:id="2"/>
      <w:bookmarkEnd w:id="3"/>
      <w:bookmarkEnd w:id="4"/>
      <w:bookmarkEnd w:id="5"/>
      <w:bookmarkEnd w:id="6"/>
    </w:tbl>
    <w:p w14:paraId="0396B5E9">
      <w:pPr>
        <w:widowControl/>
        <w:jc w:val="left"/>
        <w:rPr>
          <w:rFonts w:ascii="仿宋_GB2312" w:eastAsia="仿宋_GB2312" w:cs="Times New Roman" w:hAnsiTheme="minorEastAsia"/>
          <w:b/>
          <w:bCs/>
          <w:sz w:val="28"/>
          <w:szCs w:val="28"/>
          <w:highlight w:val="none"/>
        </w:rPr>
      </w:pPr>
      <w:bookmarkStart w:id="7" w:name="_Toc214333205"/>
      <w:bookmarkStart w:id="8" w:name="_Toc31831"/>
      <w:bookmarkStart w:id="9" w:name="_Toc214339494"/>
      <w:bookmarkStart w:id="10" w:name="_Toc214336660"/>
      <w:r>
        <w:rPr>
          <w:rFonts w:ascii="仿宋_GB2312" w:eastAsia="仿宋_GB2312" w:cs="黑体" w:hAnsiTheme="minorEastAsia"/>
          <w:bCs/>
          <w:sz w:val="28"/>
          <w:szCs w:val="28"/>
          <w:highlight w:val="none"/>
        </w:rPr>
        <w:br w:type="page"/>
      </w:r>
      <w:r>
        <w:rPr>
          <w:rFonts w:hint="eastAsia" w:ascii="仿宋_GB2312" w:eastAsia="仿宋_GB2312" w:cs="黑体" w:hAnsiTheme="minorEastAsia"/>
          <w:b/>
          <w:sz w:val="28"/>
          <w:szCs w:val="28"/>
          <w:highlight w:val="none"/>
        </w:rPr>
        <w:t>一、总则</w:t>
      </w:r>
      <w:bookmarkEnd w:id="7"/>
      <w:bookmarkEnd w:id="8"/>
      <w:bookmarkEnd w:id="9"/>
      <w:bookmarkEnd w:id="10"/>
    </w:p>
    <w:p w14:paraId="14ADF5D8">
      <w:pPr>
        <w:pStyle w:val="183"/>
        <w:keepNext w:val="0"/>
        <w:keepLines w:val="0"/>
        <w:ind w:firstLine="482" w:firstLineChars="200"/>
        <w:jc w:val="left"/>
        <w:rPr>
          <w:rFonts w:ascii="仿宋_GB2312" w:eastAsia="仿宋_GB2312" w:hAnsiTheme="minorEastAsia"/>
          <w:b/>
          <w:bCs/>
          <w:highlight w:val="none"/>
        </w:rPr>
      </w:pPr>
      <w:bookmarkStart w:id="11" w:name="_Toc21102"/>
      <w:r>
        <w:rPr>
          <w:rFonts w:hint="eastAsia" w:ascii="仿宋_GB2312" w:eastAsia="仿宋_GB2312" w:cs="宋体" w:hAnsiTheme="minorEastAsia"/>
          <w:b/>
          <w:bCs/>
          <w:highlight w:val="none"/>
        </w:rPr>
        <w:t>1.项目概况</w:t>
      </w:r>
      <w:bookmarkEnd w:id="11"/>
    </w:p>
    <w:p w14:paraId="4D26EB5D">
      <w:pPr>
        <w:pStyle w:val="183"/>
        <w:keepNext w:val="0"/>
        <w:keepLines w:val="0"/>
        <w:ind w:firstLine="420" w:firstLineChars="200"/>
        <w:jc w:val="left"/>
        <w:rPr>
          <w:rFonts w:ascii="仿宋_GB2312" w:eastAsia="仿宋_GB2312" w:cs="宋体" w:hAnsiTheme="minorEastAsia"/>
          <w:sz w:val="21"/>
          <w:szCs w:val="21"/>
          <w:highlight w:val="none"/>
        </w:rPr>
      </w:pPr>
      <w:bookmarkStart w:id="12" w:name="_Toc27169"/>
      <w:r>
        <w:rPr>
          <w:rFonts w:hint="eastAsia" w:ascii="仿宋_GB2312" w:eastAsia="仿宋_GB2312" w:cs="宋体" w:hAnsiTheme="minorEastAsia"/>
          <w:sz w:val="21"/>
          <w:szCs w:val="21"/>
          <w:highlight w:val="none"/>
        </w:rPr>
        <w:t>1.1</w:t>
      </w:r>
      <w:r>
        <w:rPr>
          <w:rFonts w:hint="eastAsia" w:ascii="仿宋_GB2312" w:eastAsia="仿宋_GB2312" w:hAnsiTheme="minorEastAsia"/>
          <w:kern w:val="0"/>
          <w:sz w:val="21"/>
          <w:szCs w:val="21"/>
          <w:highlight w:val="none"/>
        </w:rPr>
        <w:t>坚持以习近平新时代中国特色社会主义思想为指导，全面贯彻党的二十大精神。遵守自由、平等、公正、法治的社会主义核心价值观。</w:t>
      </w:r>
    </w:p>
    <w:p w14:paraId="4CC53525">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w:t>
      </w:r>
      <w:bookmarkEnd w:id="12"/>
      <w:r>
        <w:rPr>
          <w:rFonts w:hint="eastAsia" w:ascii="仿宋_GB2312" w:eastAsia="仿宋_GB2312" w:cs="宋体" w:hAnsiTheme="minorEastAsia"/>
          <w:sz w:val="21"/>
          <w:szCs w:val="21"/>
          <w:highlight w:val="none"/>
        </w:rPr>
        <w:t>2根据《中华人民共和国招标投标法》等有关法律、法规的规定，以及招标人相应管理办法，本招标项目有关设备租赁已具备招标条件，现进行招标。</w:t>
      </w:r>
    </w:p>
    <w:p w14:paraId="4F13991A">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1.3招标编号：</w:t>
      </w:r>
      <w:r>
        <w:rPr>
          <w:rFonts w:hint="eastAsia" w:ascii="仿宋_GB2312" w:eastAsia="仿宋_GB2312" w:cs="宋体" w:hAnsiTheme="minorEastAsia"/>
          <w:sz w:val="21"/>
          <w:szCs w:val="21"/>
          <w:highlight w:val="none"/>
          <w:u w:val="single"/>
        </w:rPr>
        <w:t>ZJLQZP-FG-SBZL-</w:t>
      </w:r>
      <w:r>
        <w:rPr>
          <w:rFonts w:hint="eastAsia" w:ascii="仿宋_GB2312" w:eastAsia="仿宋_GB2312" w:cs="宋体" w:hAnsiTheme="minorEastAsia"/>
          <w:sz w:val="21"/>
          <w:szCs w:val="21"/>
          <w:highlight w:val="none"/>
          <w:u w:val="single"/>
          <w:lang w:val="en-US" w:eastAsia="zh-CN"/>
        </w:rPr>
        <w:t>新疆乌鲁木齐项目</w:t>
      </w:r>
      <w:r>
        <w:rPr>
          <w:rFonts w:hint="eastAsia" w:ascii="仿宋_GB2312" w:eastAsia="仿宋_GB2312" w:cs="宋体" w:hAnsiTheme="minorEastAsia"/>
          <w:sz w:val="21"/>
          <w:szCs w:val="21"/>
          <w:highlight w:val="none"/>
          <w:u w:val="single"/>
        </w:rPr>
        <w:t>-00</w:t>
      </w:r>
      <w:r>
        <w:rPr>
          <w:rFonts w:hint="eastAsia" w:ascii="仿宋_GB2312" w:eastAsia="仿宋_GB2312" w:cs="宋体" w:hAnsiTheme="minorEastAsia"/>
          <w:sz w:val="21"/>
          <w:szCs w:val="21"/>
          <w:highlight w:val="none"/>
          <w:u w:val="single"/>
          <w:lang w:val="en-US" w:eastAsia="zh-CN"/>
        </w:rPr>
        <w:t>2</w:t>
      </w:r>
      <w:r>
        <w:rPr>
          <w:rFonts w:ascii="仿宋_GB2312" w:eastAsia="仿宋_GB2312" w:cs="宋体" w:hAnsiTheme="minorEastAsia"/>
          <w:sz w:val="21"/>
          <w:szCs w:val="21"/>
          <w:highlight w:val="none"/>
        </w:rPr>
        <w:t xml:space="preserve"> </w:t>
      </w:r>
    </w:p>
    <w:p w14:paraId="65E0D0B4">
      <w:pPr>
        <w:pStyle w:val="183"/>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1.4项目名称：</w:t>
      </w:r>
      <w:r>
        <w:rPr>
          <w:rFonts w:hint="eastAsia" w:ascii="仿宋_GB2312" w:eastAsia="仿宋_GB2312" w:cs="宋体" w:hAnsiTheme="minorEastAsia"/>
          <w:sz w:val="21"/>
          <w:szCs w:val="21"/>
          <w:highlight w:val="none"/>
          <w:u w:val="single"/>
        </w:rPr>
        <w:fldChar w:fldCharType="begin"/>
      </w:r>
      <w:r>
        <w:rPr>
          <w:rFonts w:hint="eastAsia" w:ascii="仿宋_GB2312" w:eastAsia="仿宋_GB2312" w:cs="宋体" w:hAnsiTheme="minorEastAsia"/>
          <w:sz w:val="21"/>
          <w:szCs w:val="21"/>
          <w:highlight w:val="none"/>
          <w:u w:val="single"/>
        </w:rPr>
        <w:instrText xml:space="preserve"> HYPERLINK "javascript:void(0)" </w:instrText>
      </w:r>
      <w:r>
        <w:rPr>
          <w:rFonts w:hint="eastAsia" w:ascii="仿宋_GB2312" w:eastAsia="仿宋_GB2312" w:cs="宋体" w:hAnsiTheme="minorEastAsia"/>
          <w:sz w:val="21"/>
          <w:szCs w:val="21"/>
          <w:highlight w:val="none"/>
          <w:u w:val="single"/>
        </w:rPr>
        <w:fldChar w:fldCharType="separate"/>
      </w:r>
      <w:r>
        <w:rPr>
          <w:rFonts w:hint="eastAsia" w:ascii="仿宋_GB2312" w:eastAsia="仿宋_GB2312" w:cs="宋体" w:hAnsiTheme="minorEastAsia"/>
          <w:sz w:val="21"/>
          <w:szCs w:val="21"/>
          <w:highlight w:val="none"/>
          <w:u w:val="single"/>
        </w:rPr>
        <w:t>乌鲁木齐预拌混凝土搅拌站建设生产项目</w:t>
      </w:r>
      <w:r>
        <w:rPr>
          <w:rFonts w:hint="eastAsia" w:ascii="仿宋_GB2312" w:eastAsia="仿宋_GB2312" w:cs="宋体" w:hAnsiTheme="minorEastAsia"/>
          <w:sz w:val="21"/>
          <w:szCs w:val="21"/>
          <w:highlight w:val="none"/>
          <w:u w:val="single"/>
        </w:rPr>
        <w:fldChar w:fldCharType="end"/>
      </w:r>
    </w:p>
    <w:p w14:paraId="5F58B883">
      <w:pPr>
        <w:pStyle w:val="183"/>
        <w:keepNext w:val="0"/>
        <w:keepLines w:val="0"/>
        <w:ind w:firstLine="420" w:firstLineChars="200"/>
        <w:jc w:val="left"/>
        <w:rPr>
          <w:rFonts w:hint="default" w:ascii="仿宋_GB2312" w:eastAsia="仿宋_GB2312" w:cs="宋体" w:hAnsiTheme="minorEastAsia"/>
          <w:sz w:val="21"/>
          <w:szCs w:val="21"/>
          <w:highlight w:val="none"/>
          <w:u w:val="single"/>
          <w:lang w:val="en-US" w:eastAsia="zh-CN"/>
        </w:rPr>
      </w:pPr>
      <w:r>
        <w:rPr>
          <w:rFonts w:hint="eastAsia" w:ascii="仿宋_GB2312" w:eastAsia="仿宋_GB2312" w:cs="宋体" w:hAnsiTheme="minorEastAsia"/>
          <w:sz w:val="21"/>
          <w:szCs w:val="21"/>
          <w:highlight w:val="none"/>
        </w:rPr>
        <w:t>1.5项目地点：</w:t>
      </w:r>
      <w:r>
        <w:rPr>
          <w:rFonts w:hint="eastAsia" w:ascii="仿宋_GB2312" w:eastAsia="仿宋_GB2312" w:cs="宋体" w:hAnsiTheme="minorEastAsia"/>
          <w:sz w:val="21"/>
          <w:szCs w:val="21"/>
          <w:highlight w:val="none"/>
          <w:u w:val="single"/>
          <w:lang w:val="en-US" w:eastAsia="zh-CN"/>
        </w:rPr>
        <w:t>新疆维吾尔自治区乌鲁木齐市新市区南二路机场雷达站旁边天聚混凝土研发中心</w:t>
      </w:r>
    </w:p>
    <w:p w14:paraId="66833204">
      <w:pPr>
        <w:pStyle w:val="183"/>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highlight w:val="none"/>
          <w:u w:val="single"/>
          <w:lang w:val="en-US" w:eastAsia="zh-CN"/>
        </w:rPr>
        <w:t>史少飞</w:t>
      </w:r>
      <w:r>
        <w:rPr>
          <w:rFonts w:hint="eastAsia" w:ascii="仿宋_GB2312" w:eastAsia="仿宋_GB2312" w:cs="宋体" w:hAnsiTheme="minorEastAsia"/>
          <w:sz w:val="21"/>
          <w:szCs w:val="21"/>
          <w:highlight w:val="none"/>
        </w:rPr>
        <w:t>，电话：</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13831122244</w:t>
      </w:r>
      <w:r>
        <w:rPr>
          <w:rFonts w:hint="eastAsia" w:ascii="仿宋_GB2312" w:eastAsia="仿宋_GB2312" w:cs="宋体" w:hAnsiTheme="minorEastAsia"/>
          <w:sz w:val="21"/>
          <w:szCs w:val="21"/>
          <w:highlight w:val="none"/>
          <w:u w:val="single"/>
        </w:rPr>
        <w:t>。</w:t>
      </w:r>
    </w:p>
    <w:p w14:paraId="30153C35">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1.7工期</w:t>
      </w:r>
      <w:r>
        <w:rPr>
          <w:rFonts w:hint="eastAsia" w:ascii="宋体" w:hAnsi="宋体" w:eastAsia="宋体" w:cs="宋体"/>
          <w:sz w:val="21"/>
          <w:szCs w:val="21"/>
          <w:highlight w:val="none"/>
        </w:rPr>
        <w:t>：</w:t>
      </w:r>
      <w:r>
        <w:rPr>
          <w:rFonts w:hint="eastAsia" w:ascii="仿宋_GB2312" w:eastAsia="仿宋_GB2312" w:cs="宋体" w:hAnsiTheme="minorEastAsia"/>
          <w:sz w:val="21"/>
          <w:szCs w:val="21"/>
          <w:highlight w:val="none"/>
        </w:rPr>
        <w:t xml:space="preserve">计划供货期见招标公告。投标人应按照招标人对供货时间、质量、数量等要求，在招标人规定的期限之内组织招标人所需的设备进场。工期包括国家法定节假日、公休日和不可避免的交叉作业影响因素。 </w:t>
      </w:r>
      <w:r>
        <w:rPr>
          <w:rFonts w:ascii="仿宋_GB2312" w:eastAsia="仿宋_GB2312" w:cs="宋体" w:hAnsiTheme="minorEastAsia"/>
          <w:sz w:val="21"/>
          <w:szCs w:val="21"/>
          <w:highlight w:val="none"/>
        </w:rPr>
        <w:t xml:space="preserve"> </w:t>
      </w:r>
    </w:p>
    <w:p w14:paraId="511DE21E">
      <w:pPr>
        <w:pStyle w:val="183"/>
        <w:keepNext w:val="0"/>
        <w:keepLines w:val="0"/>
        <w:ind w:firstLine="482" w:firstLineChars="200"/>
        <w:jc w:val="left"/>
        <w:rPr>
          <w:rFonts w:ascii="仿宋_GB2312" w:eastAsia="仿宋_GB2312" w:hAnsiTheme="minorEastAsia"/>
          <w:b/>
          <w:bCs/>
          <w:highlight w:val="none"/>
        </w:rPr>
      </w:pPr>
      <w:bookmarkStart w:id="13" w:name="_Toc20775"/>
      <w:r>
        <w:rPr>
          <w:rFonts w:hint="eastAsia" w:ascii="仿宋_GB2312" w:eastAsia="仿宋_GB2312" w:cs="宋体" w:hAnsiTheme="minorEastAsia"/>
          <w:b/>
          <w:bCs/>
          <w:highlight w:val="none"/>
        </w:rPr>
        <w:t>2.招标人</w:t>
      </w:r>
      <w:bookmarkEnd w:id="13"/>
    </w:p>
    <w:p w14:paraId="786DC329">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中建路桥集团有限公司</w:t>
      </w:r>
    </w:p>
    <w:p w14:paraId="040FC1E1">
      <w:pPr>
        <w:pStyle w:val="183"/>
        <w:keepNext w:val="0"/>
        <w:keepLines w:val="0"/>
        <w:ind w:firstLine="482" w:firstLineChars="200"/>
        <w:jc w:val="left"/>
        <w:rPr>
          <w:rFonts w:ascii="仿宋_GB2312" w:eastAsia="仿宋_GB2312" w:hAnsiTheme="minorEastAsia"/>
          <w:b/>
          <w:bCs/>
          <w:highlight w:val="none"/>
        </w:rPr>
      </w:pPr>
      <w:bookmarkStart w:id="14" w:name="_Toc6649"/>
      <w:r>
        <w:rPr>
          <w:rFonts w:hint="eastAsia" w:ascii="仿宋_GB2312" w:eastAsia="仿宋_GB2312" w:cs="宋体" w:hAnsiTheme="minorEastAsia"/>
          <w:b/>
          <w:bCs/>
          <w:highlight w:val="none"/>
        </w:rPr>
        <w:t>3.租赁资金来源</w:t>
      </w:r>
      <w:bookmarkEnd w:id="14"/>
    </w:p>
    <w:p w14:paraId="7DBD00B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项目结算工程款</w:t>
      </w:r>
    </w:p>
    <w:p w14:paraId="2AE1D430">
      <w:pPr>
        <w:pStyle w:val="183"/>
        <w:keepNext w:val="0"/>
        <w:keepLines w:val="0"/>
        <w:ind w:firstLine="482" w:firstLineChars="200"/>
        <w:jc w:val="left"/>
        <w:rPr>
          <w:rFonts w:ascii="仿宋_GB2312" w:eastAsia="仿宋_GB2312" w:hAnsiTheme="minorEastAsia"/>
          <w:b/>
          <w:bCs/>
          <w:highlight w:val="none"/>
        </w:rPr>
      </w:pPr>
      <w:bookmarkStart w:id="15" w:name="_Toc30721"/>
      <w:r>
        <w:rPr>
          <w:rFonts w:hint="eastAsia" w:ascii="仿宋_GB2312" w:eastAsia="仿宋_GB2312" w:cs="宋体" w:hAnsiTheme="minorEastAsia"/>
          <w:b/>
          <w:bCs/>
          <w:highlight w:val="none"/>
        </w:rPr>
        <w:t>4.招标设备、包件划分和要求</w:t>
      </w:r>
      <w:bookmarkEnd w:id="15"/>
    </w:p>
    <w:p w14:paraId="5EBF18F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4.1本次招标租赁设备为中建</w:t>
      </w:r>
      <w:r>
        <w:rPr>
          <w:rFonts w:hint="eastAsia" w:ascii="仿宋_GB2312" w:eastAsia="仿宋_GB2312" w:hAnsiTheme="minorEastAsia"/>
          <w:sz w:val="21"/>
          <w:szCs w:val="21"/>
          <w:highlight w:val="none"/>
          <w:lang w:val="en-US" w:eastAsia="zh-CN"/>
        </w:rPr>
        <w:t>路桥集团装配式建筑有限公司</w:t>
      </w:r>
      <w:r>
        <w:rPr>
          <w:rFonts w:hint="eastAsia" w:ascii="仿宋_GB2312" w:eastAsia="仿宋_GB2312" w:hAnsiTheme="minorEastAsia"/>
          <w:sz w:val="21"/>
          <w:szCs w:val="21"/>
          <w:highlight w:val="none"/>
          <w:u w:val="single"/>
          <w:lang w:val="en-US" w:eastAsia="zh-CN"/>
        </w:rPr>
        <w:fldChar w:fldCharType="begin"/>
      </w:r>
      <w:r>
        <w:rPr>
          <w:rFonts w:hint="eastAsia" w:ascii="仿宋_GB2312" w:eastAsia="仿宋_GB2312" w:hAnsiTheme="minorEastAsia"/>
          <w:sz w:val="21"/>
          <w:szCs w:val="21"/>
          <w:highlight w:val="none"/>
          <w:u w:val="single"/>
          <w:lang w:val="en-US" w:eastAsia="zh-CN"/>
        </w:rPr>
        <w:instrText xml:space="preserve"> HYPERLINK "javascript:void(0)" </w:instrText>
      </w:r>
      <w:r>
        <w:rPr>
          <w:rFonts w:hint="eastAsia" w:ascii="仿宋_GB2312" w:eastAsia="仿宋_GB2312" w:hAnsiTheme="minorEastAsia"/>
          <w:sz w:val="21"/>
          <w:szCs w:val="21"/>
          <w:highlight w:val="none"/>
          <w:u w:val="single"/>
          <w:lang w:val="en-US" w:eastAsia="zh-CN"/>
        </w:rPr>
        <w:fldChar w:fldCharType="separate"/>
      </w:r>
      <w:r>
        <w:rPr>
          <w:rFonts w:hint="eastAsia" w:ascii="仿宋_GB2312" w:eastAsia="仿宋_GB2312" w:hAnsiTheme="minorEastAsia"/>
          <w:sz w:val="21"/>
          <w:szCs w:val="21"/>
          <w:highlight w:val="none"/>
          <w:u w:val="single"/>
          <w:lang w:val="en-US" w:eastAsia="zh-CN"/>
        </w:rPr>
        <w:t>乌鲁木齐预拌混凝土搅拌站建设生产项目</w:t>
      </w:r>
      <w:r>
        <w:rPr>
          <w:rFonts w:hint="eastAsia" w:ascii="仿宋_GB2312" w:eastAsia="仿宋_GB2312" w:hAnsiTheme="minorEastAsia"/>
          <w:sz w:val="21"/>
          <w:szCs w:val="21"/>
          <w:highlight w:val="none"/>
          <w:u w:val="single"/>
          <w:lang w:val="en-US" w:eastAsia="zh-CN"/>
        </w:rPr>
        <w:fldChar w:fldCharType="end"/>
      </w:r>
      <w:r>
        <w:rPr>
          <w:rFonts w:hint="eastAsia" w:ascii="仿宋_GB2312" w:eastAsia="仿宋_GB2312" w:hAnsiTheme="minorEastAsia"/>
          <w:sz w:val="21"/>
          <w:szCs w:val="21"/>
          <w:highlight w:val="none"/>
        </w:rPr>
        <w:t>项目所需</w:t>
      </w:r>
      <w:r>
        <w:rPr>
          <w:rFonts w:hint="eastAsia" w:ascii="仿宋_GB2312" w:eastAsia="仿宋_GB2312"/>
          <w:b w:val="0"/>
          <w:bCs w:val="0"/>
          <w:highlight w:val="none"/>
          <w:u w:val="single"/>
          <w:lang w:val="en-US" w:eastAsia="zh-CN"/>
        </w:rPr>
        <w:t>干硬性混凝土自卸车</w:t>
      </w:r>
      <w:r>
        <w:rPr>
          <w:rFonts w:hint="eastAsia" w:ascii="仿宋_GB2312" w:eastAsia="仿宋_GB2312" w:hAnsiTheme="minorEastAsia"/>
          <w:sz w:val="21"/>
          <w:szCs w:val="21"/>
          <w:highlight w:val="none"/>
        </w:rPr>
        <w:t>。具体数量详见下表。</w:t>
      </w:r>
    </w:p>
    <w:tbl>
      <w:tblPr>
        <w:tblStyle w:val="36"/>
        <w:tblW w:w="9719" w:type="dxa"/>
        <w:jc w:val="center"/>
        <w:tblLayout w:type="fixed"/>
        <w:tblCellMar>
          <w:top w:w="0" w:type="dxa"/>
          <w:left w:w="108" w:type="dxa"/>
          <w:bottom w:w="0" w:type="dxa"/>
          <w:right w:w="108" w:type="dxa"/>
        </w:tblCellMar>
      </w:tblPr>
      <w:tblGrid>
        <w:gridCol w:w="608"/>
        <w:gridCol w:w="1276"/>
        <w:gridCol w:w="1275"/>
        <w:gridCol w:w="678"/>
        <w:gridCol w:w="955"/>
        <w:gridCol w:w="1207"/>
        <w:gridCol w:w="2143"/>
        <w:gridCol w:w="1577"/>
      </w:tblGrid>
      <w:tr w14:paraId="137247C2">
        <w:tblPrEx>
          <w:tblCellMar>
            <w:top w:w="0" w:type="dxa"/>
            <w:left w:w="108" w:type="dxa"/>
            <w:bottom w:w="0" w:type="dxa"/>
            <w:right w:w="108" w:type="dxa"/>
          </w:tblCellMar>
        </w:tblPrEx>
        <w:trPr>
          <w:trHeight w:val="85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269E2">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序号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16FA7">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设备名称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7092">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规格型号</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19FC1">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7F86A">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数量</w:t>
            </w:r>
          </w:p>
        </w:tc>
        <w:tc>
          <w:tcPr>
            <w:tcW w:w="1207" w:type="dxa"/>
            <w:tcBorders>
              <w:top w:val="single" w:color="000000" w:sz="4" w:space="0"/>
              <w:left w:val="single" w:color="000000" w:sz="4" w:space="0"/>
              <w:bottom w:val="single" w:color="000000" w:sz="4" w:space="0"/>
              <w:right w:val="single" w:color="000000" w:sz="4" w:space="0"/>
            </w:tcBorders>
            <w:vAlign w:val="center"/>
          </w:tcPr>
          <w:p w14:paraId="67D0A5F9">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租赁方式</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66575">
            <w:pPr>
              <w:widowControl/>
              <w:jc w:val="center"/>
              <w:textAlignment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计划租期（）/计划工程量（）</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0ACE2">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备注</w:t>
            </w:r>
          </w:p>
        </w:tc>
      </w:tr>
      <w:tr w14:paraId="015D360D">
        <w:tblPrEx>
          <w:tblCellMar>
            <w:top w:w="0" w:type="dxa"/>
            <w:left w:w="108" w:type="dxa"/>
            <w:bottom w:w="0" w:type="dxa"/>
            <w:right w:w="108" w:type="dxa"/>
          </w:tblCellMar>
        </w:tblPrEx>
        <w:trPr>
          <w:trHeight w:val="67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7EC93">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4100">
            <w:pPr>
              <w:spacing w:line="500" w:lineRule="exact"/>
              <w:jc w:val="center"/>
              <w:rPr>
                <w:rFonts w:hint="eastAsia" w:ascii="仿宋_GB2312" w:eastAsia="仿宋_GB2312" w:hAnsiTheme="minorEastAsia"/>
                <w:sz w:val="21"/>
                <w:szCs w:val="21"/>
                <w:highlight w:val="none"/>
                <w:lang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干硬性混凝土自卸车</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16987">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长7.8m</w:t>
            </w:r>
          </w:p>
          <w:p w14:paraId="2F2A56E7">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标载20方</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172EF">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辆</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F8736">
            <w:pPr>
              <w:spacing w:line="500" w:lineRule="exact"/>
              <w:jc w:val="center"/>
              <w:rPr>
                <w:rFonts w:hint="eastAsia" w:ascii="仿宋_GB2312" w:eastAsia="仿宋_GB2312" w:hAnsiTheme="minorEastAsia"/>
                <w:sz w:val="21"/>
                <w:szCs w:val="21"/>
                <w:highlight w:val="none"/>
                <w:lang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8</w:t>
            </w:r>
          </w:p>
        </w:tc>
        <w:tc>
          <w:tcPr>
            <w:tcW w:w="1207" w:type="dxa"/>
            <w:tcBorders>
              <w:top w:val="single" w:color="000000" w:sz="4" w:space="0"/>
              <w:left w:val="single" w:color="000000" w:sz="4" w:space="0"/>
              <w:right w:val="single" w:color="000000" w:sz="4" w:space="0"/>
            </w:tcBorders>
            <w:vAlign w:val="center"/>
          </w:tcPr>
          <w:p w14:paraId="47721BD5">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工程量</w:t>
            </w:r>
          </w:p>
        </w:tc>
        <w:tc>
          <w:tcPr>
            <w:tcW w:w="2143" w:type="dxa"/>
            <w:tcBorders>
              <w:top w:val="single" w:color="000000" w:sz="4" w:space="0"/>
              <w:left w:val="single" w:color="000000" w:sz="4" w:space="0"/>
              <w:right w:val="single" w:color="000000" w:sz="4" w:space="0"/>
            </w:tcBorders>
            <w:shd w:val="clear" w:color="auto" w:fill="auto"/>
            <w:vAlign w:val="center"/>
          </w:tcPr>
          <w:p w14:paraId="3D11F4DF">
            <w:pPr>
              <w:spacing w:line="500" w:lineRule="exact"/>
              <w:ind w:firstLine="420" w:firstLineChars="200"/>
              <w:jc w:val="center"/>
              <w:rPr>
                <w:rFonts w:hint="default" w:ascii="仿宋_GB2312" w:eastAsia="仿宋_GB2312" w:hAnsiTheme="minorEastAsia"/>
                <w:sz w:val="21"/>
                <w:szCs w:val="21"/>
                <w:highlight w:val="none"/>
                <w:lang w:val="en-US"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20000方</w:t>
            </w:r>
          </w:p>
        </w:tc>
        <w:tc>
          <w:tcPr>
            <w:tcW w:w="1577" w:type="dxa"/>
            <w:tcBorders>
              <w:top w:val="single" w:color="000000" w:sz="4" w:space="0"/>
              <w:left w:val="single" w:color="000000" w:sz="4" w:space="0"/>
              <w:right w:val="single" w:color="000000" w:sz="4" w:space="0"/>
            </w:tcBorders>
            <w:shd w:val="clear" w:color="auto" w:fill="auto"/>
            <w:vAlign w:val="center"/>
          </w:tcPr>
          <w:p w14:paraId="2EF6E250">
            <w:pPr>
              <w:spacing w:line="500" w:lineRule="exact"/>
              <w:ind w:firstLine="420" w:firstLineChars="200"/>
              <w:jc w:val="center"/>
              <w:rPr>
                <w:rFonts w:hint="default" w:ascii="仿宋_GB2312" w:eastAsia="仿宋_GB2312" w:hAnsiTheme="minorEastAsia"/>
                <w:sz w:val="21"/>
                <w:szCs w:val="21"/>
                <w:highlight w:val="none"/>
                <w:lang w:val="en-US" w:eastAsia="zh-CN"/>
              </w:rPr>
            </w:pPr>
          </w:p>
        </w:tc>
      </w:tr>
      <w:tr w14:paraId="63B86497">
        <w:tblPrEx>
          <w:tblCellMar>
            <w:top w:w="0" w:type="dxa"/>
            <w:left w:w="108" w:type="dxa"/>
            <w:bottom w:w="0" w:type="dxa"/>
            <w:right w:w="108" w:type="dxa"/>
          </w:tblCellMar>
        </w:tblPrEx>
        <w:trPr>
          <w:trHeight w:val="694" w:hRule="atLeast"/>
          <w:jc w:val="center"/>
        </w:trPr>
        <w:tc>
          <w:tcPr>
            <w:tcW w:w="608" w:type="dxa"/>
            <w:tcBorders>
              <w:top w:val="single" w:color="000000" w:sz="4" w:space="0"/>
              <w:left w:val="single" w:color="000000" w:sz="4" w:space="0"/>
              <w:bottom w:val="single" w:color="000000" w:sz="4" w:space="0"/>
              <w:right w:val="single" w:color="000000" w:sz="4" w:space="0"/>
            </w:tcBorders>
            <w:vAlign w:val="center"/>
          </w:tcPr>
          <w:p w14:paraId="7574DDA8">
            <w:pPr>
              <w:tabs>
                <w:tab w:val="left" w:pos="2874"/>
              </w:tabs>
              <w:jc w:val="center"/>
              <w:rPr>
                <w:rFonts w:ascii="仿宋_GB2312" w:eastAsia="仿宋_GB2312" w:hAnsiTheme="minorEastAsia"/>
                <w:sz w:val="21"/>
                <w:szCs w:val="21"/>
                <w:highlight w:val="none"/>
              </w:rPr>
            </w:pPr>
            <w:r>
              <w:rPr>
                <w:rFonts w:ascii="仿宋_GB2312" w:eastAsia="仿宋_GB2312" w:hAnsiTheme="minorEastAsia"/>
                <w:sz w:val="21"/>
                <w:szCs w:val="21"/>
                <w:highlight w:val="none"/>
              </w:rPr>
              <w:t>2</w:t>
            </w:r>
          </w:p>
        </w:tc>
        <w:tc>
          <w:tcPr>
            <w:tcW w:w="911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1D704">
            <w:pPr>
              <w:tabs>
                <w:tab w:val="left" w:pos="2874"/>
              </w:tabs>
              <w:jc w:val="center"/>
              <w:rPr>
                <w:rFonts w:hint="default" w:eastAsia="仿宋_GB2312"/>
                <w:u w:val="single"/>
                <w:lang w:val="en-US" w:eastAsia="zh-CN"/>
              </w:rPr>
            </w:pPr>
            <w:r>
              <w:rPr>
                <w:rFonts w:hint="eastAsia" w:ascii="仿宋_GB2312" w:eastAsia="仿宋_GB2312" w:hAnsiTheme="minorEastAsia"/>
                <w:sz w:val="21"/>
                <w:szCs w:val="21"/>
                <w:highlight w:val="none"/>
              </w:rPr>
              <w:t>清单所示的数量为暂定数量，具体数量按招标方通知增减</w:t>
            </w:r>
          </w:p>
        </w:tc>
      </w:tr>
    </w:tbl>
    <w:p w14:paraId="2EA09781">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4.2</w:t>
      </w:r>
      <w:r>
        <w:rPr>
          <w:rFonts w:hint="eastAsia" w:ascii="仿宋_GB2312" w:eastAsia="仿宋_GB2312" w:hAnsiTheme="minorEastAsia"/>
          <w:sz w:val="21"/>
          <w:szCs w:val="21"/>
          <w:highlight w:val="none"/>
          <w:lang w:eastAsia="zh-CN"/>
        </w:rPr>
        <w:t>施工</w:t>
      </w:r>
      <w:r>
        <w:rPr>
          <w:rFonts w:hint="eastAsia" w:ascii="仿宋_GB2312" w:eastAsia="仿宋_GB2312" w:hAnsiTheme="minorEastAsia"/>
          <w:sz w:val="21"/>
          <w:szCs w:val="21"/>
          <w:highlight w:val="none"/>
        </w:rPr>
        <w:t>地点：中建</w:t>
      </w:r>
      <w:r>
        <w:rPr>
          <w:rFonts w:hint="eastAsia" w:ascii="仿宋_GB2312" w:eastAsia="仿宋_GB2312" w:hAnsiTheme="minorEastAsia"/>
          <w:sz w:val="21"/>
          <w:szCs w:val="21"/>
          <w:highlight w:val="none"/>
          <w:lang w:val="en-US" w:eastAsia="zh-CN"/>
        </w:rPr>
        <w:t>路桥集团装配式建筑有限公司</w:t>
      </w:r>
      <w:r>
        <w:rPr>
          <w:rFonts w:hint="eastAsia" w:ascii="仿宋_GB2312" w:eastAsia="仿宋_GB2312" w:hAnsiTheme="minorEastAsia"/>
          <w:sz w:val="21"/>
          <w:szCs w:val="21"/>
          <w:highlight w:val="none"/>
          <w:u w:val="single"/>
          <w:lang w:val="en-US" w:eastAsia="zh-CN"/>
        </w:rPr>
        <w:fldChar w:fldCharType="begin"/>
      </w:r>
      <w:r>
        <w:rPr>
          <w:rFonts w:hint="eastAsia" w:ascii="仿宋_GB2312" w:eastAsia="仿宋_GB2312" w:hAnsiTheme="minorEastAsia"/>
          <w:sz w:val="21"/>
          <w:szCs w:val="21"/>
          <w:highlight w:val="none"/>
          <w:u w:val="single"/>
          <w:lang w:val="en-US" w:eastAsia="zh-CN"/>
        </w:rPr>
        <w:instrText xml:space="preserve"> HYPERLINK "javascript:void(0)" </w:instrText>
      </w:r>
      <w:r>
        <w:rPr>
          <w:rFonts w:hint="eastAsia" w:ascii="仿宋_GB2312" w:eastAsia="仿宋_GB2312" w:hAnsiTheme="minorEastAsia"/>
          <w:sz w:val="21"/>
          <w:szCs w:val="21"/>
          <w:highlight w:val="none"/>
          <w:u w:val="single"/>
          <w:lang w:val="en-US" w:eastAsia="zh-CN"/>
        </w:rPr>
        <w:fldChar w:fldCharType="separate"/>
      </w:r>
      <w:r>
        <w:rPr>
          <w:rFonts w:hint="eastAsia" w:ascii="仿宋_GB2312" w:eastAsia="仿宋_GB2312" w:hAnsiTheme="minorEastAsia"/>
          <w:sz w:val="21"/>
          <w:szCs w:val="21"/>
          <w:highlight w:val="none"/>
          <w:u w:val="single"/>
          <w:lang w:val="en-US" w:eastAsia="zh-CN"/>
        </w:rPr>
        <w:t>乌鲁木齐预拌混凝土搅拌站建设生产项目</w:t>
      </w:r>
      <w:r>
        <w:rPr>
          <w:rFonts w:hint="eastAsia" w:ascii="仿宋_GB2312" w:eastAsia="仿宋_GB2312" w:hAnsiTheme="minorEastAsia"/>
          <w:sz w:val="21"/>
          <w:szCs w:val="21"/>
          <w:highlight w:val="none"/>
          <w:u w:val="single"/>
          <w:lang w:val="en-US" w:eastAsia="zh-CN"/>
        </w:rPr>
        <w:fldChar w:fldCharType="end"/>
      </w:r>
      <w:r>
        <w:rPr>
          <w:rFonts w:hint="eastAsia" w:ascii="仿宋_GB2312" w:eastAsia="仿宋_GB2312" w:hAnsiTheme="minorEastAsia"/>
          <w:sz w:val="21"/>
          <w:szCs w:val="21"/>
          <w:highlight w:val="none"/>
        </w:rPr>
        <w:t>项目部</w:t>
      </w:r>
    </w:p>
    <w:p w14:paraId="2B81CEBC">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4.3中标设备不允许转包。</w:t>
      </w:r>
    </w:p>
    <w:p w14:paraId="61C2A67E">
      <w:pPr>
        <w:spacing w:line="400" w:lineRule="exact"/>
        <w:ind w:firstLine="420" w:firstLineChars="200"/>
        <w:jc w:val="left"/>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4.4未明确事项见合同文件。</w:t>
      </w:r>
    </w:p>
    <w:p w14:paraId="2AC4AF8E">
      <w:pPr>
        <w:pStyle w:val="183"/>
        <w:keepNext w:val="0"/>
        <w:keepLines w:val="0"/>
        <w:ind w:firstLine="482" w:firstLineChars="200"/>
        <w:jc w:val="left"/>
        <w:rPr>
          <w:rFonts w:ascii="仿宋_GB2312" w:eastAsia="仿宋_GB2312" w:hAnsiTheme="minorEastAsia"/>
          <w:b/>
          <w:bCs/>
          <w:highlight w:val="none"/>
        </w:rPr>
      </w:pPr>
      <w:bookmarkStart w:id="16" w:name="_Toc8674"/>
      <w:r>
        <w:rPr>
          <w:rFonts w:hint="eastAsia" w:ascii="仿宋_GB2312" w:eastAsia="仿宋_GB2312" w:cs="宋体" w:hAnsiTheme="minorEastAsia"/>
          <w:b/>
          <w:bCs/>
          <w:highlight w:val="none"/>
        </w:rPr>
        <w:t>5.投标人</w:t>
      </w:r>
      <w:bookmarkEnd w:id="16"/>
    </w:p>
    <w:p w14:paraId="69BCE8F7">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投标人必须是经国家工商、税务机关登记注册，经营范围涵盖招标设备，能独立承担民事责任的法人组织。代理人必须得到投标单位的授权。</w:t>
      </w:r>
    </w:p>
    <w:p w14:paraId="49464C95">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投标单位需首先获得招标人的准入许可方能参与本次设备招标。</w:t>
      </w:r>
    </w:p>
    <w:p w14:paraId="05569798">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5.1投标人必须具备：</w:t>
      </w:r>
    </w:p>
    <w:p w14:paraId="159CCA1F">
      <w:pPr>
        <w:spacing w:line="400" w:lineRule="exact"/>
        <w:ind w:firstLine="420" w:firstLineChars="200"/>
        <w:jc w:val="left"/>
        <w:outlineLvl w:val="2"/>
        <w:rPr>
          <w:rFonts w:ascii="仿宋_GB2312" w:eastAsia="仿宋_GB2312" w:hAnsiTheme="minorEastAsia"/>
          <w:sz w:val="21"/>
          <w:szCs w:val="21"/>
          <w:highlight w:val="none"/>
        </w:rPr>
      </w:pPr>
      <w:bookmarkStart w:id="17" w:name="_Toc20481"/>
      <w:r>
        <w:rPr>
          <w:rFonts w:hint="eastAsia" w:ascii="仿宋_GB2312" w:eastAsia="仿宋_GB2312" w:hAnsiTheme="minorEastAsia"/>
          <w:sz w:val="21"/>
          <w:szCs w:val="21"/>
          <w:highlight w:val="none"/>
        </w:rPr>
        <w:t>5.1.1投标人应具备承担本次招标设备生产供应能力。</w:t>
      </w:r>
    </w:p>
    <w:p w14:paraId="040ECDF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5.1.2营业范围要求：见投标人须知前附表；</w:t>
      </w:r>
    </w:p>
    <w:p w14:paraId="1E74682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5.1.3生产能力要求：见投标人须知前附表；</w:t>
      </w:r>
    </w:p>
    <w:p w14:paraId="5841A0A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5.1.4质量保证能力要求：见投标人须知前附表；</w:t>
      </w:r>
    </w:p>
    <w:p w14:paraId="04FCB80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5.1.5供货业绩要求：见投标人须知前附表；</w:t>
      </w:r>
    </w:p>
    <w:p w14:paraId="71C7165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5.1.6履约信用要求：见投标人须知前附表；</w:t>
      </w:r>
    </w:p>
    <w:p w14:paraId="25B5005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5.1.7</w:t>
      </w:r>
      <w:r>
        <w:rPr>
          <w:rFonts w:ascii="仿宋_GB2312" w:eastAsia="仿宋_GB2312" w:hAnsiTheme="minorEastAsia"/>
          <w:sz w:val="21"/>
          <w:szCs w:val="21"/>
          <w:highlight w:val="none"/>
        </w:rPr>
        <w:t>投标人应具备的资格条件</w:t>
      </w:r>
      <w:r>
        <w:rPr>
          <w:rFonts w:hint="eastAsia" w:ascii="仿宋_GB2312" w:eastAsia="仿宋_GB2312" w:hAnsiTheme="minorEastAsia"/>
          <w:sz w:val="21"/>
          <w:szCs w:val="21"/>
          <w:highlight w:val="none"/>
        </w:rPr>
        <w:t>见招标公告</w:t>
      </w:r>
    </w:p>
    <w:p w14:paraId="56A74DB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5.1.8其他要求：见投标人须知前附表。</w:t>
      </w:r>
    </w:p>
    <w:p w14:paraId="7DAC23EB">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5.2投标人不得存在下列情形之一：</w:t>
      </w:r>
    </w:p>
    <w:p w14:paraId="35209E1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5.2.1不具有独立法人资格的附属机构（单位）； </w:t>
      </w:r>
    </w:p>
    <w:p w14:paraId="01C7AD16">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5.2.2被责令停业的； </w:t>
      </w:r>
    </w:p>
    <w:p w14:paraId="050E54B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5.2.3被暂停或取消投标资格的； </w:t>
      </w:r>
    </w:p>
    <w:p w14:paraId="1817BC1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5.2.4财产被接管、冻结，或企业处于停产、停业、歇业或破产状态的；</w:t>
      </w:r>
    </w:p>
    <w:p w14:paraId="3421C42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5.2.5围标串标：两家及以上投标人法定代表人为同一人、或母公司、全资子公司及控股公司关系。</w:t>
      </w:r>
    </w:p>
    <w:p w14:paraId="4E6F1F27">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.2.6</w:t>
      </w:r>
      <w:r>
        <w:rPr>
          <w:rFonts w:hint="eastAsia" w:ascii="仿宋" w:hAnsi="仿宋" w:eastAsia="仿宋"/>
          <w:highlight w:val="none"/>
        </w:rPr>
        <w:t>在中建</w:t>
      </w:r>
      <w:r>
        <w:rPr>
          <w:rFonts w:hint="eastAsia" w:ascii="仿宋" w:hAnsi="仿宋" w:eastAsia="仿宋"/>
          <w:highlight w:val="none"/>
          <w:lang w:val="en-US" w:eastAsia="zh-CN"/>
        </w:rPr>
        <w:t>路桥</w:t>
      </w:r>
      <w:r>
        <w:rPr>
          <w:rFonts w:hint="eastAsia" w:ascii="仿宋" w:hAnsi="仿宋" w:eastAsia="仿宋"/>
          <w:highlight w:val="none"/>
        </w:rPr>
        <w:t>和中建系统不合格（含不良行为）名册中</w:t>
      </w:r>
      <w:r>
        <w:rPr>
          <w:rFonts w:hint="eastAsia" w:ascii="仿宋_GB2312" w:eastAsia="仿宋_GB2312" w:hAnsiTheme="minorEastAsia"/>
          <w:sz w:val="21"/>
          <w:szCs w:val="21"/>
          <w:highlight w:val="none"/>
        </w:rPr>
        <w:t>。</w:t>
      </w:r>
    </w:p>
    <w:p w14:paraId="4E3B969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5.2.7有不良社会记录的。</w:t>
      </w:r>
    </w:p>
    <w:p w14:paraId="1ADC4889">
      <w:pPr>
        <w:pStyle w:val="183"/>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6.合格的设备及服务</w:t>
      </w:r>
      <w:bookmarkEnd w:id="17"/>
    </w:p>
    <w:p w14:paraId="76C2870E">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6.1所有投标设备及其有关服务，均应来自投标人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并且提供的设备应符合或优于招标文件要求和现行的有关技术标准。</w:t>
      </w:r>
    </w:p>
    <w:p w14:paraId="3E7E047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6.2投标人应提供投标设备的生产、运输、保险和售后服务以及承担其它相关的义务。</w:t>
      </w:r>
    </w:p>
    <w:p w14:paraId="3B0B745B">
      <w:pPr>
        <w:pStyle w:val="183"/>
        <w:keepNext w:val="0"/>
        <w:keepLines w:val="0"/>
        <w:ind w:firstLine="482" w:firstLineChars="200"/>
        <w:jc w:val="left"/>
        <w:rPr>
          <w:rFonts w:ascii="仿宋_GB2312" w:eastAsia="仿宋_GB2312" w:hAnsiTheme="minorEastAsia"/>
          <w:b/>
          <w:bCs/>
          <w:highlight w:val="none"/>
        </w:rPr>
      </w:pPr>
      <w:bookmarkStart w:id="18" w:name="_Toc6990"/>
      <w:r>
        <w:rPr>
          <w:rFonts w:hint="eastAsia" w:ascii="仿宋_GB2312" w:eastAsia="仿宋_GB2312" w:cs="宋体" w:hAnsiTheme="minorEastAsia"/>
          <w:b/>
          <w:bCs/>
          <w:highlight w:val="none"/>
        </w:rPr>
        <w:t>7.投标费用</w:t>
      </w:r>
      <w:bookmarkEnd w:id="18"/>
    </w:p>
    <w:p w14:paraId="4955887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7.1投标人应承担自身发生的所有与投标有关的一切费用</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招标人在任何情况下不负担任何费用。</w:t>
      </w:r>
    </w:p>
    <w:p w14:paraId="29B05D8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7.2投标保证金必须从投标人的基本账户以电汇的方式汇出，投标人须保证投标报价结束前将投标保证金支付到达招标文件指定的银行账户，并注明投标项目名称、设备名称、包件号。</w:t>
      </w:r>
    </w:p>
    <w:p w14:paraId="7FB1BB57">
      <w:pPr>
        <w:spacing w:line="400" w:lineRule="exact"/>
        <w:ind w:firstLine="422" w:firstLineChars="200"/>
        <w:jc w:val="left"/>
        <w:outlineLvl w:val="2"/>
        <w:rPr>
          <w:rFonts w:ascii="仿宋_GB2312" w:eastAsia="仿宋_GB2312" w:hAnsiTheme="minorEastAsia"/>
          <w:b/>
          <w:sz w:val="21"/>
          <w:szCs w:val="21"/>
          <w:highlight w:val="none"/>
          <w:u w:val="single"/>
        </w:rPr>
      </w:pPr>
      <w:bookmarkStart w:id="19" w:name="_Toc287545441"/>
      <w:bookmarkStart w:id="20" w:name="_Toc238552208"/>
      <w:bookmarkStart w:id="21" w:name="_Toc238797563"/>
      <w:r>
        <w:rPr>
          <w:rFonts w:hint="eastAsia" w:ascii="仿宋_GB2312" w:eastAsia="仿宋_GB2312" w:hAnsiTheme="minorEastAsia"/>
          <w:b/>
          <w:sz w:val="21"/>
          <w:szCs w:val="21"/>
          <w:highlight w:val="none"/>
        </w:rPr>
        <w:t>账号信息：</w:t>
      </w:r>
    </w:p>
    <w:p w14:paraId="7BFD9F17">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户    名：</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中建路桥集团装配式建筑有限公司</w:t>
      </w:r>
    </w:p>
    <w:p w14:paraId="2665ED7C">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账    号：</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5440120100000454508</w:t>
      </w:r>
    </w:p>
    <w:p w14:paraId="445ED5D3">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开 户 行：</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沧州银行渤海新区支行</w:t>
      </w:r>
    </w:p>
    <w:p w14:paraId="6B7FB654">
      <w:pPr>
        <w:spacing w:line="400" w:lineRule="exact"/>
        <w:ind w:firstLine="482" w:firstLineChars="200"/>
        <w:jc w:val="left"/>
        <w:outlineLvl w:val="2"/>
        <w:rPr>
          <w:rFonts w:ascii="仿宋_GB2312" w:eastAsia="仿宋_GB2312" w:hAnsiTheme="minorEastAsia"/>
          <w:b/>
          <w:sz w:val="21"/>
          <w:szCs w:val="21"/>
          <w:highlight w:val="none"/>
        </w:rPr>
      </w:pPr>
      <w:r>
        <w:rPr>
          <w:rFonts w:hint="eastAsia" w:ascii="仿宋_GB2312" w:hAnsi="华文仿宋" w:eastAsia="仿宋_GB2312" w:cs="宋体"/>
          <w:b/>
          <w:bCs/>
          <w:highlight w:val="none"/>
        </w:rPr>
        <w:t>8. 偏离</w:t>
      </w:r>
      <w:bookmarkEnd w:id="19"/>
      <w:bookmarkEnd w:id="20"/>
      <w:bookmarkEnd w:id="21"/>
    </w:p>
    <w:p w14:paraId="34779626">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允许投标文件偏离招标文件某些要求的，偏离应当符合招标文件规定的偏离范围和幅度。商务及技术条款响应偏差表见第四部分</w:t>
      </w:r>
      <w:bookmarkStart w:id="22" w:name="_Toc214336661"/>
      <w:bookmarkStart w:id="23" w:name="_Toc28053"/>
      <w:bookmarkStart w:id="24" w:name="_Toc214339495"/>
      <w:bookmarkStart w:id="25" w:name="_Toc214333206"/>
      <w:r>
        <w:rPr>
          <w:rFonts w:hint="eastAsia" w:ascii="宋体" w:hAnsi="宋体" w:eastAsia="宋体" w:cs="宋体"/>
          <w:sz w:val="21"/>
          <w:szCs w:val="21"/>
          <w:highlight w:val="none"/>
        </w:rPr>
        <w:t>。</w:t>
      </w:r>
    </w:p>
    <w:p w14:paraId="020CC531">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二、招标文件</w:t>
      </w:r>
      <w:bookmarkEnd w:id="22"/>
      <w:bookmarkEnd w:id="23"/>
      <w:bookmarkEnd w:id="24"/>
      <w:bookmarkEnd w:id="25"/>
      <w:r>
        <w:rPr>
          <w:rFonts w:hint="eastAsia" w:ascii="仿宋_GB2312" w:eastAsia="仿宋_GB2312" w:cs="黑体" w:hAnsiTheme="minorEastAsia"/>
          <w:bCs w:val="0"/>
          <w:kern w:val="2"/>
          <w:sz w:val="28"/>
          <w:szCs w:val="28"/>
          <w:highlight w:val="none"/>
        </w:rPr>
        <w:t>的澄清和修改</w:t>
      </w:r>
    </w:p>
    <w:p w14:paraId="7EDE0F74">
      <w:pPr>
        <w:pStyle w:val="183"/>
        <w:keepNext w:val="0"/>
        <w:keepLines w:val="0"/>
        <w:ind w:firstLine="482" w:firstLineChars="200"/>
        <w:jc w:val="left"/>
        <w:rPr>
          <w:rFonts w:ascii="仿宋_GB2312" w:eastAsia="仿宋_GB2312" w:hAnsiTheme="minorEastAsia"/>
          <w:b/>
          <w:bCs/>
          <w:highlight w:val="none"/>
        </w:rPr>
      </w:pPr>
      <w:bookmarkStart w:id="26" w:name="_Toc9826"/>
      <w:r>
        <w:rPr>
          <w:rFonts w:ascii="仿宋_GB2312" w:eastAsia="仿宋_GB2312" w:cs="宋体" w:hAnsiTheme="minorEastAsia"/>
          <w:b/>
          <w:bCs/>
          <w:highlight w:val="none"/>
        </w:rPr>
        <w:t>9</w:t>
      </w:r>
      <w:r>
        <w:rPr>
          <w:rFonts w:hint="eastAsia" w:ascii="仿宋_GB2312" w:eastAsia="仿宋_GB2312" w:cs="宋体" w:hAnsiTheme="minorEastAsia"/>
          <w:b/>
          <w:bCs/>
          <w:highlight w:val="none"/>
        </w:rPr>
        <w:t>.招标文件的澄清、答疑和补遗</w:t>
      </w:r>
      <w:bookmarkEnd w:id="26"/>
    </w:p>
    <w:p w14:paraId="5ED3B0A8">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.1投标人应认真阅读招标文件，包括所有说明、术语、技术标准等。如发现招标文件缺页或错误等问题，应及时向招标人答疑，以便补齐，否则，责任自负。</w:t>
      </w:r>
    </w:p>
    <w:p w14:paraId="169E6A6D">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.2 投标人对招标文件提出的答疑或澄清应于开标截止时间之前，按要求</w:t>
      </w:r>
      <w:r>
        <w:rPr>
          <w:rFonts w:hint="eastAsia" w:ascii="仿宋_GB2312" w:eastAsia="仿宋_GB2312" w:hAnsiTheme="minorEastAsia"/>
          <w:sz w:val="21"/>
          <w:szCs w:val="21"/>
          <w:highlight w:val="none"/>
          <w:lang w:val="en-US" w:eastAsia="zh-CN"/>
        </w:rPr>
        <w:t>提交</w:t>
      </w:r>
      <w:r>
        <w:rPr>
          <w:rFonts w:hint="eastAsia" w:ascii="仿宋_GB2312" w:eastAsia="仿宋_GB2312" w:hAnsiTheme="minorEastAsia"/>
          <w:sz w:val="21"/>
          <w:szCs w:val="21"/>
          <w:highlight w:val="none"/>
        </w:rPr>
        <w:t>相关资料。</w:t>
      </w:r>
    </w:p>
    <w:p w14:paraId="3F174648">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.3招标人对招标文件的补遗或答疑应于开标截止时间之前或议标过程。对于投标人未及时了解补遗或答疑信息，造成投标人投标或议标错误，招标人不负任何责任。</w:t>
      </w:r>
    </w:p>
    <w:p w14:paraId="282738BF">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9.4</w:t>
      </w:r>
      <w:r>
        <w:rPr>
          <w:rFonts w:hint="eastAsia" w:ascii="仿宋_GB2312" w:eastAsia="仿宋_GB2312" w:hAnsiTheme="minorEastAsia"/>
          <w:sz w:val="21"/>
          <w:szCs w:val="21"/>
          <w:highlight w:val="none"/>
        </w:rPr>
        <w:t xml:space="preserve"> 对招标文件两次以上的公告、澄清、答疑或补遗如有不一致之处，以日期在后的澄清或补遗为准。</w:t>
      </w:r>
    </w:p>
    <w:p w14:paraId="65E74767">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招标过程中，对招标文件所作的澄清、答疑、补遗等，均构成招标文件的组成部分。</w:t>
      </w:r>
    </w:p>
    <w:p w14:paraId="6A10B059">
      <w:pPr>
        <w:pStyle w:val="183"/>
        <w:keepNext w:val="0"/>
        <w:keepLines w:val="0"/>
        <w:ind w:firstLine="482" w:firstLineChars="200"/>
        <w:jc w:val="left"/>
        <w:rPr>
          <w:rFonts w:ascii="仿宋_GB2312" w:eastAsia="仿宋_GB2312" w:hAnsiTheme="minorEastAsia"/>
          <w:b/>
          <w:bCs/>
          <w:highlight w:val="none"/>
        </w:rPr>
      </w:pPr>
      <w:bookmarkStart w:id="27" w:name="_Toc20034"/>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.招标文件的修改</w:t>
      </w:r>
      <w:bookmarkEnd w:id="27"/>
    </w:p>
    <w:p w14:paraId="48B5D5E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highlight w:val="none"/>
        </w:rPr>
        <w:t xml:space="preserve"> </w:t>
      </w:r>
      <w:bookmarkStart w:id="28" w:name="_Toc214335335"/>
      <w:bookmarkStart w:id="29" w:name="_Toc214333207"/>
      <w:bookmarkStart w:id="30" w:name="_Toc214339496"/>
      <w:bookmarkStart w:id="31" w:name="_Toc214331811"/>
      <w:bookmarkStart w:id="32" w:name="_Toc10683"/>
      <w:bookmarkStart w:id="33" w:name="_Toc214336662"/>
    </w:p>
    <w:p w14:paraId="33E6AA2F">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三、投标文件的编制</w:t>
      </w:r>
      <w:bookmarkEnd w:id="28"/>
      <w:bookmarkEnd w:id="29"/>
      <w:bookmarkEnd w:id="30"/>
      <w:bookmarkEnd w:id="31"/>
      <w:bookmarkEnd w:id="32"/>
      <w:bookmarkEnd w:id="33"/>
      <w:r>
        <w:rPr>
          <w:rFonts w:hint="eastAsia" w:ascii="仿宋_GB2312" w:eastAsia="仿宋_GB2312" w:cs="黑体" w:hAnsiTheme="minorEastAsia"/>
          <w:bCs w:val="0"/>
          <w:kern w:val="2"/>
          <w:sz w:val="28"/>
          <w:szCs w:val="28"/>
          <w:highlight w:val="none"/>
        </w:rPr>
        <w:t>及相关事项说明</w:t>
      </w:r>
    </w:p>
    <w:p w14:paraId="5C524E87">
      <w:pPr>
        <w:pStyle w:val="183"/>
        <w:keepNext w:val="0"/>
        <w:keepLines w:val="0"/>
        <w:ind w:firstLine="482" w:firstLineChars="200"/>
        <w:jc w:val="left"/>
        <w:rPr>
          <w:rFonts w:ascii="仿宋_GB2312" w:eastAsia="仿宋_GB2312" w:hAnsiTheme="minorEastAsia"/>
          <w:b/>
          <w:bCs/>
          <w:highlight w:val="none"/>
        </w:rPr>
      </w:pPr>
      <w:bookmarkStart w:id="34" w:name="_Toc24946"/>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.投标文件的装订、版式及文字</w:t>
      </w:r>
      <w:bookmarkEnd w:id="34"/>
    </w:p>
    <w:p w14:paraId="25A69B69">
      <w:pPr>
        <w:spacing w:line="400" w:lineRule="exact"/>
        <w:ind w:firstLine="420" w:firstLineChars="200"/>
        <w:jc w:val="left"/>
        <w:outlineLvl w:val="2"/>
        <w:rPr>
          <w:rFonts w:ascii="仿宋_GB2312" w:eastAsia="仿宋_GB2312" w:cs="Times New Roman" w:hAnsiTheme="minorEastAsia"/>
          <w:sz w:val="21"/>
          <w:szCs w:val="21"/>
          <w:highlight w:val="none"/>
        </w:rPr>
      </w:pPr>
      <w:bookmarkStart w:id="35" w:name="_Toc20888"/>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.1投标文件的版式用A4纸（附图、附表除外），文字用中文简体。所有文字、图表必须清晰可辨。</w:t>
      </w:r>
    </w:p>
    <w:p w14:paraId="30D8BAF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2</w:t>
      </w:r>
      <w:r>
        <w:rPr>
          <w:rFonts w:hint="eastAsia" w:ascii="仿宋_GB2312" w:eastAsia="仿宋_GB2312" w:hAnsiTheme="minorEastAsia"/>
          <w:sz w:val="21"/>
          <w:szCs w:val="21"/>
          <w:highlight w:val="none"/>
        </w:rPr>
        <w:t>投标文件纸质版和电子扫描版必须按连续页码顺序排版及扫描。</w:t>
      </w:r>
    </w:p>
    <w:p w14:paraId="0CAC44ED">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3</w:t>
      </w:r>
      <w:r>
        <w:rPr>
          <w:rFonts w:hint="eastAsia" w:ascii="仿宋_GB2312" w:eastAsia="仿宋_GB2312" w:hAnsiTheme="minorEastAsia"/>
          <w:sz w:val="21"/>
          <w:szCs w:val="21"/>
          <w:highlight w:val="none"/>
        </w:rPr>
        <w:t>每个包件均应单独编制投标文件。</w:t>
      </w:r>
    </w:p>
    <w:p w14:paraId="508100E3">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“中建路桥集团官网”招标情况下，招标文件送达指定地点。</w:t>
      </w:r>
    </w:p>
    <w:p w14:paraId="09C3C657">
      <w:pPr>
        <w:pStyle w:val="183"/>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.投标文件的组成及编制顺序</w:t>
      </w:r>
      <w:bookmarkEnd w:id="35"/>
    </w:p>
    <w:p w14:paraId="5BB8ABBE">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投标人须按照第</w:t>
      </w:r>
      <w:r>
        <w:rPr>
          <w:rFonts w:hint="eastAsia" w:ascii="仿宋_GB2312" w:eastAsia="仿宋_GB2312" w:hAnsiTheme="minorEastAsia"/>
          <w:color w:val="000000" w:themeColor="text1"/>
          <w:sz w:val="21"/>
          <w:szCs w:val="21"/>
          <w:highlight w:val="none"/>
          <w14:textFill>
            <w14:solidFill>
              <w14:schemeClr w14:val="tx1"/>
            </w14:solidFill>
          </w14:textFill>
        </w:rPr>
        <w:t>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.1、1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.2、1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.3</w:t>
      </w:r>
      <w:r>
        <w:rPr>
          <w:rFonts w:hint="eastAsia" w:ascii="仿宋_GB2312" w:eastAsia="仿宋_GB2312" w:hAnsiTheme="minorEastAsia"/>
          <w:sz w:val="21"/>
          <w:szCs w:val="21"/>
          <w:highlight w:val="none"/>
        </w:rPr>
        <w:t>款的顺序和要求编制投标文件。</w:t>
      </w:r>
    </w:p>
    <w:p w14:paraId="71DA210E">
      <w:pPr>
        <w:spacing w:line="400" w:lineRule="exact"/>
        <w:ind w:firstLine="422" w:firstLineChars="200"/>
        <w:jc w:val="left"/>
        <w:outlineLvl w:val="2"/>
        <w:rPr>
          <w:rFonts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.1  商务文件</w:t>
      </w:r>
    </w:p>
    <w:p w14:paraId="79F713D7">
      <w:pPr>
        <w:spacing w:line="400" w:lineRule="exact"/>
        <w:ind w:firstLine="420" w:firstLineChars="200"/>
        <w:jc w:val="left"/>
        <w:outlineLvl w:val="2"/>
        <w:rPr>
          <w:rFonts w:ascii="仿宋_GB2312" w:hAnsi="华文仿宋" w:eastAsia="仿宋_GB2312" w:cs="Times New Roman"/>
          <w:color w:val="000000" w:themeColor="text1"/>
          <w:sz w:val="21"/>
          <w:szCs w:val="21"/>
          <w:highlight w:val="none"/>
          <w14:textFill>
            <w14:solidFill>
              <w14:schemeClr w14:val="tx1"/>
            </w14:solidFill>
          </w14:textFill>
        </w:rPr>
      </w:pPr>
      <w:r>
        <w:rPr>
          <w:rFonts w:hint="eastAsia" w:ascii="仿宋_GB2312" w:hAnsi="华文仿宋" w:eastAsia="仿宋_GB2312"/>
          <w:color w:val="000000" w:themeColor="text1"/>
          <w:sz w:val="21"/>
          <w:szCs w:val="21"/>
          <w:highlight w:val="none"/>
          <w14:textFill>
            <w14:solidFill>
              <w14:schemeClr w14:val="tx1"/>
            </w14:solidFill>
          </w14:textFill>
        </w:rPr>
        <w:t>具体内容如下：</w:t>
      </w:r>
    </w:p>
    <w:p w14:paraId="132F54F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投标书；</w:t>
      </w:r>
    </w:p>
    <w:p w14:paraId="72F4F6CB">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12.1.2报价表；</w:t>
      </w:r>
    </w:p>
    <w:p w14:paraId="10478E9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法定代表人授权书；</w:t>
      </w:r>
    </w:p>
    <w:p w14:paraId="7787C53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12.1.4身份证明</w:t>
      </w:r>
    </w:p>
    <w:p w14:paraId="12B1D0C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12.1.5投标保证金（复印件）；</w:t>
      </w:r>
    </w:p>
    <w:p w14:paraId="64BE114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6中华人民共和国企业法人营业执照、税务登记证、组织机构代码证；</w:t>
      </w:r>
    </w:p>
    <w:p w14:paraId="6576F509">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7中华人民共和国中外合资经营企业批准证书（仅对中外合资经营企业）；</w:t>
      </w:r>
    </w:p>
    <w:p w14:paraId="13ABDDF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 xml:space="preserve">8设备生产许可证或租赁许可证；   </w:t>
      </w:r>
    </w:p>
    <w:p w14:paraId="1828BC40">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9设备鉴定证书和检测报告；</w:t>
      </w:r>
    </w:p>
    <w:p w14:paraId="297B660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10企业ISO9000和ISO14000证书；</w:t>
      </w:r>
    </w:p>
    <w:p w14:paraId="0E829A2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11增值税一般纳税人资格登记表或小规模纳税人可开专票证明；</w:t>
      </w:r>
    </w:p>
    <w:p w14:paraId="2EF579B5">
      <w:pPr>
        <w:adjustRightInd w:val="0"/>
        <w:snapToGrid w:val="0"/>
        <w:spacing w:line="400" w:lineRule="exact"/>
        <w:ind w:left="418" w:leftChars="174" w:firstLine="0" w:firstLineChars="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12近三年内是否有被责令停业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13业绩证明资料（近三年的类似工程施工合同复印件，提供原件备查）；</w:t>
      </w:r>
    </w:p>
    <w:p w14:paraId="2624B17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12.1.14劳动保护用品生产厂商投标人必须具备全国工业设备生产许可证、设备安全鉴定证等资料；经销单位投标人必须具备定点经营证书及生产厂商上述资料；</w:t>
      </w:r>
    </w:p>
    <w:p w14:paraId="4DE97F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12.1.15易燃易爆化学危险品生产厂商投标人必须具备易燃易爆化学物品消防安全许可证；经销单位投标人必须具备化学危险物品经营许可证及生产厂商上述资料；</w:t>
      </w:r>
    </w:p>
    <w:p w14:paraId="2191EEE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16投标人认为必要的其它文件和资料。</w:t>
      </w:r>
    </w:p>
    <w:p w14:paraId="6B5FFA6E">
      <w:pPr>
        <w:spacing w:line="400" w:lineRule="exact"/>
        <w:ind w:firstLine="422" w:firstLineChars="200"/>
        <w:jc w:val="left"/>
        <w:outlineLvl w:val="2"/>
        <w:rPr>
          <w:rFonts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 xml:space="preserve">  技术文件</w:t>
      </w:r>
    </w:p>
    <w:p w14:paraId="6049B641">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12.2.1</w:t>
      </w:r>
      <w:r>
        <w:rPr>
          <w:rFonts w:hint="eastAsia" w:ascii="仿宋_GB2312" w:hAnsi="华文仿宋" w:eastAsia="仿宋_GB2312"/>
          <w:sz w:val="21"/>
          <w:szCs w:val="21"/>
          <w:highlight w:val="none"/>
        </w:rPr>
        <w:t>主要原设备的来源、性能指标及采用标准；</w:t>
      </w:r>
    </w:p>
    <w:p w14:paraId="26A1D7AB">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12.2.2</w:t>
      </w:r>
      <w:r>
        <w:rPr>
          <w:rFonts w:hint="eastAsia" w:ascii="仿宋_GB2312" w:hAnsi="华文仿宋" w:eastAsia="仿宋_GB2312"/>
          <w:sz w:val="21"/>
          <w:szCs w:val="21"/>
          <w:highlight w:val="none"/>
        </w:rPr>
        <w:t>近3年内省、部级以上检验、检测机构出具的投标设备质量检验报告（复印件）；</w:t>
      </w:r>
    </w:p>
    <w:p w14:paraId="59DD99EA">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12.2.3</w:t>
      </w:r>
      <w:r>
        <w:rPr>
          <w:rFonts w:hint="eastAsia" w:ascii="仿宋_GB2312" w:hAnsi="华文仿宋" w:eastAsia="仿宋_GB2312"/>
          <w:sz w:val="21"/>
          <w:szCs w:val="21"/>
          <w:highlight w:val="none"/>
        </w:rPr>
        <w:t>投标设备的生产质量保证措施；</w:t>
      </w:r>
    </w:p>
    <w:p w14:paraId="163CF3A5">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00CA3C0F">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12.2.5</w:t>
      </w:r>
      <w:r>
        <w:rPr>
          <w:rFonts w:hint="eastAsia" w:ascii="仿宋_GB2312" w:hAnsi="华文仿宋" w:eastAsia="仿宋_GB2312"/>
          <w:sz w:val="21"/>
          <w:szCs w:val="21"/>
          <w:highlight w:val="none"/>
        </w:rPr>
        <w:t>投标人须提供售后服务承诺；</w:t>
      </w:r>
    </w:p>
    <w:p w14:paraId="22D351CA">
      <w:pPr>
        <w:spacing w:line="400" w:lineRule="exact"/>
        <w:ind w:firstLine="420" w:firstLineChars="200"/>
        <w:jc w:val="left"/>
        <w:outlineLvl w:val="2"/>
        <w:rPr>
          <w:rFonts w:ascii="仿宋_GB2312" w:hAnsi="华文仿宋" w:eastAsia="仿宋_GB2312"/>
          <w:sz w:val="21"/>
          <w:szCs w:val="21"/>
          <w:highlight w:val="none"/>
        </w:rPr>
      </w:pPr>
      <w:r>
        <w:rPr>
          <w:rFonts w:ascii="仿宋_GB2312" w:hAnsi="华文仿宋" w:eastAsia="仿宋_GB2312"/>
          <w:sz w:val="21"/>
          <w:szCs w:val="21"/>
          <w:highlight w:val="none"/>
        </w:rPr>
        <w:t>12.2.6</w:t>
      </w:r>
      <w:r>
        <w:rPr>
          <w:rFonts w:hint="eastAsia" w:ascii="仿宋_GB2312" w:hAnsi="华文仿宋" w:eastAsia="仿宋_GB2312"/>
          <w:sz w:val="21"/>
          <w:szCs w:val="21"/>
          <w:highlight w:val="none"/>
        </w:rPr>
        <w:t>投标人认为需要补充的其它文件或资料。</w:t>
      </w:r>
    </w:p>
    <w:p w14:paraId="60E6DC95">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ascii="仿宋_GB2312" w:eastAsia="仿宋_GB2312" w:hAnsiTheme="minorEastAsia"/>
          <w:b/>
          <w:sz w:val="21"/>
          <w:szCs w:val="21"/>
          <w:highlight w:val="none"/>
        </w:rPr>
        <w:t>12.3</w:t>
      </w:r>
      <w:r>
        <w:rPr>
          <w:rFonts w:hint="eastAsia" w:ascii="仿宋_GB2312" w:eastAsia="仿宋_GB2312" w:hAnsiTheme="minorEastAsia"/>
          <w:b/>
          <w:sz w:val="21"/>
          <w:szCs w:val="21"/>
          <w:highlight w:val="none"/>
        </w:rPr>
        <w:t>投标文件编制要求：</w:t>
      </w:r>
    </w:p>
    <w:p w14:paraId="2B41FC4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.1投标书的内容应按照招标人提供的表样文件的要求，详细填写、请勿遗漏；</w:t>
      </w:r>
    </w:p>
    <w:p w14:paraId="3B781C1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.2投标文件要求的资格证书等以原件的扫描件形式在投标文件中体现；</w:t>
      </w:r>
    </w:p>
    <w:p w14:paraId="69E9D9EB">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.3投标文件用中文编制。</w:t>
      </w:r>
    </w:p>
    <w:p w14:paraId="4524DA96">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2</w:t>
      </w:r>
      <w:r>
        <w:rPr>
          <w:rFonts w:hint="eastAsia" w:ascii="仿宋_GB2312" w:eastAsia="仿宋_GB2312" w:hAnsiTheme="minorEastAsia"/>
          <w:b/>
          <w:sz w:val="21"/>
          <w:szCs w:val="21"/>
          <w:highlight w:val="none"/>
        </w:rPr>
        <w:t>.4标书有下列情况之一无效：</w:t>
      </w:r>
    </w:p>
    <w:p w14:paraId="0B51910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.1投标书未按规定盖公章和法定代表人或授权代理人签字；</w:t>
      </w:r>
    </w:p>
    <w:p w14:paraId="352A258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.2投标书内容不全、字迹模糊难以辨认或未按规定填写</w:t>
      </w:r>
      <w:r>
        <w:rPr>
          <w:rFonts w:hint="eastAsia" w:ascii="宋体" w:hAnsi="宋体" w:eastAsia="宋体" w:cs="宋体"/>
          <w:sz w:val="21"/>
          <w:szCs w:val="21"/>
          <w:highlight w:val="none"/>
        </w:rPr>
        <w:t>。</w:t>
      </w:r>
    </w:p>
    <w:p w14:paraId="6C2DD767">
      <w:pPr>
        <w:pStyle w:val="183"/>
        <w:keepNext w:val="0"/>
        <w:keepLines w:val="0"/>
        <w:ind w:firstLine="482" w:firstLineChars="200"/>
        <w:jc w:val="left"/>
        <w:rPr>
          <w:rFonts w:ascii="仿宋_GB2312" w:eastAsia="仿宋_GB2312" w:hAnsiTheme="minorEastAsia"/>
          <w:b/>
          <w:bCs/>
          <w:highlight w:val="none"/>
        </w:rPr>
      </w:pPr>
      <w:r>
        <w:rPr>
          <w:rFonts w:ascii="仿宋_GB2312" w:eastAsia="仿宋_GB2312" w:cs="宋体" w:hAnsiTheme="minorEastAsia"/>
          <w:b/>
          <w:bCs/>
          <w:highlight w:val="none"/>
        </w:rPr>
        <w:t>13</w:t>
      </w:r>
      <w:r>
        <w:rPr>
          <w:rFonts w:hint="eastAsia" w:ascii="仿宋_GB2312" w:eastAsia="仿宋_GB2312" w:cs="宋体" w:hAnsiTheme="minorEastAsia"/>
          <w:b/>
          <w:bCs/>
          <w:highlight w:val="none"/>
        </w:rPr>
        <w:t>.投标保证金和履约保证金</w:t>
      </w:r>
    </w:p>
    <w:p w14:paraId="0E7D337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.1投标人按规定递交投标保证金，（投标保证金金额为</w:t>
      </w:r>
      <w:r>
        <w:rPr>
          <w:rFonts w:hint="eastAsia" w:ascii="仿宋_GB2312" w:eastAsia="仿宋_GB2312" w:hAnsiTheme="minorEastAsia"/>
          <w:b/>
          <w:sz w:val="21"/>
          <w:szCs w:val="21"/>
          <w:highlight w:val="none"/>
          <w:u w:val="single"/>
          <w:lang w:val="en-US" w:eastAsia="zh-CN"/>
        </w:rPr>
        <w:t>3000</w:t>
      </w:r>
      <w:r>
        <w:rPr>
          <w:rFonts w:hint="eastAsia" w:ascii="仿宋_GB2312" w:eastAsia="仿宋_GB2312" w:hAnsiTheme="minorEastAsia"/>
          <w:b/>
          <w:sz w:val="21"/>
          <w:szCs w:val="21"/>
          <w:highlight w:val="none"/>
        </w:rPr>
        <w:t>元整；</w:t>
      </w:r>
      <w:r>
        <w:rPr>
          <w:rFonts w:hint="eastAsia" w:ascii="宋体" w:hAnsi="宋体" w:eastAsia="宋体" w:cs="宋体"/>
          <w:b/>
          <w:sz w:val="21"/>
          <w:szCs w:val="21"/>
          <w:highlight w:val="none"/>
        </w:rPr>
        <w:t>大写叁仟元整</w:t>
      </w:r>
      <w:r>
        <w:rPr>
          <w:rFonts w:hint="eastAsia" w:ascii="仿宋_GB2312" w:eastAsia="仿宋_GB2312" w:hAnsiTheme="minorEastAsia"/>
          <w:sz w:val="21"/>
          <w:szCs w:val="21"/>
          <w:highlight w:val="none"/>
        </w:rPr>
        <w:t>）</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并作为投标文件的组成部分。</w:t>
      </w:r>
    </w:p>
    <w:p w14:paraId="25E3FD7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 投标人不按本章第1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.1项要求提交投标保证金的</w:t>
      </w:r>
      <w:r>
        <w:rPr>
          <w:rFonts w:hint="eastAsia" w:ascii="仿宋_GB2312" w:eastAsia="仿宋_GB2312" w:cs="宋体" w:hAnsiTheme="minorEastAsia"/>
          <w:b/>
          <w:bCs/>
          <w:highlight w:val="none"/>
        </w:rPr>
        <w:t>，</w:t>
      </w:r>
      <w:r>
        <w:rPr>
          <w:rFonts w:hint="eastAsia" w:ascii="仿宋_GB2312" w:eastAsia="仿宋_GB2312" w:hAnsiTheme="minorEastAsia"/>
          <w:sz w:val="21"/>
          <w:szCs w:val="21"/>
          <w:highlight w:val="none"/>
        </w:rPr>
        <w:t>其投标文件作废标处理。</w:t>
      </w:r>
    </w:p>
    <w:p w14:paraId="1EEFF1E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 招标人与中标人签订合同后1</w:t>
      </w:r>
      <w:r>
        <w:rPr>
          <w:rFonts w:hint="eastAsia" w:ascii="仿宋_GB2312" w:eastAsia="仿宋_GB2312" w:hAnsiTheme="minorEastAsia"/>
          <w:sz w:val="21"/>
          <w:szCs w:val="21"/>
          <w:highlight w:val="none"/>
          <w:lang w:val="en-US" w:eastAsia="zh-CN"/>
        </w:rPr>
        <w:t>5</w:t>
      </w:r>
      <w:r>
        <w:rPr>
          <w:rFonts w:hint="eastAsia" w:ascii="仿宋_GB2312" w:eastAsia="仿宋_GB2312" w:hAnsiTheme="minorEastAsia"/>
          <w:sz w:val="21"/>
          <w:szCs w:val="21"/>
          <w:highlight w:val="none"/>
        </w:rPr>
        <w:t>个工作日内，向未中标的投标人退还投标保证金。</w:t>
      </w:r>
    </w:p>
    <w:p w14:paraId="00678E26">
      <w:pPr>
        <w:spacing w:line="400" w:lineRule="exact"/>
        <w:ind w:firstLine="420" w:firstLineChars="200"/>
        <w:jc w:val="left"/>
        <w:outlineLvl w:val="2"/>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hAnsiTheme="minorEastAsia"/>
          <w:sz w:val="21"/>
          <w:szCs w:val="21"/>
          <w:highlight w:val="none"/>
        </w:rPr>
        <w:t>13.4</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优质分供商</w:t>
      </w:r>
      <w:r>
        <w:rPr>
          <w:rFonts w:hint="eastAsia" w:ascii="仿宋_GB2312" w:eastAsia="仿宋_GB2312" w:cs="宋体" w:hAnsiTheme="minorEastAsia"/>
          <w:color w:val="000000" w:themeColor="text1"/>
          <w:sz w:val="21"/>
          <w:szCs w:val="21"/>
          <w:highlight w:val="none"/>
          <w14:textFill>
            <w14:solidFill>
              <w14:schemeClr w14:val="tx1"/>
            </w14:solidFill>
          </w14:textFill>
        </w:rPr>
        <w:t>可免交投标保证金。</w:t>
      </w:r>
    </w:p>
    <w:p w14:paraId="31122FC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w:t>
      </w:r>
      <w:r>
        <w:rPr>
          <w:rFonts w:hint="eastAsia" w:ascii="仿宋_GB2312" w:eastAsia="仿宋_GB2312" w:hAnsiTheme="minorEastAsia"/>
          <w:sz w:val="21"/>
          <w:szCs w:val="21"/>
          <w:highlight w:val="none"/>
        </w:rPr>
        <w:t>中标人投标保证金在中标人与招标人签订设备租赁合同后直接转为履约保证金，不足部分在收到中标通知1</w:t>
      </w:r>
      <w:r>
        <w:rPr>
          <w:rFonts w:ascii="仿宋_GB2312" w:eastAsia="仿宋_GB2312" w:hAnsiTheme="minorEastAsia"/>
          <w:sz w:val="21"/>
          <w:szCs w:val="21"/>
          <w:highlight w:val="none"/>
        </w:rPr>
        <w:t>0</w:t>
      </w:r>
      <w:r>
        <w:rPr>
          <w:rFonts w:hint="eastAsia" w:ascii="仿宋_GB2312" w:eastAsia="仿宋_GB2312" w:hAnsiTheme="minorEastAsia"/>
          <w:sz w:val="21"/>
          <w:szCs w:val="21"/>
          <w:highlight w:val="none"/>
        </w:rPr>
        <w:t>日内补足。</w:t>
      </w:r>
    </w:p>
    <w:p w14:paraId="20D1D847">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3</w:t>
      </w:r>
      <w:r>
        <w:rPr>
          <w:rFonts w:hint="eastAsia" w:ascii="仿宋_GB2312" w:eastAsia="仿宋_GB2312" w:hAnsiTheme="minorEastAsia"/>
          <w:b/>
          <w:sz w:val="21"/>
          <w:szCs w:val="21"/>
          <w:highlight w:val="none"/>
        </w:rPr>
        <w:t xml:space="preserve">.5 有下列情形之一的，投标保证金将不予退还，情节严重的列入中建路桥集团《不合格分供商名录》： </w:t>
      </w:r>
    </w:p>
    <w:p w14:paraId="699DC1E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3.5.1</w:t>
      </w:r>
      <w:r>
        <w:rPr>
          <w:rFonts w:hint="eastAsia" w:ascii="仿宋_GB2312" w:eastAsia="仿宋_GB2312" w:hAnsiTheme="minorEastAsia"/>
          <w:sz w:val="21"/>
          <w:szCs w:val="21"/>
          <w:highlight w:val="none"/>
        </w:rPr>
        <w:t>投标人在规定的投标有效期内未经招标人同意撤销或修改其投标文件；</w:t>
      </w:r>
    </w:p>
    <w:p w14:paraId="733F5FF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3.5.2</w:t>
      </w:r>
      <w:r>
        <w:rPr>
          <w:rFonts w:hint="eastAsia" w:ascii="仿宋_GB2312" w:eastAsia="仿宋_GB2312" w:hAnsiTheme="minorEastAsia"/>
          <w:sz w:val="21"/>
          <w:szCs w:val="21"/>
          <w:highlight w:val="none"/>
        </w:rPr>
        <w:t>严重扰乱议标流程，招标过程中恶意退出的；</w:t>
      </w:r>
    </w:p>
    <w:p w14:paraId="195C149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3.5.3</w:t>
      </w:r>
      <w:r>
        <w:rPr>
          <w:rFonts w:hint="eastAsia" w:ascii="仿宋_GB2312" w:eastAsia="仿宋_GB2312" w:hAnsiTheme="minorEastAsia"/>
          <w:sz w:val="21"/>
          <w:szCs w:val="21"/>
          <w:highlight w:val="none"/>
        </w:rPr>
        <w:t>中标人在收到中标通知后，无正当理由拒签合同协议书或未按招标文件规定提交履约保证金</w:t>
      </w:r>
      <w:r>
        <w:rPr>
          <w:rFonts w:hint="eastAsia" w:ascii="宋体" w:hAnsi="宋体" w:eastAsia="宋体" w:cs="宋体"/>
          <w:sz w:val="21"/>
          <w:szCs w:val="21"/>
          <w:highlight w:val="none"/>
        </w:rPr>
        <w:t>。</w:t>
      </w:r>
    </w:p>
    <w:p w14:paraId="7CDCE054">
      <w:pPr>
        <w:spacing w:line="400" w:lineRule="exact"/>
        <w:ind w:firstLine="422" w:firstLineChars="200"/>
        <w:jc w:val="left"/>
        <w:outlineLvl w:val="2"/>
        <w:rPr>
          <w:rFonts w:ascii="仿宋_GB2312" w:eastAsia="仿宋_GB2312" w:hAnsiTheme="minorEastAsia"/>
          <w:sz w:val="21"/>
          <w:szCs w:val="21"/>
          <w:highlight w:val="green"/>
        </w:rPr>
      </w:pPr>
      <w:r>
        <w:rPr>
          <w:rFonts w:hint="eastAsia" w:ascii="仿宋_GB2312" w:eastAsia="仿宋_GB2312" w:hAnsiTheme="minorEastAsia"/>
          <w:b/>
          <w:sz w:val="21"/>
          <w:szCs w:val="21"/>
          <w:highlight w:val="none"/>
        </w:rPr>
        <w:t>13.6履约保证金见前附表。</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优质分供商</w:t>
      </w:r>
      <w:r>
        <w:rPr>
          <w:rFonts w:hint="eastAsia" w:ascii="仿宋_GB2312" w:eastAsia="仿宋_GB2312" w:cs="宋体" w:hAnsiTheme="minorEastAsia"/>
          <w:color w:val="000000" w:themeColor="text1"/>
          <w:sz w:val="21"/>
          <w:szCs w:val="21"/>
          <w:highlight w:val="none"/>
          <w14:textFill>
            <w14:solidFill>
              <w14:schemeClr w14:val="tx1"/>
            </w14:solidFill>
          </w14:textFill>
        </w:rPr>
        <w:t>免交履约保证金。</w:t>
      </w:r>
    </w:p>
    <w:p w14:paraId="37741EA3">
      <w:pPr>
        <w:pStyle w:val="183"/>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14.投标报价及结算方式</w:t>
      </w:r>
      <w:r>
        <w:rPr>
          <w:rFonts w:hint="eastAsia" w:ascii="仿宋_GB2312" w:eastAsia="仿宋_GB2312" w:cs="宋体" w:hAnsiTheme="minorEastAsia"/>
          <w:sz w:val="21"/>
          <w:szCs w:val="21"/>
          <w:highlight w:val="none"/>
        </w:rPr>
        <w:t>。</w:t>
      </w:r>
    </w:p>
    <w:p w14:paraId="74AAB30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.1投标价。投标人把设备由所在地，完好无损地运至招标人指定工作点地点并进行转运工作所发生的一切费用，包括但不限于乙方设备的</w:t>
      </w:r>
      <w:r>
        <w:rPr>
          <w:rFonts w:hint="eastAsia" w:ascii="仿宋_GB2312" w:eastAsia="仿宋_GB2312" w:hAnsiTheme="minorEastAsia"/>
          <w:sz w:val="21"/>
          <w:szCs w:val="21"/>
          <w:highlight w:val="none"/>
          <w:lang w:val="en-US" w:eastAsia="zh-CN"/>
        </w:rPr>
        <w:t>租赁费、</w:t>
      </w:r>
      <w:r>
        <w:rPr>
          <w:rFonts w:hint="eastAsia" w:ascii="仿宋_GB2312" w:eastAsia="仿宋_GB2312" w:hAnsiTheme="minorEastAsia"/>
          <w:sz w:val="21"/>
          <w:szCs w:val="21"/>
          <w:highlight w:val="none"/>
        </w:rPr>
        <w:t>进退场费、操作人员工资、维修保养费等一切费用，乙方不得以任何理由向甲方另行索要其它费用。</w:t>
      </w:r>
    </w:p>
    <w:p w14:paraId="16F6DD3A">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风险因素</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现场一切条件、供货周期、运输过程中的各种障碍、各种意想不到的费用等均由投标方自行考虑，费用自行承担。</w:t>
      </w:r>
    </w:p>
    <w:p w14:paraId="1DD2EE81">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eastAsia="zh-Hans"/>
        </w:rPr>
        <w:t>如遇国家税率调整，中标不含税单价保持不变，以政策调整起始时间开始，调整含税单价。</w:t>
      </w:r>
    </w:p>
    <w:p w14:paraId="6A2CAA21">
      <w:pPr>
        <w:pStyle w:val="183"/>
        <w:keepNext w:val="0"/>
        <w:keepLines w:val="0"/>
        <w:ind w:firstLine="422" w:firstLineChars="200"/>
        <w:jc w:val="left"/>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4</w:t>
      </w:r>
      <w:r>
        <w:rPr>
          <w:rFonts w:hint="eastAsia" w:ascii="仿宋_GB2312" w:eastAsia="仿宋_GB2312" w:hAnsiTheme="minorEastAsia"/>
          <w:b/>
          <w:sz w:val="21"/>
          <w:szCs w:val="21"/>
          <w:highlight w:val="none"/>
        </w:rPr>
        <w:t>.2本次招标报价采用</w:t>
      </w:r>
      <w:r>
        <w:rPr>
          <w:rFonts w:hint="eastAsia" w:ascii="仿宋_GB2312" w:eastAsia="仿宋_GB2312" w:hAnsiTheme="minorEastAsia"/>
          <w:b/>
          <w:sz w:val="21"/>
          <w:szCs w:val="21"/>
          <w:highlight w:val="none"/>
          <w:u w:val="single"/>
        </w:rPr>
        <w:t>固定价格</w:t>
      </w:r>
      <w:r>
        <w:rPr>
          <w:rFonts w:hint="eastAsia" w:ascii="仿宋_GB2312" w:eastAsia="仿宋_GB2312" w:hAnsiTheme="minorEastAsia"/>
          <w:b/>
          <w:sz w:val="21"/>
          <w:szCs w:val="21"/>
          <w:highlight w:val="none"/>
        </w:rPr>
        <w:t>报价方式</w:t>
      </w:r>
    </w:p>
    <w:p w14:paraId="02B51990">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u w:val="single"/>
        </w:rPr>
        <w:t>固定价格</w:t>
      </w:r>
      <w:r>
        <w:rPr>
          <w:rFonts w:hint="eastAsia" w:ascii="仿宋_GB2312" w:eastAsia="仿宋_GB2312" w:hAnsiTheme="minorEastAsia"/>
          <w:b/>
          <w:sz w:val="21"/>
          <w:szCs w:val="21"/>
          <w:highlight w:val="none"/>
        </w:rPr>
        <w:t>。</w:t>
      </w:r>
      <w:r>
        <w:rPr>
          <w:rFonts w:hint="eastAsia" w:ascii="仿宋_GB2312" w:eastAsia="仿宋_GB2312" w:hAnsiTheme="minorEastAsia"/>
          <w:sz w:val="21"/>
          <w:szCs w:val="21"/>
          <w:highlight w:val="none"/>
        </w:rPr>
        <w:t>设备</w:t>
      </w:r>
      <w:r>
        <w:rPr>
          <w:rFonts w:hint="eastAsia" w:ascii="仿宋_GB2312" w:eastAsia="仿宋_GB2312" w:hAnsiTheme="minorEastAsia"/>
          <w:sz w:val="21"/>
          <w:szCs w:val="21"/>
          <w:highlight w:val="none"/>
          <w:lang w:val="en-US" w:eastAsia="zh-CN"/>
        </w:rPr>
        <w:t>租赁</w:t>
      </w:r>
      <w:r>
        <w:rPr>
          <w:rFonts w:hint="eastAsia" w:ascii="仿宋_GB2312" w:eastAsia="仿宋_GB2312" w:hAnsiTheme="minorEastAsia"/>
          <w:sz w:val="21"/>
          <w:szCs w:val="21"/>
          <w:highlight w:val="none"/>
        </w:rPr>
        <w:t>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14:paraId="51C97B72">
      <w:pPr>
        <w:tabs>
          <w:tab w:val="left" w:pos="765"/>
        </w:tabs>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hAnsi="宋体" w:eastAsia="仿宋_GB2312" w:cs="宋体"/>
          <w:sz w:val="21"/>
          <w:szCs w:val="21"/>
          <w:highlight w:val="none"/>
        </w:rPr>
        <w:t>14.3结算方式</w:t>
      </w:r>
      <w:r>
        <w:rPr>
          <w:rFonts w:hint="eastAsia" w:ascii="仿宋_GB2312" w:eastAsia="仿宋_GB2312" w:hAnsiTheme="minorEastAsia"/>
          <w:sz w:val="21"/>
          <w:szCs w:val="21"/>
          <w:highlight w:val="none"/>
        </w:rPr>
        <w:t>见投标人须知前附表。</w:t>
      </w:r>
    </w:p>
    <w:p w14:paraId="32753800">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hAnsiTheme="minorEastAsia"/>
          <w:sz w:val="21"/>
          <w:szCs w:val="21"/>
          <w:highlight w:val="none"/>
        </w:rPr>
        <w:t>14.4</w:t>
      </w:r>
      <w:r>
        <w:rPr>
          <w:rFonts w:hint="eastAsia" w:ascii="仿宋_GB2312" w:eastAsia="仿宋_GB2312" w:cs="宋体" w:hAnsiTheme="minorEastAsia"/>
          <w:sz w:val="21"/>
          <w:szCs w:val="21"/>
          <w:highlight w:val="none"/>
        </w:rPr>
        <w:t>付款比例、付款方式见</w:t>
      </w:r>
      <w:r>
        <w:rPr>
          <w:rFonts w:hint="eastAsia" w:ascii="仿宋_GB2312" w:eastAsia="仿宋_GB2312" w:hAnsiTheme="minorEastAsia"/>
          <w:sz w:val="21"/>
          <w:szCs w:val="21"/>
          <w:highlight w:val="none"/>
        </w:rPr>
        <w:t>投标人须知前附表。</w:t>
      </w:r>
    </w:p>
    <w:p w14:paraId="5EDAE4EC">
      <w:pPr>
        <w:pStyle w:val="183"/>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5</w:t>
      </w:r>
      <w:r>
        <w:rPr>
          <w:rFonts w:hint="eastAsia" w:ascii="仿宋_GB2312" w:eastAsia="仿宋_GB2312" w:cs="宋体" w:hAnsiTheme="minorEastAsia"/>
          <w:b/>
          <w:bCs/>
          <w:highlight w:val="none"/>
        </w:rPr>
        <w:t>.投标有效期</w:t>
      </w:r>
    </w:p>
    <w:p w14:paraId="572AA98C">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15.1规定的投标截止之日后</w:t>
      </w:r>
      <w:r>
        <w:rPr>
          <w:rFonts w:ascii="仿宋_GB2312" w:eastAsia="仿宋_GB2312" w:hAnsiTheme="minorEastAsia"/>
          <w:color w:val="000000" w:themeColor="text1"/>
          <w:sz w:val="21"/>
          <w:szCs w:val="21"/>
          <w:highlight w:val="none"/>
          <w14:textFill>
            <w14:solidFill>
              <w14:schemeClr w14:val="tx1"/>
            </w14:solidFill>
          </w14:textFill>
        </w:rPr>
        <w:t>9</w:t>
      </w:r>
      <w:r>
        <w:rPr>
          <w:rFonts w:hint="eastAsia" w:ascii="仿宋_GB2312" w:eastAsia="仿宋_GB2312" w:hAnsiTheme="minorEastAsia"/>
          <w:color w:val="000000" w:themeColor="text1"/>
          <w:sz w:val="21"/>
          <w:szCs w:val="21"/>
          <w:highlight w:val="none"/>
          <w14:textFill>
            <w14:solidFill>
              <w14:schemeClr w14:val="tx1"/>
            </w14:solidFill>
          </w14:textFill>
        </w:rPr>
        <w:t>0</w:t>
      </w:r>
      <w:r>
        <w:rPr>
          <w:rFonts w:hint="eastAsia" w:ascii="仿宋_GB2312" w:eastAsia="仿宋_GB2312" w:hAnsiTheme="minorEastAsia"/>
          <w:sz w:val="21"/>
          <w:szCs w:val="21"/>
          <w:highlight w:val="none"/>
        </w:rPr>
        <w:t>天内投标文件有效。有效期内投标人不得自行改变其投标文件内容。</w:t>
      </w:r>
    </w:p>
    <w:p w14:paraId="63AAC8CB">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.2投标有效期满</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如招标人因故未能确定中标人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招标人重新招标。</w:t>
      </w:r>
    </w:p>
    <w:p w14:paraId="776A8BF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 xml:space="preserve">.3投标有效期缩短的，视投标人未响应招标文件而被拒绝。 </w:t>
      </w:r>
    </w:p>
    <w:p w14:paraId="4E02D4D1">
      <w:pPr>
        <w:pStyle w:val="183"/>
        <w:keepNext w:val="0"/>
        <w:keepLines w:val="0"/>
        <w:ind w:firstLine="482" w:firstLineChars="200"/>
        <w:jc w:val="left"/>
        <w:rPr>
          <w:rFonts w:ascii="仿宋_GB2312" w:eastAsia="仿宋_GB2312" w:cs="宋体" w:hAnsiTheme="minorEastAsia"/>
          <w:b/>
          <w:bCs/>
          <w:highlight w:val="none"/>
        </w:rPr>
      </w:pPr>
      <w:bookmarkStart w:id="36" w:name="_Toc16914"/>
      <w:r>
        <w:rPr>
          <w:rFonts w:hint="eastAsia" w:ascii="仿宋_GB2312" w:eastAsia="仿宋_GB2312" w:cs="宋体" w:hAnsiTheme="minorEastAsia"/>
          <w:b/>
          <w:bCs/>
          <w:highlight w:val="none"/>
        </w:rPr>
        <w:t>16.投标文件的签署</w:t>
      </w:r>
      <w:bookmarkEnd w:id="36"/>
    </w:p>
    <w:p w14:paraId="0F939A74">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highlight w:val="none"/>
          <w14:textFill>
            <w14:solidFill>
              <w14:schemeClr w14:val="bg2"/>
            </w14:solidFill>
          </w14:textFill>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.1 投标人在提供投标文件时，所有的表格、承诺及签署的文件均需壹份正本、壹份副本及一份电子版投标文件，以PDF格式提供。</w:t>
      </w:r>
    </w:p>
    <w:p w14:paraId="75801697">
      <w:pPr>
        <w:adjustRightInd w:val="0"/>
        <w:snapToGrid w:val="0"/>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.2 投标文件应由投标人的法定代表人或授权代理人签字，并按招标文件要求加盖公章。</w:t>
      </w:r>
    </w:p>
    <w:p w14:paraId="062792F2">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.3投标文件原则上不应有涂抹等修改。如确需修改，修改处应由法定代表人或授权代理人签字确认。</w:t>
      </w:r>
    </w:p>
    <w:p w14:paraId="1F7A67E0">
      <w:pPr>
        <w:pStyle w:val="183"/>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.4法定代表人为两个及两个以上公司法人，母公司、全资子公司及其控股公司，不得同时投标，否则全部视为废标。</w:t>
      </w:r>
      <w:bookmarkStart w:id="37" w:name="_Toc16382"/>
    </w:p>
    <w:p w14:paraId="07538394">
      <w:pPr>
        <w:pStyle w:val="183"/>
        <w:keepNext w:val="0"/>
        <w:keepLines w:val="0"/>
        <w:ind w:firstLine="420" w:firstLineChars="200"/>
        <w:jc w:val="left"/>
        <w:rPr>
          <w:rFonts w:hint="eastAsia" w:ascii="仿宋_GB2312" w:eastAsia="仿宋_GB2312" w:hAnsiTheme="minorEastAsia"/>
          <w:highlight w:val="none"/>
        </w:rPr>
      </w:pPr>
      <w:r>
        <w:rPr>
          <w:rFonts w:hint="eastAsia" w:ascii="仿宋_GB2312" w:eastAsia="仿宋_GB2312" w:hAnsiTheme="minorEastAsia"/>
          <w:sz w:val="21"/>
          <w:szCs w:val="21"/>
          <w:highlight w:val="none"/>
        </w:rPr>
        <w:t>16.5投标文件的封套</w:t>
      </w:r>
      <w:bookmarkEnd w:id="37"/>
      <w:r>
        <w:rPr>
          <w:rFonts w:hint="eastAsia" w:ascii="仿宋_GB2312" w:eastAsia="仿宋_GB2312" w:hAnsiTheme="minorEastAsia"/>
          <w:sz w:val="21"/>
          <w:szCs w:val="21"/>
          <w:highlight w:val="none"/>
        </w:rPr>
        <w:t>见投标人须知前附表</w:t>
      </w:r>
      <w:r>
        <w:rPr>
          <w:rFonts w:hint="eastAsia" w:ascii="仿宋_GB2312" w:eastAsia="仿宋_GB2312" w:hAnsiTheme="minorEastAsia"/>
          <w:highlight w:val="none"/>
        </w:rPr>
        <w:t>。</w:t>
      </w:r>
      <w:bookmarkStart w:id="38" w:name="_Toc31618"/>
      <w:bookmarkStart w:id="39" w:name="_Toc214336663"/>
      <w:bookmarkStart w:id="40" w:name="_Toc214335336"/>
      <w:bookmarkStart w:id="41" w:name="_Toc214331812"/>
      <w:bookmarkStart w:id="42" w:name="_Toc214333208"/>
      <w:bookmarkStart w:id="43" w:name="_Hlk38441028"/>
      <w:bookmarkStart w:id="44" w:name="_Toc214339497"/>
    </w:p>
    <w:p w14:paraId="2BC06F49">
      <w:pPr>
        <w:pStyle w:val="183"/>
        <w:keepNext w:val="0"/>
        <w:keepLines w:val="0"/>
        <w:ind w:firstLine="562" w:firstLineChars="200"/>
        <w:jc w:val="left"/>
        <w:rPr>
          <w:rFonts w:ascii="仿宋_GB2312" w:eastAsia="仿宋_GB2312" w:cs="Times New Roman" w:hAnsiTheme="minorEastAsia"/>
          <w:b/>
          <w:bCs/>
          <w:kern w:val="2"/>
          <w:sz w:val="28"/>
          <w:szCs w:val="28"/>
          <w:highlight w:val="none"/>
        </w:rPr>
      </w:pPr>
      <w:r>
        <w:rPr>
          <w:rFonts w:hint="eastAsia" w:ascii="仿宋_GB2312" w:eastAsia="仿宋_GB2312" w:cs="黑体" w:hAnsiTheme="minorEastAsia"/>
          <w:b/>
          <w:bCs/>
          <w:kern w:val="2"/>
          <w:sz w:val="28"/>
          <w:szCs w:val="28"/>
          <w:highlight w:val="none"/>
        </w:rPr>
        <w:t>四、投标文件的递标</w:t>
      </w:r>
      <w:bookmarkEnd w:id="38"/>
      <w:bookmarkEnd w:id="39"/>
      <w:bookmarkEnd w:id="40"/>
      <w:bookmarkEnd w:id="41"/>
      <w:bookmarkEnd w:id="42"/>
      <w:bookmarkEnd w:id="43"/>
      <w:bookmarkEnd w:id="44"/>
    </w:p>
    <w:p w14:paraId="51F4A49B">
      <w:pPr>
        <w:pStyle w:val="183"/>
        <w:keepNext w:val="0"/>
        <w:keepLines w:val="0"/>
        <w:ind w:firstLine="482" w:firstLineChars="200"/>
        <w:jc w:val="left"/>
        <w:rPr>
          <w:rFonts w:ascii="仿宋_GB2312" w:eastAsia="仿宋_GB2312" w:hAnsiTheme="minorEastAsia"/>
          <w:b/>
          <w:bCs/>
          <w:highlight w:val="none"/>
        </w:rPr>
      </w:pPr>
      <w:bookmarkStart w:id="45" w:name="_Toc2256"/>
      <w:r>
        <w:rPr>
          <w:rFonts w:ascii="仿宋_GB2312" w:eastAsia="仿宋_GB2312" w:cs="宋体" w:hAnsiTheme="minorEastAsia"/>
          <w:b/>
          <w:bCs/>
          <w:highlight w:val="none"/>
        </w:rPr>
        <w:t>17</w:t>
      </w:r>
      <w:r>
        <w:rPr>
          <w:rFonts w:hint="eastAsia" w:ascii="仿宋_GB2312" w:eastAsia="仿宋_GB2312" w:cs="宋体" w:hAnsiTheme="minorEastAsia"/>
          <w:b/>
          <w:bCs/>
          <w:highlight w:val="none"/>
        </w:rPr>
        <w:t>.投标文件的递交</w:t>
      </w:r>
      <w:bookmarkEnd w:id="45"/>
    </w:p>
    <w:p w14:paraId="56F04BD9">
      <w:pPr>
        <w:spacing w:line="400" w:lineRule="exact"/>
        <w:ind w:firstLine="420" w:firstLineChars="200"/>
        <w:jc w:val="left"/>
        <w:outlineLvl w:val="2"/>
        <w:rPr>
          <w:rFonts w:hint="eastAsia" w:ascii="仿宋_GB2312" w:eastAsia="仿宋_GB2312" w:cs="Times New Roman" w:hAnsiTheme="minorEastAsia"/>
          <w:sz w:val="21"/>
          <w:szCs w:val="21"/>
          <w:highlight w:val="none"/>
          <w:lang w:eastAsia="zh-CN"/>
        </w:rPr>
      </w:pPr>
      <w:bookmarkStart w:id="46" w:name="_Toc214339498"/>
      <w:bookmarkStart w:id="47" w:name="_Toc214335337"/>
      <w:bookmarkStart w:id="48" w:name="_Toc214333209"/>
      <w:bookmarkStart w:id="49" w:name="_Toc4220"/>
      <w:bookmarkStart w:id="50" w:name="_Toc214331813"/>
      <w:bookmarkStart w:id="51" w:name="_Toc214336664"/>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.1递标的时间和地点：</w:t>
      </w:r>
    </w:p>
    <w:p w14:paraId="5310079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时间：于</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 xml:space="preserve"> 2024</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年</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12</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月</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9</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日</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18</w:t>
      </w:r>
      <w:r>
        <w:rPr>
          <w:rFonts w:hint="eastAsia" w:ascii="仿宋_GB2312" w:eastAsia="仿宋_GB2312" w:hAnsiTheme="minorEastAsia"/>
          <w:bCs/>
          <w:sz w:val="21"/>
          <w:szCs w:val="21"/>
          <w:highlight w:val="none"/>
        </w:rPr>
        <w:t>时之前</w:t>
      </w:r>
      <w:r>
        <w:rPr>
          <w:rFonts w:hint="eastAsia" w:ascii="仿宋_GB2312" w:eastAsia="仿宋_GB2312" w:hAnsiTheme="minorEastAsia"/>
          <w:sz w:val="21"/>
          <w:szCs w:val="21"/>
          <w:highlight w:val="none"/>
        </w:rPr>
        <w:t>完成递交，在此时间之后交来的投标文件恕不接受。</w:t>
      </w:r>
    </w:p>
    <w:p w14:paraId="46A5BD0B">
      <w:pPr>
        <w:spacing w:line="400" w:lineRule="exact"/>
        <w:ind w:firstLine="420" w:firstLineChars="200"/>
        <w:jc w:val="left"/>
        <w:outlineLvl w:val="2"/>
        <w:rPr>
          <w:rFonts w:hint="eastAsia" w:ascii="仿宋_GB2312" w:eastAsia="仿宋_GB2312" w:cs="Times New Roman" w:hAnsiTheme="minorEastAsia"/>
          <w:sz w:val="21"/>
          <w:szCs w:val="21"/>
          <w:highlight w:val="none"/>
          <w:u w:val="single"/>
        </w:rPr>
      </w:pPr>
      <w:r>
        <w:rPr>
          <w:rFonts w:hint="eastAsia" w:ascii="仿宋_GB2312" w:eastAsia="仿宋_GB2312" w:hAnsiTheme="minorEastAsia"/>
          <w:sz w:val="21"/>
          <w:szCs w:val="21"/>
          <w:highlight w:val="none"/>
        </w:rPr>
        <w:t>地点：</w:t>
      </w:r>
      <w:r>
        <w:rPr>
          <w:rFonts w:hint="eastAsia" w:ascii="仿宋_GB2312" w:eastAsia="仿宋_GB2312" w:cs="Times New Roman" w:hAnsiTheme="minorEastAsia"/>
          <w:sz w:val="21"/>
          <w:szCs w:val="21"/>
          <w:highlight w:val="none"/>
          <w:u w:val="single"/>
          <w:lang w:val="en-US" w:eastAsia="zh-CN"/>
        </w:rPr>
        <w:t>新疆维吾尔自治区乌鲁木齐市新市区南二路机场雷达站旁边天聚混凝土研发中心。</w:t>
      </w:r>
    </w:p>
    <w:p w14:paraId="5DE766DB">
      <w:pPr>
        <w:pStyle w:val="3"/>
        <w:keepNext w:val="0"/>
        <w:keepLines w:val="0"/>
        <w:spacing w:before="120" w:after="120" w:line="400" w:lineRule="exact"/>
        <w:ind w:firstLine="420" w:firstLineChars="200"/>
        <w:jc w:val="left"/>
        <w:rPr>
          <w:rFonts w:hint="eastAsia" w:ascii="仿宋_GB2312" w:eastAsia="仿宋_GB2312" w:hAnsiTheme="minorEastAsia" w:cstheme="minorBidi"/>
          <w:b w:val="0"/>
          <w:bCs w:val="0"/>
          <w:kern w:val="2"/>
          <w:sz w:val="21"/>
          <w:szCs w:val="21"/>
          <w:highlight w:val="none"/>
          <w:lang w:val="en-US" w:eastAsia="zh-CN" w:bidi="ar-SA"/>
        </w:rPr>
      </w:pPr>
      <w:r>
        <w:rPr>
          <w:rFonts w:hint="eastAsia" w:ascii="仿宋_GB2312" w:eastAsia="仿宋_GB2312" w:hAnsiTheme="minorEastAsia" w:cstheme="minorBidi"/>
          <w:b w:val="0"/>
          <w:bCs w:val="0"/>
          <w:kern w:val="2"/>
          <w:sz w:val="21"/>
          <w:szCs w:val="21"/>
          <w:highlight w:val="none"/>
          <w:lang w:val="en-US" w:eastAsia="zh-CN" w:bidi="ar-SA"/>
        </w:rPr>
        <w:t>17.2未按规定时间递交投标文件的或密封不完好的，招标人拒绝接受。</w:t>
      </w:r>
    </w:p>
    <w:p w14:paraId="45327521">
      <w:pPr>
        <w:pStyle w:val="3"/>
        <w:keepNext w:val="0"/>
        <w:keepLines w:val="0"/>
        <w:spacing w:before="120" w:after="120" w:line="400" w:lineRule="exact"/>
        <w:ind w:firstLine="420" w:firstLineChars="200"/>
        <w:jc w:val="left"/>
        <w:rPr>
          <w:rFonts w:hint="eastAsia" w:ascii="仿宋_GB2312" w:eastAsia="仿宋_GB2312" w:hAnsiTheme="minorEastAsia" w:cstheme="minorBidi"/>
          <w:b w:val="0"/>
          <w:bCs w:val="0"/>
          <w:kern w:val="2"/>
          <w:sz w:val="21"/>
          <w:szCs w:val="21"/>
          <w:highlight w:val="none"/>
          <w:lang w:val="en-US" w:eastAsia="zh-CN" w:bidi="ar-SA"/>
        </w:rPr>
      </w:pPr>
      <w:r>
        <w:rPr>
          <w:rFonts w:hint="eastAsia" w:ascii="仿宋_GB2312" w:eastAsia="仿宋_GB2312" w:hAnsiTheme="minorEastAsia" w:cstheme="minorBidi"/>
          <w:b w:val="0"/>
          <w:bCs w:val="0"/>
          <w:kern w:val="2"/>
          <w:sz w:val="21"/>
          <w:szCs w:val="21"/>
          <w:highlight w:val="none"/>
          <w:lang w:val="en-US" w:eastAsia="zh-CN" w:bidi="ar-SA"/>
        </w:rPr>
        <w:t>17.3无论投标人中标与否，投标人均无权索回投标文件及电子文档。</w:t>
      </w:r>
    </w:p>
    <w:p w14:paraId="4C3372B4">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五、开标与评标</w:t>
      </w:r>
      <w:bookmarkEnd w:id="46"/>
      <w:bookmarkEnd w:id="47"/>
      <w:bookmarkEnd w:id="48"/>
      <w:bookmarkEnd w:id="49"/>
      <w:bookmarkEnd w:id="50"/>
      <w:bookmarkEnd w:id="51"/>
    </w:p>
    <w:p w14:paraId="0E83D8B2">
      <w:pPr>
        <w:pStyle w:val="183"/>
        <w:keepNext w:val="0"/>
        <w:keepLines w:val="0"/>
        <w:ind w:firstLine="482" w:firstLineChars="200"/>
        <w:jc w:val="left"/>
        <w:rPr>
          <w:rFonts w:ascii="仿宋_GB2312" w:eastAsia="仿宋_GB2312" w:hAnsiTheme="minorEastAsia"/>
          <w:b/>
          <w:bCs/>
          <w:highlight w:val="none"/>
        </w:rPr>
      </w:pPr>
      <w:bookmarkStart w:id="52" w:name="_Toc9280"/>
      <w:r>
        <w:rPr>
          <w:rFonts w:ascii="仿宋_GB2312" w:eastAsia="仿宋_GB2312" w:cs="宋体" w:hAnsiTheme="minorEastAsia"/>
          <w:b/>
          <w:bCs/>
          <w:highlight w:val="none"/>
        </w:rPr>
        <w:t>18</w:t>
      </w:r>
      <w:r>
        <w:rPr>
          <w:rFonts w:hint="eastAsia" w:ascii="仿宋_GB2312" w:eastAsia="仿宋_GB2312" w:cs="宋体" w:hAnsiTheme="minorEastAsia"/>
          <w:b/>
          <w:bCs/>
          <w:highlight w:val="none"/>
        </w:rPr>
        <w:t>.开标</w:t>
      </w:r>
      <w:bookmarkEnd w:id="52"/>
    </w:p>
    <w:p w14:paraId="6F567686">
      <w:pPr>
        <w:pStyle w:val="19"/>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招标人将于</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2024</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年</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12</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月</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10</w:t>
      </w:r>
      <w:bookmarkStart w:id="74" w:name="_GoBack"/>
      <w:bookmarkEnd w:id="74"/>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日</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10</w:t>
      </w:r>
      <w:r>
        <w:rPr>
          <w:rFonts w:hint="eastAsia" w:ascii="仿宋_GB2312" w:eastAsia="仿宋_GB2312" w:hAnsiTheme="minorEastAsia"/>
          <w:bCs/>
          <w:kern w:val="2"/>
          <w:highlight w:val="none"/>
        </w:rPr>
        <w:t>时</w:t>
      </w:r>
      <w:r>
        <w:rPr>
          <w:rFonts w:hint="eastAsia" w:ascii="仿宋_GB2312" w:eastAsia="仿宋_GB2312" w:hAnsiTheme="minorEastAsia"/>
          <w:kern w:val="2"/>
          <w:highlight w:val="none"/>
        </w:rPr>
        <w:t>，在</w:t>
      </w:r>
      <w:r>
        <w:rPr>
          <w:rFonts w:hint="eastAsia" w:ascii="仿宋_GB2312" w:eastAsia="仿宋_GB2312" w:hAnsiTheme="minorEastAsia"/>
          <w:kern w:val="2"/>
          <w:highlight w:val="none"/>
          <w:u w:val="single"/>
        </w:rPr>
        <w:t>中建</w:t>
      </w:r>
      <w:r>
        <w:rPr>
          <w:rFonts w:hint="eastAsia" w:ascii="仿宋_GB2312" w:eastAsia="仿宋_GB2312" w:hAnsiTheme="minorEastAsia"/>
          <w:kern w:val="2"/>
          <w:highlight w:val="none"/>
          <w:u w:val="single"/>
          <w:lang w:val="en-US" w:eastAsia="zh-CN"/>
        </w:rPr>
        <w:t>路桥集团装配式建筑有限公司</w:t>
      </w:r>
      <w:r>
        <w:rPr>
          <w:rFonts w:hint="eastAsia" w:ascii="仿宋_GB2312" w:eastAsia="仿宋_GB2312" w:hAnsiTheme="minorEastAsia"/>
          <w:kern w:val="2"/>
          <w:highlight w:val="none"/>
          <w:u w:val="single"/>
        </w:rPr>
        <w:fldChar w:fldCharType="begin"/>
      </w:r>
      <w:r>
        <w:rPr>
          <w:rFonts w:hint="eastAsia" w:ascii="仿宋_GB2312" w:eastAsia="仿宋_GB2312" w:hAnsiTheme="minorEastAsia"/>
          <w:kern w:val="2"/>
          <w:highlight w:val="none"/>
          <w:u w:val="single"/>
        </w:rPr>
        <w:instrText xml:space="preserve"> HYPERLINK "javascript:void(0)" </w:instrText>
      </w:r>
      <w:r>
        <w:rPr>
          <w:rFonts w:hint="eastAsia" w:ascii="仿宋_GB2312" w:eastAsia="仿宋_GB2312" w:hAnsiTheme="minorEastAsia"/>
          <w:kern w:val="2"/>
          <w:highlight w:val="none"/>
          <w:u w:val="single"/>
        </w:rPr>
        <w:fldChar w:fldCharType="separate"/>
      </w:r>
      <w:r>
        <w:rPr>
          <w:rFonts w:hint="eastAsia" w:ascii="仿宋_GB2312" w:eastAsia="仿宋_GB2312" w:hAnsiTheme="minorEastAsia"/>
          <w:kern w:val="2"/>
          <w:highlight w:val="none"/>
          <w:u w:val="single"/>
        </w:rPr>
        <w:t>乌鲁木齐预拌混凝土搅拌站建设生产项目</w:t>
      </w:r>
      <w:r>
        <w:rPr>
          <w:rFonts w:hint="eastAsia" w:ascii="仿宋_GB2312" w:eastAsia="仿宋_GB2312" w:hAnsiTheme="minorEastAsia"/>
          <w:kern w:val="2"/>
          <w:highlight w:val="none"/>
          <w:u w:val="single"/>
        </w:rPr>
        <w:fldChar w:fldCharType="end"/>
      </w:r>
      <w:r>
        <w:rPr>
          <w:rFonts w:hint="eastAsia" w:ascii="仿宋_GB2312" w:eastAsia="仿宋_GB2312" w:hAnsiTheme="minorEastAsia"/>
          <w:kern w:val="2"/>
          <w:highlight w:val="none"/>
        </w:rPr>
        <w:t>公开开标。</w:t>
      </w:r>
    </w:p>
    <w:p w14:paraId="24382438">
      <w:pPr>
        <w:pStyle w:val="183"/>
        <w:keepNext w:val="0"/>
        <w:keepLines w:val="0"/>
        <w:ind w:firstLine="482" w:firstLineChars="200"/>
        <w:jc w:val="left"/>
        <w:rPr>
          <w:rFonts w:ascii="仿宋_GB2312" w:eastAsia="仿宋_GB2312" w:cs="宋体" w:hAnsiTheme="minorEastAsia"/>
          <w:b/>
          <w:bCs/>
          <w:highlight w:val="none"/>
        </w:rPr>
      </w:pPr>
      <w:bookmarkStart w:id="53" w:name="_Toc13578"/>
      <w:r>
        <w:rPr>
          <w:rFonts w:ascii="仿宋_GB2312" w:eastAsia="仿宋_GB2312" w:cs="宋体" w:hAnsiTheme="minorEastAsia"/>
          <w:b/>
          <w:bCs/>
          <w:highlight w:val="none"/>
        </w:rPr>
        <w:t>19</w:t>
      </w:r>
      <w:r>
        <w:rPr>
          <w:rFonts w:hint="eastAsia" w:ascii="仿宋_GB2312" w:eastAsia="仿宋_GB2312" w:cs="宋体" w:hAnsiTheme="minorEastAsia"/>
          <w:b/>
          <w:bCs/>
          <w:highlight w:val="none"/>
        </w:rPr>
        <w:t>.评标</w:t>
      </w:r>
      <w:bookmarkEnd w:id="53"/>
    </w:p>
    <w:p w14:paraId="5DA98AFB">
      <w:pPr>
        <w:pStyle w:val="19"/>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ascii="仿宋_GB2312" w:eastAsia="仿宋_GB2312" w:hAnsiTheme="minorEastAsia"/>
          <w:kern w:val="2"/>
          <w:highlight w:val="none"/>
        </w:rPr>
        <w:t>19</w:t>
      </w:r>
      <w:r>
        <w:rPr>
          <w:rFonts w:hint="eastAsia" w:ascii="仿宋_GB2312" w:eastAsia="仿宋_GB2312" w:hAnsiTheme="minorEastAsia"/>
          <w:kern w:val="2"/>
          <w:highlight w:val="none"/>
        </w:rPr>
        <w:t>.1 评标小组：由招标人依法、依规组建评标小组。</w:t>
      </w:r>
      <w:r>
        <w:rPr>
          <w:rFonts w:hint="eastAsia" w:ascii="仿宋_GB2312" w:eastAsia="仿宋_GB2312" w:cs="Times New Roman" w:hAnsiTheme="minorEastAsia"/>
          <w:kern w:val="2"/>
          <w:highlight w:val="none"/>
        </w:rPr>
        <w:tab/>
      </w:r>
    </w:p>
    <w:p w14:paraId="3FA6B8D7">
      <w:pPr>
        <w:pStyle w:val="183"/>
        <w:keepNext w:val="0"/>
        <w:keepLines w:val="0"/>
        <w:ind w:firstLine="420" w:firstLineChars="200"/>
        <w:jc w:val="left"/>
        <w:rPr>
          <w:rFonts w:hint="eastAsia" w:ascii="仿宋_GB2312" w:eastAsia="仿宋_GB2312" w:cs="宋体" w:hAnsiTheme="minorEastAsia"/>
          <w:sz w:val="21"/>
          <w:szCs w:val="21"/>
          <w:highlight w:val="none"/>
        </w:rPr>
      </w:pPr>
      <w:r>
        <w:rPr>
          <w:rFonts w:ascii="仿宋_GB2312" w:eastAsia="仿宋_GB2312" w:cs="宋体" w:hAnsiTheme="minorEastAsia"/>
          <w:sz w:val="21"/>
          <w:szCs w:val="21"/>
          <w:highlight w:val="none"/>
        </w:rPr>
        <w:t>19</w:t>
      </w:r>
      <w:r>
        <w:rPr>
          <w:rFonts w:hint="eastAsia" w:ascii="仿宋_GB2312" w:eastAsia="仿宋_GB2312" w:cs="宋体" w:hAnsiTheme="minorEastAsia"/>
          <w:sz w:val="21"/>
          <w:szCs w:val="21"/>
          <w:highlight w:val="none"/>
        </w:rPr>
        <w:t>.2 评标原则：遵循公平、公正、科学、择优和市场价格调查的原则。本次招标将选取报价较低且合理的分供商进入议标，报价较高或</w:t>
      </w:r>
      <w:r>
        <w:rPr>
          <w:rFonts w:hint="eastAsia" w:ascii="仿宋_GB2312" w:eastAsia="仿宋_GB2312" w:cs="宋体" w:hAnsiTheme="minorEastAsia"/>
          <w:sz w:val="21"/>
          <w:szCs w:val="21"/>
          <w:highlight w:val="none"/>
          <w:lang w:val="en-US" w:eastAsia="zh-CN"/>
        </w:rPr>
        <w:t>明显低于合理价格下限</w:t>
      </w:r>
      <w:r>
        <w:rPr>
          <w:rFonts w:hint="eastAsia" w:ascii="仿宋_GB2312" w:eastAsia="仿宋_GB2312" w:cs="宋体" w:hAnsiTheme="minorEastAsia"/>
          <w:sz w:val="21"/>
          <w:szCs w:val="21"/>
          <w:highlight w:val="none"/>
        </w:rPr>
        <w:t>不进入议标，请投标人谨慎报价。</w:t>
      </w:r>
      <w:bookmarkStart w:id="54" w:name="_Toc31000"/>
    </w:p>
    <w:p w14:paraId="42909CB5">
      <w:pPr>
        <w:pStyle w:val="183"/>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19.3设备租赁评标办法</w:t>
      </w:r>
    </w:p>
    <w:p w14:paraId="7651AE13">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19.3.1</w:t>
      </w:r>
      <w:r>
        <w:rPr>
          <w:rFonts w:hint="eastAsia" w:ascii="仿宋_GB2312" w:eastAsia="仿宋_GB2312" w:cs="宋体" w:hAnsiTheme="minorEastAsia"/>
          <w:sz w:val="21"/>
          <w:szCs w:val="21"/>
          <w:highlight w:val="none"/>
          <w:lang w:eastAsia="zh-Hans"/>
        </w:rPr>
        <w:t>由招标方组织评标</w:t>
      </w:r>
      <w:r>
        <w:rPr>
          <w:rFonts w:hint="eastAsia" w:ascii="仿宋_GB2312" w:eastAsia="仿宋_GB2312" w:cs="宋体" w:hAnsiTheme="minorEastAsia"/>
          <w:sz w:val="21"/>
          <w:szCs w:val="21"/>
          <w:highlight w:val="none"/>
          <w:lang w:val="en-US" w:eastAsia="zh-CN"/>
        </w:rPr>
        <w:t>小</w:t>
      </w:r>
      <w:r>
        <w:rPr>
          <w:rFonts w:hint="eastAsia" w:ascii="仿宋_GB2312" w:eastAsia="仿宋_GB2312" w:cs="宋体" w:hAnsiTheme="minorEastAsia"/>
          <w:sz w:val="21"/>
          <w:szCs w:val="21"/>
          <w:highlight w:val="none"/>
          <w:lang w:eastAsia="zh-Hans"/>
        </w:rPr>
        <w:t>组进行评标。</w:t>
      </w:r>
    </w:p>
    <w:p w14:paraId="6118E864">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19.3.2评标详见19.3.5综合评分规则。</w:t>
      </w:r>
    </w:p>
    <w:p w14:paraId="3042CD0B">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19.3.3</w:t>
      </w:r>
      <w:r>
        <w:rPr>
          <w:rFonts w:ascii="仿宋_GB2312" w:eastAsia="仿宋_GB2312" w:cs="宋体" w:hAnsiTheme="minorEastAsia"/>
          <w:sz w:val="21"/>
          <w:szCs w:val="21"/>
          <w:highlight w:val="none"/>
          <w:lang w:eastAsia="zh-Hans"/>
        </w:rPr>
        <w:t xml:space="preserve"> </w:t>
      </w:r>
      <w:r>
        <w:rPr>
          <w:rFonts w:hint="eastAsia" w:ascii="仿宋_GB2312" w:eastAsia="仿宋_GB2312" w:cs="宋体" w:hAnsiTheme="minorEastAsia"/>
          <w:sz w:val="21"/>
          <w:szCs w:val="21"/>
          <w:highlight w:val="none"/>
          <w:lang w:eastAsia="zh-Hans"/>
        </w:rPr>
        <w:t>评标依据：招标文件、投标文件、评标办法。</w:t>
      </w:r>
    </w:p>
    <w:p w14:paraId="1E054AFA">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 xml:space="preserve">19.3.4 </w:t>
      </w:r>
      <w:r>
        <w:rPr>
          <w:rFonts w:hint="eastAsia" w:ascii="仿宋_GB2312" w:eastAsia="仿宋_GB2312" w:cs="宋体" w:hAnsiTheme="minorEastAsia"/>
          <w:sz w:val="21"/>
          <w:szCs w:val="21"/>
          <w:highlight w:val="none"/>
          <w:lang w:eastAsia="zh-Hans"/>
        </w:rPr>
        <w:t>拟中标供应商公示：拟确定的中标供应商通过</w:t>
      </w:r>
      <w:r>
        <w:rPr>
          <w:rFonts w:hint="eastAsia" w:ascii="仿宋_GB2312" w:eastAsia="仿宋_GB2312" w:cs="宋体" w:hAnsiTheme="minorEastAsia"/>
          <w:sz w:val="21"/>
          <w:szCs w:val="21"/>
          <w:highlight w:val="none"/>
          <w:lang w:val="en-US" w:eastAsia="zh-CN"/>
        </w:rPr>
        <w:t>中建路桥官</w:t>
      </w:r>
      <w:r>
        <w:rPr>
          <w:rFonts w:hint="eastAsia" w:ascii="仿宋_GB2312" w:eastAsia="仿宋_GB2312" w:cs="宋体" w:hAnsiTheme="minorEastAsia"/>
          <w:sz w:val="21"/>
          <w:szCs w:val="21"/>
          <w:highlight w:val="none"/>
          <w:lang w:eastAsia="zh-Hans"/>
        </w:rPr>
        <w:t>网公示，公示期为</w:t>
      </w:r>
      <w:r>
        <w:rPr>
          <w:rFonts w:hint="eastAsia" w:ascii="仿宋_GB2312" w:eastAsia="仿宋_GB2312" w:cs="宋体" w:hAnsiTheme="minorEastAsia"/>
          <w:sz w:val="21"/>
          <w:szCs w:val="21"/>
          <w:highlight w:val="none"/>
          <w:lang w:val="en-US" w:eastAsia="zh-CN"/>
        </w:rPr>
        <w:t>3天</w:t>
      </w:r>
      <w:r>
        <w:rPr>
          <w:rFonts w:hint="eastAsia" w:ascii="仿宋_GB2312" w:eastAsia="仿宋_GB2312" w:cs="宋体" w:hAnsiTheme="minorEastAsia"/>
          <w:sz w:val="21"/>
          <w:szCs w:val="21"/>
          <w:highlight w:val="none"/>
          <w:lang w:eastAsia="zh-Hans"/>
        </w:rPr>
        <w:t>。</w:t>
      </w:r>
    </w:p>
    <w:p w14:paraId="7468D24F">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w:t>
      </w:r>
      <w:r>
        <w:rPr>
          <w:rFonts w:hint="eastAsia" w:ascii="仿宋_GB2312" w:eastAsia="仿宋_GB2312" w:cs="宋体" w:hAnsiTheme="minorEastAsia"/>
          <w:sz w:val="21"/>
          <w:szCs w:val="21"/>
          <w:highlight w:val="none"/>
          <w:lang w:eastAsia="zh-Hans"/>
        </w:rPr>
        <w:t>综合评分规则</w:t>
      </w:r>
    </w:p>
    <w:p w14:paraId="242B47B5">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19.3.5.1</w:t>
      </w:r>
      <w:r>
        <w:rPr>
          <w:rFonts w:hint="eastAsia" w:ascii="仿宋_GB2312" w:eastAsia="仿宋_GB2312" w:cs="宋体" w:hAnsiTheme="minorEastAsia"/>
          <w:sz w:val="21"/>
          <w:szCs w:val="21"/>
          <w:highlight w:val="none"/>
          <w:lang w:eastAsia="zh-Hans"/>
        </w:rPr>
        <w:t>综合评分计算方式：综合得分满分</w:t>
      </w:r>
      <w:r>
        <w:rPr>
          <w:rFonts w:ascii="仿宋_GB2312" w:eastAsia="仿宋_GB2312" w:cs="宋体" w:hAnsiTheme="minorEastAsia"/>
          <w:sz w:val="21"/>
          <w:szCs w:val="21"/>
          <w:highlight w:val="none"/>
          <w:lang w:eastAsia="zh-Hans"/>
        </w:rPr>
        <w:t>100</w:t>
      </w:r>
      <w:r>
        <w:rPr>
          <w:rFonts w:hint="eastAsia" w:ascii="仿宋_GB2312" w:eastAsia="仿宋_GB2312" w:cs="宋体" w:hAnsiTheme="minorEastAsia"/>
          <w:sz w:val="21"/>
          <w:szCs w:val="21"/>
          <w:highlight w:val="none"/>
          <w:lang w:eastAsia="zh-Hans"/>
        </w:rPr>
        <w:t>分，按照</w:t>
      </w:r>
      <w:r>
        <w:rPr>
          <w:rFonts w:hint="eastAsia" w:ascii="仿宋_GB2312" w:eastAsia="仿宋_GB2312" w:cs="宋体" w:hAnsiTheme="minorEastAsia"/>
          <w:sz w:val="21"/>
          <w:szCs w:val="21"/>
          <w:highlight w:val="none"/>
          <w:lang w:val="en-US" w:eastAsia="zh-CN"/>
        </w:rPr>
        <w:t>商务报价</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90</w:t>
      </w:r>
      <w:r>
        <w:rPr>
          <w:rFonts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垫资能力</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2%、、技术服务、设备维保能力</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2%、设备性能、工作年限</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2%、投标人的信誉及合作情况</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3%、投标报价成本分析</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1%</w:t>
      </w:r>
      <w:r>
        <w:rPr>
          <w:rFonts w:hint="eastAsia" w:ascii="仿宋_GB2312" w:eastAsia="仿宋_GB2312" w:cs="宋体" w:hAnsiTheme="minorEastAsia"/>
          <w:sz w:val="21"/>
          <w:szCs w:val="21"/>
          <w:highlight w:val="none"/>
          <w:lang w:eastAsia="zh-Hans"/>
        </w:rPr>
        <w:t>进行分值划分。加分项:ESG评级在B级及以上加0.5分，在A级及以上加1分。</w:t>
      </w:r>
    </w:p>
    <w:p w14:paraId="39216C14">
      <w:pPr>
        <w:pStyle w:val="183"/>
        <w:keepNext w:val="0"/>
        <w:keepLines w:val="0"/>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19.3.5.2商务报价评分</w:t>
      </w:r>
      <w:r>
        <w:rPr>
          <w:rFonts w:hint="eastAsia" w:ascii="仿宋_GB2312" w:eastAsia="仿宋_GB2312" w:cs="宋体" w:hAnsiTheme="minorEastAsia"/>
          <w:sz w:val="21"/>
          <w:szCs w:val="21"/>
          <w:highlight w:val="none"/>
          <w:lang w:eastAsia="zh-Hans"/>
        </w:rPr>
        <w:t>计算方式：</w:t>
      </w:r>
      <w:r>
        <w:rPr>
          <w:rFonts w:hint="eastAsia" w:ascii="仿宋_GB2312" w:eastAsia="仿宋_GB2312" w:cs="宋体" w:hAnsiTheme="minorEastAsia"/>
          <w:sz w:val="21"/>
          <w:szCs w:val="21"/>
          <w:highlight w:val="none"/>
          <w:lang w:val="en-US" w:eastAsia="zh-CN"/>
        </w:rPr>
        <w:t>以二次报价中最低报价为基准价，得90分；</w:t>
      </w:r>
      <w:r>
        <w:rPr>
          <w:rFonts w:hint="eastAsia" w:ascii="仿宋_GB2312" w:eastAsia="仿宋_GB2312" w:cs="宋体" w:hAnsiTheme="minorEastAsia"/>
          <w:sz w:val="21"/>
          <w:szCs w:val="21"/>
          <w:highlight w:val="none"/>
          <w:lang w:eastAsia="zh-Hans"/>
        </w:rPr>
        <w:t>投标报价与基准价相差百分比</w:t>
      </w:r>
      <w:r>
        <w:rPr>
          <w:rFonts w:hint="eastAsia" w:ascii="仿宋_GB2312" w:eastAsia="仿宋_GB2312" w:cs="宋体" w:hAnsiTheme="minorEastAsia"/>
          <w:sz w:val="21"/>
          <w:szCs w:val="21"/>
          <w:highlight w:val="none"/>
          <w:lang w:val="en-US" w:eastAsia="zh-CN"/>
        </w:rPr>
        <w:t>计算商务报价分数，每高1%，分数减2分,商务报价评分下限为30分</w:t>
      </w:r>
      <w:r>
        <w:rPr>
          <w:rFonts w:hint="eastAsia" w:ascii="仿宋_GB2312" w:eastAsia="仿宋_GB2312" w:cs="宋体" w:hAnsiTheme="minorEastAsia"/>
          <w:sz w:val="21"/>
          <w:szCs w:val="21"/>
          <w:highlight w:val="none"/>
        </w:rPr>
        <w:t>。</w:t>
      </w:r>
    </w:p>
    <w:p w14:paraId="15E2BD27">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19.3.5.3垫资能力最多且垫资时长最长为满分，垫资最少为零分，其他按内插法计算。</w:t>
      </w:r>
    </w:p>
    <w:p w14:paraId="50920B98">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19.3.5.4技术服务、设备维保能力优的得2分，良好得1分，较好得0.5分，较差的不得分。</w:t>
      </w:r>
    </w:p>
    <w:p w14:paraId="1B62F61D">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19.3.5.5设备性能、工作年限优的得2分，良好得1分，较好得0.5分，较差的不得分。</w:t>
      </w:r>
    </w:p>
    <w:p w14:paraId="7E3BD715">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19.3.5.6投标人的信誉及合作情况：上年度中建系统内部的优质分供商得满分，云筑网或商务平台履约合同额每100万得0.3分，最高不得超过满分。</w:t>
      </w:r>
    </w:p>
    <w:p w14:paraId="7709877F">
      <w:pPr>
        <w:pStyle w:val="183"/>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19.3.5.7投标报价成本分析：投标文件中含成本分析且分析较好的得满分，不含的不得分。</w:t>
      </w:r>
    </w:p>
    <w:p w14:paraId="63D627F6">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19.3.5.8</w:t>
      </w:r>
      <w:r>
        <w:rPr>
          <w:rFonts w:hint="eastAsia" w:ascii="仿宋_GB2312" w:eastAsia="仿宋_GB2312" w:cs="宋体" w:hAnsiTheme="minorEastAsia"/>
          <w:sz w:val="21"/>
          <w:szCs w:val="21"/>
          <w:highlight w:val="none"/>
          <w:lang w:eastAsia="zh-Hans"/>
        </w:rPr>
        <w:t>中标候选单位经定标审批、公示后作为最终中标单位。</w:t>
      </w:r>
    </w:p>
    <w:p w14:paraId="4EC0C875">
      <w:pPr>
        <w:pStyle w:val="183"/>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19.4</w:t>
      </w:r>
      <w:r>
        <w:rPr>
          <w:rFonts w:hint="eastAsia" w:ascii="仿宋_GB2312" w:eastAsia="仿宋_GB2312" w:cs="宋体" w:hAnsiTheme="minorEastAsia"/>
          <w:sz w:val="21"/>
          <w:szCs w:val="21"/>
          <w:highlight w:val="none"/>
          <w:lang w:eastAsia="zh-Hans"/>
        </w:rPr>
        <w:t>投标人只有评标名次知情权，招标方不作详细解释。</w:t>
      </w:r>
    </w:p>
    <w:p w14:paraId="342F62B8">
      <w:pPr>
        <w:pStyle w:val="183"/>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投标文件的澄清</w:t>
      </w:r>
      <w:bookmarkEnd w:id="54"/>
    </w:p>
    <w:p w14:paraId="061707E3">
      <w:pPr>
        <w:pStyle w:val="19"/>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评标小组可以要求投标人对投标文件中含义不明确的内容作必要的书面澄清和说明，但澄清或说明不得超出投标文件的范围或改变投标文件的实质内容。</w:t>
      </w:r>
    </w:p>
    <w:p w14:paraId="2B34F27B">
      <w:pPr>
        <w:pStyle w:val="183"/>
        <w:keepNext w:val="0"/>
        <w:keepLines w:val="0"/>
        <w:ind w:firstLine="482" w:firstLineChars="200"/>
        <w:jc w:val="left"/>
        <w:rPr>
          <w:rFonts w:ascii="仿宋_GB2312" w:eastAsia="仿宋_GB2312" w:hAnsiTheme="minorEastAsia"/>
          <w:b/>
          <w:bCs/>
          <w:color w:val="0000FF"/>
          <w:highlight w:val="none"/>
        </w:rPr>
      </w:pPr>
      <w:bookmarkStart w:id="55" w:name="_Toc31133"/>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w:t>
      </w:r>
      <w:r>
        <w:rPr>
          <w:rFonts w:hint="eastAsia" w:ascii="仿宋_GB2312" w:eastAsia="仿宋_GB2312" w:cs="宋体" w:hAnsiTheme="minorEastAsia"/>
          <w:b/>
          <w:bCs/>
          <w:highlight w:val="none"/>
          <w:lang w:val="en-US" w:eastAsia="zh-CN"/>
        </w:rPr>
        <w:t>或判定投标文件无效</w:t>
      </w:r>
      <w:r>
        <w:rPr>
          <w:rFonts w:hint="eastAsia" w:ascii="仿宋_GB2312" w:eastAsia="仿宋_GB2312" w:cs="宋体" w:hAnsiTheme="minorEastAsia"/>
          <w:b/>
          <w:bCs/>
          <w:highlight w:val="none"/>
        </w:rPr>
        <w:t>处理的条件</w:t>
      </w:r>
      <w:bookmarkEnd w:id="55"/>
    </w:p>
    <w:p w14:paraId="0B1346B5">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被确定为有重大偏差的投标将作废标处理。</w:t>
      </w:r>
    </w:p>
    <w:p w14:paraId="0D7A15F6">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投标人串通投标、围标、以行贿手段谋取中标或者以其它弄虚作假方式投标的将作废标处理。</w:t>
      </w:r>
    </w:p>
    <w:p w14:paraId="476264CB">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.3投标人干扰招标人自行招标的投标将作废标处理。</w:t>
      </w:r>
    </w:p>
    <w:p w14:paraId="55AD784C">
      <w:pPr>
        <w:pStyle w:val="19"/>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21.4</w:t>
      </w:r>
      <w:r>
        <w:rPr>
          <w:rFonts w:hint="eastAsia" w:ascii="仿宋_GB2312" w:eastAsia="仿宋_GB2312" w:hAnsiTheme="minorEastAsia" w:cstheme="minorBidi"/>
          <w:kern w:val="2"/>
          <w:sz w:val="21"/>
          <w:szCs w:val="21"/>
          <w:highlight w:val="none"/>
          <w:lang w:val="en-US" w:eastAsia="zh-Hans" w:bidi="ar-SA"/>
        </w:rPr>
        <w:t>未按要求交纳投标保证金。</w:t>
      </w:r>
    </w:p>
    <w:p w14:paraId="3F996BE1">
      <w:pPr>
        <w:pStyle w:val="19"/>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21.5</w:t>
      </w:r>
      <w:r>
        <w:rPr>
          <w:rFonts w:hint="eastAsia" w:ascii="仿宋_GB2312" w:eastAsia="仿宋_GB2312" w:hAnsiTheme="minorEastAsia" w:cstheme="minorBidi"/>
          <w:kern w:val="2"/>
          <w:sz w:val="21"/>
          <w:szCs w:val="21"/>
          <w:highlight w:val="none"/>
          <w:lang w:val="en-US" w:eastAsia="zh-Hans" w:bidi="ar-SA"/>
        </w:rPr>
        <w:t>未按要求完成投标清单填写、</w:t>
      </w:r>
      <w:r>
        <w:rPr>
          <w:rFonts w:hint="eastAsia" w:ascii="仿宋_GB2312" w:eastAsia="仿宋_GB2312" w:hAnsiTheme="minorEastAsia" w:cstheme="minorBidi"/>
          <w:kern w:val="2"/>
          <w:sz w:val="21"/>
          <w:szCs w:val="21"/>
          <w:highlight w:val="none"/>
          <w:lang w:val="en-US" w:eastAsia="zh-CN" w:bidi="ar-SA"/>
        </w:rPr>
        <w:t>清单空缺</w:t>
      </w:r>
      <w:r>
        <w:rPr>
          <w:rFonts w:hint="eastAsia" w:ascii="仿宋_GB2312" w:eastAsia="仿宋_GB2312" w:hAnsiTheme="minorEastAsia" w:cstheme="minorBidi"/>
          <w:kern w:val="2"/>
          <w:sz w:val="21"/>
          <w:szCs w:val="21"/>
          <w:highlight w:val="none"/>
          <w:lang w:val="en-US" w:eastAsia="zh-Hans" w:bidi="ar-SA"/>
        </w:rPr>
        <w:t>。</w:t>
      </w:r>
    </w:p>
    <w:p w14:paraId="736C6BB5">
      <w:pPr>
        <w:pStyle w:val="19"/>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21.6</w:t>
      </w:r>
      <w:r>
        <w:rPr>
          <w:rFonts w:hint="eastAsia" w:ascii="仿宋_GB2312" w:eastAsia="仿宋_GB2312" w:hAnsiTheme="minorEastAsia" w:cstheme="minorBidi"/>
          <w:kern w:val="2"/>
          <w:sz w:val="21"/>
          <w:szCs w:val="21"/>
          <w:highlight w:val="none"/>
          <w:lang w:val="en-US" w:eastAsia="zh-Hans" w:bidi="ar-SA"/>
        </w:rPr>
        <w:t>投标文件主要内容、格式与招标文件规定不符。</w:t>
      </w:r>
    </w:p>
    <w:p w14:paraId="2695BE58">
      <w:pPr>
        <w:pStyle w:val="19"/>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21.7</w:t>
      </w:r>
      <w:r>
        <w:rPr>
          <w:rFonts w:hint="eastAsia" w:ascii="仿宋_GB2312" w:eastAsia="仿宋_GB2312" w:hAnsiTheme="minorEastAsia" w:cstheme="minorBidi"/>
          <w:kern w:val="2"/>
          <w:sz w:val="21"/>
          <w:szCs w:val="21"/>
          <w:highlight w:val="none"/>
          <w:lang w:val="en-US" w:eastAsia="zh-Hans" w:bidi="ar-SA"/>
        </w:rPr>
        <w:t>投标人提供虚假资料、隐瞒误导招标方。</w:t>
      </w:r>
    </w:p>
    <w:p w14:paraId="7CB31300">
      <w:pPr>
        <w:pStyle w:val="19"/>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21.8</w:t>
      </w:r>
      <w:r>
        <w:rPr>
          <w:rFonts w:hint="eastAsia" w:ascii="仿宋_GB2312" w:eastAsia="仿宋_GB2312" w:hAnsiTheme="minorEastAsia" w:cstheme="minorBidi"/>
          <w:kern w:val="2"/>
          <w:sz w:val="21"/>
          <w:szCs w:val="21"/>
          <w:highlight w:val="none"/>
          <w:lang w:val="en-US" w:eastAsia="zh-Hans" w:bidi="ar-SA"/>
        </w:rPr>
        <w:t>内容不全或关键字模糊或无法辨认。</w:t>
      </w:r>
    </w:p>
    <w:p w14:paraId="2A750079">
      <w:pPr>
        <w:pStyle w:val="19"/>
        <w:adjustRightInd w:val="0"/>
        <w:snapToGrid w:val="0"/>
        <w:spacing w:line="400" w:lineRule="exact"/>
        <w:ind w:firstLine="420" w:firstLineChars="200"/>
        <w:rPr>
          <w:rFonts w:hint="default" w:ascii="仿宋_GB2312" w:eastAsia="仿宋_GB2312" w:hAnsiTheme="minorEastAsia" w:cstheme="minorBidi"/>
          <w:kern w:val="2"/>
          <w:sz w:val="21"/>
          <w:szCs w:val="21"/>
          <w:highlight w:val="none"/>
          <w:lang w:val="en-US" w:eastAsia="zh-CN" w:bidi="ar-SA"/>
        </w:rPr>
      </w:pPr>
      <w:r>
        <w:rPr>
          <w:rFonts w:hint="eastAsia" w:ascii="仿宋_GB2312" w:eastAsia="仿宋_GB2312" w:hAnsiTheme="minorEastAsia" w:cstheme="minorBidi"/>
          <w:kern w:val="2"/>
          <w:sz w:val="21"/>
          <w:szCs w:val="21"/>
          <w:highlight w:val="none"/>
          <w:lang w:val="en-US" w:eastAsia="zh-CN" w:bidi="ar-SA"/>
        </w:rPr>
        <w:t>21.9</w:t>
      </w:r>
      <w:r>
        <w:rPr>
          <w:rFonts w:hint="eastAsia" w:ascii="仿宋_GB2312" w:eastAsia="仿宋_GB2312" w:hAnsiTheme="minorEastAsia" w:cstheme="minorBidi"/>
          <w:kern w:val="2"/>
          <w:sz w:val="21"/>
          <w:szCs w:val="21"/>
          <w:highlight w:val="none"/>
          <w:lang w:val="en-US" w:eastAsia="zh-Hans" w:bidi="ar-SA"/>
        </w:rPr>
        <w:t>违背招标文件或法律规定的其他情形。</w:t>
      </w:r>
    </w:p>
    <w:p w14:paraId="7DF62883">
      <w:pPr>
        <w:pStyle w:val="3"/>
        <w:keepNext w:val="0"/>
        <w:keepLines w:val="0"/>
        <w:spacing w:before="120" w:after="120" w:line="400" w:lineRule="exact"/>
        <w:ind w:firstLine="562" w:firstLineChars="200"/>
        <w:rPr>
          <w:rFonts w:ascii="仿宋_GB2312" w:eastAsia="仿宋_GB2312" w:cs="Times New Roman" w:hAnsiTheme="minorEastAsia"/>
          <w:bCs w:val="0"/>
          <w:kern w:val="2"/>
          <w:sz w:val="28"/>
          <w:szCs w:val="28"/>
          <w:highlight w:val="none"/>
        </w:rPr>
      </w:pPr>
      <w:bookmarkStart w:id="56" w:name="_Toc214331814"/>
      <w:bookmarkStart w:id="57" w:name="_Toc214333210"/>
      <w:bookmarkStart w:id="58" w:name="_Toc214335338"/>
      <w:bookmarkStart w:id="59" w:name="_Toc214339499"/>
      <w:bookmarkStart w:id="60" w:name="_Toc214336665"/>
      <w:bookmarkStart w:id="61" w:name="_Toc4715"/>
      <w:r>
        <w:rPr>
          <w:rFonts w:hint="eastAsia" w:ascii="仿宋_GB2312" w:eastAsia="仿宋_GB2312" w:cs="黑体" w:hAnsiTheme="minorEastAsia"/>
          <w:bCs w:val="0"/>
          <w:kern w:val="2"/>
          <w:sz w:val="28"/>
          <w:szCs w:val="28"/>
          <w:highlight w:val="none"/>
        </w:rPr>
        <w:t>六、定标</w:t>
      </w:r>
      <w:bookmarkEnd w:id="56"/>
      <w:bookmarkEnd w:id="57"/>
      <w:bookmarkEnd w:id="58"/>
      <w:bookmarkEnd w:id="59"/>
      <w:bookmarkEnd w:id="60"/>
      <w:bookmarkEnd w:id="61"/>
    </w:p>
    <w:p w14:paraId="1D0DE5E8">
      <w:pPr>
        <w:pStyle w:val="183"/>
        <w:keepNext w:val="0"/>
        <w:keepLines w:val="0"/>
        <w:ind w:firstLine="482" w:firstLineChars="200"/>
        <w:jc w:val="left"/>
        <w:rPr>
          <w:rFonts w:ascii="仿宋_GB2312" w:eastAsia="仿宋_GB2312" w:hAnsiTheme="minorEastAsia"/>
          <w:b/>
          <w:bCs/>
          <w:highlight w:val="none"/>
        </w:rPr>
      </w:pPr>
      <w:bookmarkStart w:id="62" w:name="_Toc30302"/>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.定标</w:t>
      </w:r>
      <w:bookmarkEnd w:id="62"/>
    </w:p>
    <w:p w14:paraId="5C5CEF16">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招标人不承诺将合同授予报价最低的投标人。</w:t>
      </w:r>
    </w:p>
    <w:p w14:paraId="4910A1F9">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招标人对评标、定标结果不作任何解释。</w:t>
      </w:r>
    </w:p>
    <w:p w14:paraId="25B67560">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招标人保留在授标之前任何时候作废处理任何投标，以及宣布招标程序无效或作废标处理所有投标的权力，对受影响的投标人不承担任何责任。</w:t>
      </w:r>
    </w:p>
    <w:p w14:paraId="32EF051C">
      <w:pPr>
        <w:spacing w:line="400" w:lineRule="exact"/>
        <w:ind w:firstLine="420" w:firstLineChars="200"/>
        <w:jc w:val="left"/>
        <w:outlineLvl w:val="2"/>
        <w:rPr>
          <w:rFonts w:ascii="仿宋_GB2312" w:eastAsia="仿宋_GB2312" w:cs="Times New Roman" w:hAnsiTheme="minorEastAsia"/>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highlight w:val="none"/>
        </w:rPr>
        <w:t>。</w:t>
      </w:r>
    </w:p>
    <w:p w14:paraId="176238CA">
      <w:pPr>
        <w:pStyle w:val="183"/>
        <w:keepNext w:val="0"/>
        <w:keepLines w:val="0"/>
        <w:ind w:firstLine="482" w:firstLineChars="200"/>
        <w:jc w:val="left"/>
        <w:rPr>
          <w:rFonts w:ascii="仿宋_GB2312" w:eastAsia="仿宋_GB2312" w:hAnsiTheme="minorEastAsia"/>
          <w:b/>
          <w:bCs/>
          <w:highlight w:val="none"/>
        </w:rPr>
      </w:pPr>
      <w:bookmarkStart w:id="63" w:name="_Toc15618"/>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3</w:t>
      </w:r>
      <w:r>
        <w:rPr>
          <w:rFonts w:hint="eastAsia" w:ascii="仿宋_GB2312" w:eastAsia="仿宋_GB2312" w:cs="宋体" w:hAnsiTheme="minorEastAsia"/>
          <w:b/>
          <w:bCs/>
          <w:highlight w:val="none"/>
        </w:rPr>
        <w:t>.中标通知</w:t>
      </w:r>
      <w:bookmarkEnd w:id="63"/>
    </w:p>
    <w:p w14:paraId="210706A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“集团官网”。纸版或其它方式通知。</w:t>
      </w:r>
    </w:p>
    <w:p w14:paraId="766A226A">
      <w:pPr>
        <w:spacing w:line="400" w:lineRule="exact"/>
        <w:outlineLvl w:val="2"/>
        <w:rPr>
          <w:rFonts w:ascii="仿宋_GB2312" w:eastAsia="仿宋_GB2312" w:hAnsiTheme="majorEastAsia"/>
          <w:b/>
          <w:bCs/>
          <w:sz w:val="28"/>
          <w:szCs w:val="28"/>
          <w:highlight w:val="none"/>
        </w:rPr>
      </w:pPr>
    </w:p>
    <w:p w14:paraId="496BAF72">
      <w:pPr>
        <w:spacing w:line="400" w:lineRule="exact"/>
        <w:outlineLvl w:val="2"/>
        <w:rPr>
          <w:rFonts w:ascii="仿宋_GB2312" w:eastAsia="仿宋_GB2312" w:hAnsiTheme="majorEastAsia"/>
          <w:b/>
          <w:bCs/>
          <w:sz w:val="28"/>
          <w:szCs w:val="28"/>
          <w:highlight w:val="none"/>
        </w:rPr>
      </w:pPr>
    </w:p>
    <w:p w14:paraId="3C6BFFDB">
      <w:pPr>
        <w:spacing w:line="400" w:lineRule="exact"/>
        <w:outlineLvl w:val="2"/>
        <w:rPr>
          <w:rFonts w:ascii="仿宋_GB2312" w:eastAsia="仿宋_GB2312" w:hAnsiTheme="majorEastAsia"/>
          <w:b/>
          <w:bCs/>
          <w:sz w:val="28"/>
          <w:szCs w:val="28"/>
          <w:highlight w:val="none"/>
        </w:rPr>
      </w:pPr>
    </w:p>
    <w:p w14:paraId="109DACC5">
      <w:pPr>
        <w:spacing w:line="400" w:lineRule="exact"/>
        <w:jc w:val="center"/>
        <w:outlineLvl w:val="2"/>
        <w:rPr>
          <w:rFonts w:hint="eastAsia" w:ascii="仿宋_GB2312" w:eastAsia="仿宋_GB2312" w:hAnsiTheme="majorEastAsia"/>
          <w:b/>
          <w:bCs/>
          <w:sz w:val="28"/>
          <w:szCs w:val="28"/>
          <w:highlight w:val="none"/>
        </w:rPr>
      </w:pPr>
    </w:p>
    <w:p w14:paraId="0BE9CFB4">
      <w:pPr>
        <w:spacing w:line="400" w:lineRule="exact"/>
        <w:jc w:val="center"/>
        <w:outlineLvl w:val="2"/>
        <w:rPr>
          <w:rFonts w:hint="eastAsia" w:ascii="仿宋_GB2312" w:eastAsia="仿宋_GB2312" w:hAnsiTheme="majorEastAsia"/>
          <w:b/>
          <w:bCs/>
          <w:sz w:val="28"/>
          <w:szCs w:val="28"/>
          <w:highlight w:val="none"/>
        </w:rPr>
      </w:pPr>
    </w:p>
    <w:p w14:paraId="51EABA6A">
      <w:pPr>
        <w:spacing w:line="400" w:lineRule="exact"/>
        <w:jc w:val="center"/>
        <w:outlineLvl w:val="2"/>
        <w:rPr>
          <w:rFonts w:hint="eastAsia" w:ascii="仿宋_GB2312" w:eastAsia="仿宋_GB2312" w:hAnsiTheme="majorEastAsia"/>
          <w:b/>
          <w:bCs/>
          <w:sz w:val="28"/>
          <w:szCs w:val="28"/>
          <w:highlight w:val="none"/>
        </w:rPr>
      </w:pPr>
    </w:p>
    <w:p w14:paraId="047F35C9">
      <w:pPr>
        <w:spacing w:line="400" w:lineRule="exact"/>
        <w:jc w:val="center"/>
        <w:outlineLvl w:val="2"/>
        <w:rPr>
          <w:rFonts w:hint="eastAsia" w:ascii="仿宋_GB2312" w:eastAsia="仿宋_GB2312" w:hAnsiTheme="majorEastAsia"/>
          <w:b/>
          <w:bCs/>
          <w:sz w:val="28"/>
          <w:szCs w:val="28"/>
          <w:highlight w:val="none"/>
        </w:rPr>
      </w:pPr>
    </w:p>
    <w:p w14:paraId="45B7637F">
      <w:pPr>
        <w:spacing w:line="400" w:lineRule="exact"/>
        <w:jc w:val="center"/>
        <w:outlineLvl w:val="2"/>
        <w:rPr>
          <w:rFonts w:hint="eastAsia" w:ascii="仿宋_GB2312" w:eastAsia="仿宋_GB2312" w:hAnsiTheme="majorEastAsia"/>
          <w:b/>
          <w:bCs/>
          <w:sz w:val="28"/>
          <w:szCs w:val="28"/>
          <w:highlight w:val="none"/>
        </w:rPr>
      </w:pPr>
    </w:p>
    <w:p w14:paraId="60C1FE36">
      <w:pPr>
        <w:spacing w:line="400" w:lineRule="exact"/>
        <w:jc w:val="center"/>
        <w:outlineLvl w:val="2"/>
        <w:rPr>
          <w:rFonts w:hint="eastAsia" w:ascii="仿宋_GB2312" w:eastAsia="仿宋_GB2312" w:hAnsiTheme="majorEastAsia"/>
          <w:b/>
          <w:bCs/>
          <w:sz w:val="28"/>
          <w:szCs w:val="28"/>
          <w:highlight w:val="none"/>
        </w:rPr>
      </w:pPr>
    </w:p>
    <w:p w14:paraId="2006610E">
      <w:pPr>
        <w:spacing w:line="400" w:lineRule="exact"/>
        <w:jc w:val="center"/>
        <w:outlineLvl w:val="2"/>
        <w:rPr>
          <w:rFonts w:hint="eastAsia" w:ascii="仿宋_GB2312" w:eastAsia="仿宋_GB2312" w:hAnsiTheme="majorEastAsia"/>
          <w:b/>
          <w:bCs/>
          <w:sz w:val="28"/>
          <w:szCs w:val="28"/>
          <w:highlight w:val="none"/>
        </w:rPr>
      </w:pPr>
    </w:p>
    <w:p w14:paraId="42A6A033">
      <w:pPr>
        <w:spacing w:line="400" w:lineRule="exact"/>
        <w:jc w:val="center"/>
        <w:outlineLvl w:val="2"/>
        <w:rPr>
          <w:rFonts w:hint="eastAsia" w:ascii="仿宋_GB2312" w:eastAsia="仿宋_GB2312" w:hAnsiTheme="majorEastAsia"/>
          <w:b/>
          <w:bCs/>
          <w:sz w:val="28"/>
          <w:szCs w:val="28"/>
          <w:highlight w:val="none"/>
        </w:rPr>
      </w:pPr>
    </w:p>
    <w:p w14:paraId="482E7DA5">
      <w:pPr>
        <w:spacing w:line="400" w:lineRule="exact"/>
        <w:jc w:val="center"/>
        <w:outlineLvl w:val="2"/>
        <w:rPr>
          <w:rFonts w:hint="eastAsia" w:ascii="仿宋_GB2312" w:eastAsia="仿宋_GB2312" w:hAnsiTheme="majorEastAsia"/>
          <w:b/>
          <w:bCs/>
          <w:sz w:val="28"/>
          <w:szCs w:val="28"/>
          <w:highlight w:val="none"/>
        </w:rPr>
      </w:pPr>
    </w:p>
    <w:p w14:paraId="6135EFE4">
      <w:pPr>
        <w:spacing w:line="400" w:lineRule="exact"/>
        <w:jc w:val="center"/>
        <w:outlineLvl w:val="2"/>
        <w:rPr>
          <w:rFonts w:hint="eastAsia" w:ascii="仿宋_GB2312" w:eastAsia="仿宋_GB2312" w:hAnsiTheme="majorEastAsia"/>
          <w:b/>
          <w:bCs/>
          <w:sz w:val="28"/>
          <w:szCs w:val="28"/>
          <w:highlight w:val="none"/>
        </w:rPr>
      </w:pPr>
    </w:p>
    <w:p w14:paraId="6AD9E01D">
      <w:pPr>
        <w:pStyle w:val="19"/>
        <w:rPr>
          <w:rFonts w:hint="eastAsia"/>
        </w:rPr>
      </w:pPr>
    </w:p>
    <w:p w14:paraId="278B8883">
      <w:pPr>
        <w:spacing w:line="400" w:lineRule="exact"/>
        <w:jc w:val="center"/>
        <w:outlineLvl w:val="2"/>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第二部分</w:t>
      </w:r>
      <w:r>
        <w:rPr>
          <w:rFonts w:ascii="仿宋_GB2312" w:eastAsia="仿宋_GB2312" w:hAnsiTheme="majorEastAsia"/>
          <w:b/>
          <w:bCs/>
          <w:sz w:val="28"/>
          <w:szCs w:val="28"/>
          <w:highlight w:val="none"/>
        </w:rPr>
        <w:t xml:space="preserve"> </w:t>
      </w:r>
      <w:r>
        <w:rPr>
          <w:rFonts w:hint="eastAsia" w:ascii="仿宋_GB2312" w:eastAsia="仿宋_GB2312" w:hAnsiTheme="majorEastAsia"/>
          <w:b/>
          <w:bCs/>
          <w:sz w:val="28"/>
          <w:szCs w:val="28"/>
          <w:highlight w:val="none"/>
        </w:rPr>
        <w:t>技术标准和图纸</w:t>
      </w:r>
    </w:p>
    <w:p w14:paraId="388D85D7">
      <w:pPr>
        <w:pStyle w:val="19"/>
        <w:snapToGrid w:val="0"/>
        <w:spacing w:line="400" w:lineRule="exact"/>
        <w:ind w:firstLine="482" w:firstLineChars="200"/>
        <w:jc w:val="left"/>
        <w:outlineLvl w:val="2"/>
        <w:rPr>
          <w:rFonts w:hint="eastAsia" w:ascii="仿宋_GB2312" w:hAnsi="宋体" w:eastAsia="仿宋_GB2312"/>
          <w:b/>
          <w:kern w:val="2"/>
          <w:sz w:val="24"/>
          <w:szCs w:val="24"/>
          <w:highlight w:val="none"/>
          <w:lang w:eastAsia="zh-CN"/>
        </w:rPr>
      </w:pPr>
      <w:r>
        <w:rPr>
          <w:rFonts w:hint="eastAsia" w:ascii="仿宋_GB2312" w:hAnsi="宋体" w:eastAsia="仿宋_GB2312"/>
          <w:b/>
          <w:kern w:val="2"/>
          <w:sz w:val="24"/>
          <w:szCs w:val="24"/>
          <w:highlight w:val="none"/>
        </w:rPr>
        <w:t>1.质量要求</w:t>
      </w:r>
      <w:r>
        <w:rPr>
          <w:rFonts w:hint="eastAsia" w:ascii="仿宋_GB2312" w:hAnsi="宋体" w:eastAsia="仿宋_GB2312"/>
          <w:b/>
          <w:kern w:val="2"/>
          <w:sz w:val="24"/>
          <w:szCs w:val="24"/>
          <w:highlight w:val="none"/>
          <w:lang w:eastAsia="zh-CN"/>
        </w:rPr>
        <w:t>及技术规范</w:t>
      </w:r>
    </w:p>
    <w:p w14:paraId="180DE841">
      <w:pPr>
        <w:pStyle w:val="19"/>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1.1质量基本条件：产品的质量必须完全符合国家有关技术标准、规范的要求，并满足招标人为保证工程进度、质量、环保等方面对投标人提出的其它要求。投标人应保证产品经过正常使用条件下，在其设计期限内具有可靠的性能。</w:t>
      </w:r>
    </w:p>
    <w:p w14:paraId="769E3918">
      <w:pPr>
        <w:pStyle w:val="19"/>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1.2投标人提供</w:t>
      </w:r>
      <w:r>
        <w:rPr>
          <w:rFonts w:hint="eastAsia" w:ascii="仿宋_GB2312" w:hAnsi="宋体" w:eastAsia="仿宋_GB2312"/>
          <w:kern w:val="2"/>
          <w:highlight w:val="none"/>
          <w:lang w:eastAsia="zh-CN"/>
        </w:rPr>
        <w:t>设备</w:t>
      </w:r>
      <w:r>
        <w:rPr>
          <w:rFonts w:hint="eastAsia" w:ascii="仿宋_GB2312" w:hAnsi="宋体" w:eastAsia="仿宋_GB2312"/>
          <w:kern w:val="2"/>
          <w:highlight w:val="none"/>
        </w:rPr>
        <w:t>的：生产（制造）许可证、产品合格证及其他需要的证明文件。</w:t>
      </w:r>
    </w:p>
    <w:p w14:paraId="24EB73C3">
      <w:pPr>
        <w:pStyle w:val="19"/>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1.3投标人必须承担以劣充优，遗留及掩盖隐患所造成的经济损失和法律责任。</w:t>
      </w:r>
    </w:p>
    <w:p w14:paraId="12BC88C8">
      <w:pPr>
        <w:pStyle w:val="19"/>
        <w:snapToGrid w:val="0"/>
        <w:spacing w:line="400" w:lineRule="exact"/>
        <w:ind w:firstLine="420" w:firstLineChars="200"/>
        <w:jc w:val="left"/>
        <w:outlineLvl w:val="2"/>
        <w:rPr>
          <w:rFonts w:ascii="仿宋_GB2312" w:hAnsi="宋体" w:eastAsia="仿宋_GB2312"/>
          <w:kern w:val="2"/>
          <w:highlight w:val="none"/>
        </w:rPr>
      </w:pPr>
      <w:r>
        <w:rPr>
          <w:rFonts w:ascii="仿宋_GB2312" w:hAnsi="宋体" w:eastAsia="仿宋_GB2312"/>
          <w:kern w:val="2"/>
          <w:highlight w:val="none"/>
        </w:rPr>
        <w:t>1.4</w:t>
      </w:r>
      <w:r>
        <w:rPr>
          <w:rFonts w:hint="eastAsia" w:ascii="仿宋_GB2312" w:hAnsi="宋体" w:eastAsia="仿宋_GB2312"/>
          <w:kern w:val="2"/>
          <w:highlight w:val="none"/>
        </w:rPr>
        <w:t>所提供</w:t>
      </w:r>
      <w:r>
        <w:rPr>
          <w:rFonts w:hint="eastAsia" w:ascii="仿宋_GB2312" w:hAnsi="宋体" w:eastAsia="仿宋_GB2312"/>
          <w:kern w:val="2"/>
          <w:highlight w:val="none"/>
          <w:u w:val="single"/>
          <w:lang w:val="en-US" w:eastAsia="zh-CN"/>
        </w:rPr>
        <w:t>干硬性混凝土自卸车</w:t>
      </w:r>
      <w:r>
        <w:rPr>
          <w:rFonts w:hint="eastAsia" w:ascii="仿宋_GB2312" w:hAnsi="宋体" w:eastAsia="仿宋_GB2312"/>
          <w:kern w:val="2"/>
          <w:highlight w:val="none"/>
        </w:rPr>
        <w:t>要求状况良好，凡要求的国产设备必须是国产名牌及以上，使用时间为</w:t>
      </w:r>
      <w:r>
        <w:rPr>
          <w:rFonts w:hint="eastAsia" w:ascii="仿宋_GB2312" w:hAnsi="宋体" w:eastAsia="仿宋_GB2312"/>
          <w:kern w:val="2"/>
          <w:highlight w:val="none"/>
          <w:u w:val="single"/>
          <w:lang w:val="en-US" w:eastAsia="zh-CN"/>
        </w:rPr>
        <w:t>5</w:t>
      </w:r>
      <w:r>
        <w:rPr>
          <w:rFonts w:hint="eastAsia" w:ascii="仿宋_GB2312" w:hAnsi="宋体" w:eastAsia="仿宋_GB2312"/>
          <w:kern w:val="2"/>
          <w:highlight w:val="none"/>
        </w:rPr>
        <w:t>年之内，检测合格的</w:t>
      </w:r>
      <w:r>
        <w:rPr>
          <w:rFonts w:hint="eastAsia" w:ascii="仿宋_GB2312" w:hAnsi="宋体" w:eastAsia="仿宋_GB2312"/>
          <w:kern w:val="2"/>
          <w:highlight w:val="none"/>
          <w:u w:val="single"/>
          <w:lang w:val="en-US" w:eastAsia="zh-CN"/>
        </w:rPr>
        <w:t>干硬性混凝土自卸车</w:t>
      </w:r>
      <w:r>
        <w:rPr>
          <w:rFonts w:hint="eastAsia" w:ascii="仿宋_GB2312" w:hAnsi="宋体" w:eastAsia="仿宋_GB2312"/>
          <w:kern w:val="2"/>
          <w:highlight w:val="none"/>
        </w:rPr>
        <w:t>。</w:t>
      </w:r>
    </w:p>
    <w:p w14:paraId="7C85892A">
      <w:pPr>
        <w:pStyle w:val="19"/>
        <w:snapToGrid w:val="0"/>
        <w:spacing w:line="400" w:lineRule="exact"/>
        <w:ind w:firstLine="420" w:firstLineChars="200"/>
        <w:jc w:val="left"/>
        <w:outlineLvl w:val="2"/>
        <w:rPr>
          <w:rFonts w:hint="eastAsia" w:ascii="仿宋_GB2312" w:hAnsi="宋体" w:eastAsia="仿宋_GB2312"/>
          <w:kern w:val="2"/>
          <w:highlight w:val="none"/>
        </w:rPr>
      </w:pPr>
      <w:r>
        <w:rPr>
          <w:rFonts w:ascii="仿宋_GB2312" w:hAnsi="宋体" w:eastAsia="仿宋_GB2312"/>
          <w:kern w:val="2"/>
          <w:highlight w:val="none"/>
        </w:rPr>
        <w:t>1.5</w:t>
      </w:r>
      <w:r>
        <w:rPr>
          <w:rFonts w:hint="eastAsia" w:ascii="仿宋_GB2312" w:hAnsi="宋体" w:eastAsia="仿宋_GB2312"/>
          <w:kern w:val="2"/>
          <w:highlight w:val="none"/>
        </w:rPr>
        <w:t>所配</w:t>
      </w:r>
      <w:r>
        <w:rPr>
          <w:rFonts w:hint="eastAsia" w:ascii="仿宋_GB2312" w:hAnsi="宋体" w:eastAsia="仿宋_GB2312"/>
          <w:kern w:val="2"/>
          <w:highlight w:val="none"/>
          <w:u w:val="single"/>
          <w:lang w:val="en-US" w:eastAsia="zh-CN"/>
        </w:rPr>
        <w:t>干硬性混凝土自卸车</w:t>
      </w:r>
      <w:r>
        <w:rPr>
          <w:rFonts w:hint="eastAsia" w:ascii="仿宋_GB2312" w:hAnsi="宋体" w:eastAsia="仿宋_GB2312"/>
          <w:kern w:val="2"/>
          <w:highlight w:val="none"/>
        </w:rPr>
        <w:t>司机必须驾龄</w:t>
      </w:r>
      <w:r>
        <w:rPr>
          <w:rFonts w:hint="eastAsia" w:ascii="仿宋_GB2312" w:hAnsi="宋体" w:eastAsia="仿宋_GB2312"/>
          <w:kern w:val="2"/>
          <w:highlight w:val="none"/>
          <w:u w:val="single"/>
          <w:lang w:val="en-US" w:eastAsia="zh-CN"/>
        </w:rPr>
        <w:t>6</w:t>
      </w:r>
      <w:r>
        <w:rPr>
          <w:rFonts w:hint="eastAsia" w:ascii="仿宋_GB2312" w:hAnsi="宋体" w:eastAsia="仿宋_GB2312"/>
          <w:kern w:val="2"/>
          <w:highlight w:val="none"/>
        </w:rPr>
        <w:t>以上、身体健康、反应灵活、技术熟练，具备</w:t>
      </w:r>
      <w:r>
        <w:rPr>
          <w:rFonts w:hint="eastAsia" w:ascii="仿宋_GB2312" w:hAnsi="宋体" w:eastAsia="仿宋_GB2312"/>
          <w:kern w:val="2"/>
          <w:highlight w:val="none"/>
          <w:lang w:eastAsia="zh-CN"/>
        </w:rPr>
        <w:t>相应</w:t>
      </w:r>
      <w:r>
        <w:rPr>
          <w:rFonts w:hint="eastAsia" w:ascii="仿宋_GB2312" w:hAnsi="宋体" w:eastAsia="仿宋_GB2312"/>
          <w:kern w:val="2"/>
          <w:highlight w:val="none"/>
        </w:rPr>
        <w:t>工种职业资格证书，保证持证上岗。</w:t>
      </w:r>
    </w:p>
    <w:p w14:paraId="62F0F7A8">
      <w:pPr>
        <w:pStyle w:val="19"/>
        <w:snapToGrid w:val="0"/>
        <w:spacing w:line="400" w:lineRule="exact"/>
        <w:ind w:firstLine="420" w:firstLineChars="200"/>
        <w:jc w:val="left"/>
        <w:outlineLvl w:val="2"/>
        <w:rPr>
          <w:rFonts w:hint="eastAsia" w:ascii="仿宋_GB2312" w:hAnsi="宋体" w:eastAsia="仿宋_GB2312"/>
          <w:kern w:val="2"/>
          <w:highlight w:val="none"/>
          <w:lang w:eastAsia="zh-CN"/>
        </w:rPr>
      </w:pPr>
      <w:r>
        <w:rPr>
          <w:rFonts w:hint="eastAsia" w:ascii="仿宋_GB2312" w:hAnsi="宋体" w:eastAsia="仿宋_GB2312"/>
          <w:kern w:val="2"/>
          <w:highlight w:val="none"/>
          <w:lang w:val="en-US" w:eastAsia="zh-CN"/>
        </w:rPr>
        <w:t>1.6</w:t>
      </w:r>
      <w:r>
        <w:rPr>
          <w:rFonts w:hint="eastAsia" w:ascii="仿宋_GB2312" w:hAnsi="宋体" w:eastAsia="仿宋_GB2312"/>
          <w:kern w:val="2"/>
          <w:highlight w:val="none"/>
          <w:u w:val="single"/>
          <w:lang w:val="en-US" w:eastAsia="zh-CN"/>
        </w:rPr>
        <w:t>新疆维吾尔自治区</w:t>
      </w:r>
      <w:r>
        <w:rPr>
          <w:rFonts w:hint="eastAsia" w:ascii="仿宋_GB2312" w:hAnsi="宋体" w:eastAsia="仿宋_GB2312"/>
          <w:kern w:val="2"/>
          <w:highlight w:val="none"/>
        </w:rPr>
        <w:t>关于</w:t>
      </w:r>
      <w:r>
        <w:rPr>
          <w:rFonts w:hint="eastAsia" w:ascii="仿宋_GB2312" w:hAnsi="宋体" w:eastAsia="仿宋_GB2312"/>
          <w:kern w:val="2"/>
          <w:highlight w:val="none"/>
          <w:u w:val="single"/>
          <w:lang w:val="en-US" w:eastAsia="zh-CN"/>
        </w:rPr>
        <w:t>干硬性混凝土自卸车</w:t>
      </w:r>
      <w:r>
        <w:rPr>
          <w:rFonts w:hint="eastAsia" w:ascii="仿宋_GB2312" w:hAnsi="宋体" w:eastAsia="仿宋_GB2312"/>
          <w:kern w:val="2"/>
          <w:highlight w:val="none"/>
        </w:rPr>
        <w:t>租赁的规范、标准、规程或规定</w:t>
      </w:r>
      <w:r>
        <w:rPr>
          <w:rFonts w:hint="eastAsia" w:ascii="仿宋_GB2312" w:hAnsi="宋体" w:eastAsia="仿宋_GB2312"/>
          <w:kern w:val="2"/>
          <w:highlight w:val="none"/>
          <w:lang w:eastAsia="zh-CN"/>
        </w:rPr>
        <w:t>。</w:t>
      </w:r>
    </w:p>
    <w:p w14:paraId="3BBCDD4D">
      <w:pPr>
        <w:pStyle w:val="19"/>
        <w:snapToGrid w:val="0"/>
        <w:spacing w:line="400" w:lineRule="exact"/>
        <w:ind w:firstLine="420" w:firstLineChars="200"/>
        <w:jc w:val="left"/>
        <w:outlineLvl w:val="2"/>
        <w:rPr>
          <w:rFonts w:hint="default" w:ascii="仿宋_GB2312" w:hAnsi="宋体" w:eastAsia="仿宋_GB2312"/>
          <w:kern w:val="2"/>
          <w:highlight w:val="none"/>
          <w:lang w:val="en-US" w:eastAsia="zh-CN"/>
        </w:rPr>
      </w:pPr>
      <w:r>
        <w:rPr>
          <w:rFonts w:hint="eastAsia" w:ascii="仿宋_GB2312" w:hAnsi="宋体" w:eastAsia="仿宋_GB2312"/>
          <w:kern w:val="2"/>
          <w:highlight w:val="none"/>
          <w:lang w:val="en-US" w:eastAsia="zh-CN"/>
        </w:rPr>
        <w:t>1.7</w:t>
      </w:r>
      <w:r>
        <w:rPr>
          <w:rFonts w:hint="eastAsia" w:ascii="仿宋_GB2312" w:hAnsi="宋体" w:eastAsia="仿宋_GB2312"/>
          <w:kern w:val="2"/>
          <w:highlight w:val="none"/>
        </w:rPr>
        <w:t>其他由业主或监理工程师指定的工程规范和技术说明。</w:t>
      </w:r>
    </w:p>
    <w:p w14:paraId="191173C9">
      <w:pPr>
        <w:pStyle w:val="19"/>
        <w:snapToGrid w:val="0"/>
        <w:spacing w:line="400" w:lineRule="exact"/>
        <w:ind w:firstLine="482" w:firstLineChars="200"/>
        <w:jc w:val="left"/>
        <w:outlineLvl w:val="2"/>
        <w:rPr>
          <w:rFonts w:hint="eastAsia" w:ascii="仿宋_GB2312" w:hAnsi="宋体" w:eastAsia="仿宋_GB2312"/>
          <w:b/>
          <w:sz w:val="24"/>
          <w:szCs w:val="24"/>
          <w:highlight w:val="none"/>
        </w:rPr>
      </w:pPr>
      <w:r>
        <w:rPr>
          <w:rFonts w:hint="eastAsia" w:ascii="仿宋_GB2312" w:hAnsi="宋体" w:eastAsia="仿宋_GB2312"/>
          <w:b/>
          <w:sz w:val="24"/>
          <w:szCs w:val="24"/>
          <w:highlight w:val="none"/>
          <w:lang w:val="en-US" w:eastAsia="zh-CN"/>
        </w:rPr>
        <w:t>2</w:t>
      </w:r>
      <w:r>
        <w:rPr>
          <w:rFonts w:hint="eastAsia" w:ascii="仿宋_GB2312" w:hAnsi="宋体" w:eastAsia="仿宋_GB2312"/>
          <w:b/>
          <w:sz w:val="24"/>
          <w:szCs w:val="24"/>
          <w:highlight w:val="none"/>
        </w:rPr>
        <w:t>.质量保证期和验收标准</w:t>
      </w:r>
    </w:p>
    <w:p w14:paraId="65A4A77E">
      <w:pPr>
        <w:pStyle w:val="19"/>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3.1乙方对投标设备质量负责。</w:t>
      </w:r>
      <w:r>
        <w:rPr>
          <w:rFonts w:ascii="仿宋_GB2312" w:hAnsi="宋体" w:eastAsia="仿宋_GB2312"/>
          <w:kern w:val="2"/>
          <w:highlight w:val="none"/>
        </w:rPr>
        <w:t xml:space="preserve"> </w:t>
      </w:r>
    </w:p>
    <w:p w14:paraId="5E96D6E6">
      <w:pPr>
        <w:pStyle w:val="19"/>
        <w:snapToGrid w:val="0"/>
        <w:spacing w:line="400" w:lineRule="exact"/>
        <w:ind w:firstLine="420" w:firstLineChars="200"/>
        <w:jc w:val="left"/>
        <w:outlineLvl w:val="2"/>
        <w:rPr>
          <w:rFonts w:hint="eastAsia" w:ascii="仿宋_GB2312" w:hAnsi="宋体" w:eastAsia="仿宋_GB2312"/>
          <w:kern w:val="2"/>
          <w:highlight w:val="none"/>
        </w:rPr>
      </w:pPr>
      <w:r>
        <w:rPr>
          <w:rFonts w:hint="eastAsia" w:ascii="仿宋_GB2312" w:hAnsi="宋体" w:eastAsia="仿宋_GB2312"/>
          <w:kern w:val="2"/>
          <w:highlight w:val="none"/>
        </w:rPr>
        <w:t>3.2若乙方提供的设备确实存在质量问题，应及时更换设备，不得影响甲方工作并对甲方的损失应承担全部责任。</w:t>
      </w:r>
    </w:p>
    <w:p w14:paraId="69D9CC2F">
      <w:pPr>
        <w:spacing w:line="480" w:lineRule="exact"/>
        <w:ind w:firstLine="420" w:firstLineChars="200"/>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3.3甲方应依据《施工现场机械设备检查技术规范》（JGJ160-2016）、《建筑施工安全检查标准》（JGJ59-2011）《中建路桥集团有限公司机械设备管理办法》及工程所在地行业主管部门验收标准等，该验收仅针对租赁机械设备的外观、规格型号和排放标准等进行，并不视为甲方对租赁机械设备质量的确认。</w:t>
      </w:r>
    </w:p>
    <w:p w14:paraId="00194A69">
      <w:pPr>
        <w:pStyle w:val="19"/>
        <w:snapToGrid w:val="0"/>
        <w:spacing w:line="400" w:lineRule="exact"/>
        <w:ind w:firstLine="420" w:firstLineChars="200"/>
        <w:jc w:val="left"/>
        <w:outlineLvl w:val="2"/>
        <w:rPr>
          <w:rFonts w:hint="default" w:ascii="仿宋_GB2312" w:hAnsi="宋体" w:eastAsia="仿宋_GB2312"/>
          <w:kern w:val="2"/>
          <w:highlight w:val="none"/>
          <w:lang w:val="en-US" w:eastAsia="zh-CN"/>
        </w:rPr>
      </w:pPr>
    </w:p>
    <w:p w14:paraId="5A7E6F07">
      <w:pPr>
        <w:pStyle w:val="19"/>
        <w:snapToGrid w:val="0"/>
        <w:spacing w:line="400" w:lineRule="exact"/>
        <w:ind w:firstLine="420" w:firstLineChars="200"/>
        <w:jc w:val="left"/>
        <w:outlineLvl w:val="2"/>
        <w:rPr>
          <w:rFonts w:ascii="仿宋_GB2312" w:hAnsi="宋体" w:eastAsia="仿宋_GB2312"/>
          <w:kern w:val="2"/>
          <w:highlight w:val="none"/>
        </w:rPr>
      </w:pPr>
    </w:p>
    <w:p w14:paraId="38976D0F">
      <w:pPr>
        <w:pStyle w:val="19"/>
        <w:snapToGrid w:val="0"/>
        <w:spacing w:line="400" w:lineRule="exact"/>
        <w:ind w:firstLine="420" w:firstLineChars="200"/>
        <w:jc w:val="left"/>
        <w:outlineLvl w:val="2"/>
        <w:rPr>
          <w:rFonts w:ascii="仿宋_GB2312" w:hAnsi="宋体" w:eastAsia="仿宋_GB2312"/>
          <w:kern w:val="2"/>
          <w:highlight w:val="none"/>
        </w:rPr>
      </w:pPr>
    </w:p>
    <w:p w14:paraId="4BC87FD6">
      <w:pPr>
        <w:spacing w:line="400" w:lineRule="exact"/>
        <w:jc w:val="center"/>
        <w:outlineLvl w:val="0"/>
        <w:rPr>
          <w:rFonts w:ascii="仿宋_GB2312" w:eastAsia="仿宋_GB2312" w:hAnsiTheme="majorEastAsia"/>
          <w:b/>
          <w:bCs/>
          <w:sz w:val="36"/>
          <w:szCs w:val="36"/>
          <w:highlight w:val="none"/>
        </w:rPr>
      </w:pPr>
    </w:p>
    <w:p w14:paraId="0F8785FC">
      <w:pPr>
        <w:spacing w:line="400" w:lineRule="exact"/>
        <w:jc w:val="center"/>
        <w:outlineLvl w:val="0"/>
        <w:rPr>
          <w:rFonts w:ascii="仿宋_GB2312" w:eastAsia="仿宋_GB2312" w:hAnsiTheme="majorEastAsia"/>
          <w:b/>
          <w:bCs/>
          <w:sz w:val="36"/>
          <w:szCs w:val="36"/>
          <w:highlight w:val="none"/>
        </w:rPr>
      </w:pPr>
    </w:p>
    <w:p w14:paraId="1BA70ED1">
      <w:pPr>
        <w:spacing w:line="400" w:lineRule="exact"/>
        <w:jc w:val="center"/>
        <w:outlineLvl w:val="0"/>
        <w:rPr>
          <w:rFonts w:ascii="仿宋_GB2312" w:eastAsia="仿宋_GB2312" w:hAnsiTheme="majorEastAsia"/>
          <w:b/>
          <w:bCs/>
          <w:sz w:val="36"/>
          <w:szCs w:val="36"/>
          <w:highlight w:val="none"/>
        </w:rPr>
      </w:pPr>
    </w:p>
    <w:p w14:paraId="48FC5AFE">
      <w:pPr>
        <w:spacing w:line="400" w:lineRule="exact"/>
        <w:jc w:val="center"/>
        <w:outlineLvl w:val="0"/>
        <w:rPr>
          <w:rFonts w:ascii="仿宋_GB2312" w:eastAsia="仿宋_GB2312" w:hAnsiTheme="majorEastAsia"/>
          <w:b/>
          <w:bCs/>
          <w:sz w:val="36"/>
          <w:szCs w:val="36"/>
          <w:highlight w:val="none"/>
        </w:rPr>
      </w:pPr>
    </w:p>
    <w:p w14:paraId="250B3D4B">
      <w:pPr>
        <w:spacing w:line="400" w:lineRule="exact"/>
        <w:jc w:val="center"/>
        <w:outlineLvl w:val="0"/>
        <w:rPr>
          <w:rFonts w:ascii="仿宋_GB2312" w:eastAsia="仿宋_GB2312" w:hAnsiTheme="majorEastAsia"/>
          <w:b/>
          <w:bCs/>
          <w:sz w:val="36"/>
          <w:szCs w:val="36"/>
          <w:highlight w:val="none"/>
        </w:rPr>
      </w:pPr>
    </w:p>
    <w:p w14:paraId="178F0C5C">
      <w:pPr>
        <w:spacing w:line="400" w:lineRule="exact"/>
        <w:jc w:val="center"/>
        <w:outlineLvl w:val="0"/>
        <w:rPr>
          <w:rFonts w:ascii="仿宋_GB2312" w:eastAsia="仿宋_GB2312" w:hAnsiTheme="majorEastAsia"/>
          <w:b/>
          <w:bCs/>
          <w:sz w:val="36"/>
          <w:szCs w:val="36"/>
          <w:highlight w:val="none"/>
        </w:rPr>
      </w:pPr>
    </w:p>
    <w:p w14:paraId="3D5C0409">
      <w:pPr>
        <w:spacing w:line="400" w:lineRule="exact"/>
        <w:jc w:val="center"/>
        <w:outlineLvl w:val="0"/>
        <w:rPr>
          <w:rFonts w:ascii="仿宋_GB2312" w:eastAsia="仿宋_GB2312" w:hAnsiTheme="majorEastAsia"/>
          <w:b/>
          <w:bCs/>
          <w:sz w:val="36"/>
          <w:szCs w:val="36"/>
          <w:highlight w:val="none"/>
        </w:rPr>
      </w:pPr>
    </w:p>
    <w:p w14:paraId="4CB8D2D3">
      <w:pPr>
        <w:spacing w:line="400" w:lineRule="exact"/>
        <w:jc w:val="center"/>
        <w:outlineLvl w:val="0"/>
        <w:rPr>
          <w:rFonts w:ascii="仿宋_GB2312" w:eastAsia="仿宋_GB2312" w:hAnsiTheme="majorEastAsia"/>
          <w:b/>
          <w:bCs/>
          <w:sz w:val="36"/>
          <w:szCs w:val="36"/>
          <w:highlight w:val="none"/>
        </w:rPr>
      </w:pPr>
    </w:p>
    <w:p w14:paraId="72A8693D">
      <w:pPr>
        <w:spacing w:line="400" w:lineRule="exact"/>
        <w:jc w:val="center"/>
        <w:outlineLvl w:val="0"/>
        <w:rPr>
          <w:rFonts w:ascii="仿宋_GB2312" w:eastAsia="仿宋_GB2312" w:hAnsiTheme="majorEastAsia"/>
          <w:b/>
          <w:bCs/>
          <w:sz w:val="36"/>
          <w:szCs w:val="36"/>
          <w:highlight w:val="none"/>
        </w:rPr>
      </w:pPr>
    </w:p>
    <w:p w14:paraId="7D9C98CA">
      <w:pPr>
        <w:spacing w:line="400" w:lineRule="exact"/>
        <w:outlineLvl w:val="0"/>
        <w:rPr>
          <w:rFonts w:ascii="仿宋_GB2312" w:eastAsia="仿宋_GB2312" w:hAnsiTheme="majorEastAsia"/>
          <w:b/>
          <w:bCs/>
          <w:sz w:val="36"/>
          <w:szCs w:val="36"/>
          <w:highlight w:val="none"/>
        </w:rPr>
      </w:pPr>
    </w:p>
    <w:p w14:paraId="5602E326">
      <w:pPr>
        <w:spacing w:line="400" w:lineRule="exact"/>
        <w:outlineLvl w:val="0"/>
        <w:rPr>
          <w:rFonts w:ascii="仿宋_GB2312" w:eastAsia="仿宋_GB2312" w:hAnsiTheme="majorEastAsia"/>
          <w:b/>
          <w:bCs/>
          <w:sz w:val="36"/>
          <w:szCs w:val="36"/>
          <w:highlight w:val="none"/>
        </w:rPr>
      </w:pPr>
    </w:p>
    <w:p w14:paraId="601A955F">
      <w:pPr>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第三部分 投标文件</w:t>
      </w:r>
    </w:p>
    <w:p w14:paraId="2EA896BA">
      <w:pPr>
        <w:widowControl/>
        <w:jc w:val="center"/>
        <w:rPr>
          <w:rFonts w:ascii="宋体" w:hAnsi="宋体" w:cs="宋体"/>
          <w:color w:val="000000"/>
          <w:sz w:val="36"/>
          <w:szCs w:val="36"/>
          <w:highlight w:val="none"/>
        </w:rPr>
      </w:pPr>
    </w:p>
    <w:p w14:paraId="15E3AE07">
      <w:pPr>
        <w:widowControl/>
        <w:jc w:val="center"/>
        <w:rPr>
          <w:rFonts w:ascii="宋体" w:hAnsi="宋体" w:cs="宋体"/>
          <w:color w:val="000000"/>
          <w:sz w:val="36"/>
          <w:szCs w:val="36"/>
          <w:highlight w:val="none"/>
        </w:rPr>
      </w:pPr>
    </w:p>
    <w:p w14:paraId="57A96FD8">
      <w:pPr>
        <w:widowControl/>
        <w:jc w:val="center"/>
        <w:rPr>
          <w:rFonts w:ascii="宋体" w:hAnsi="宋体" w:cs="宋体"/>
          <w:color w:val="000000"/>
          <w:sz w:val="36"/>
          <w:szCs w:val="36"/>
          <w:highlight w:val="none"/>
        </w:rPr>
      </w:pPr>
    </w:p>
    <w:p w14:paraId="16854B3B">
      <w:pPr>
        <w:widowControl/>
        <w:jc w:val="center"/>
        <w:rPr>
          <w:rFonts w:ascii="宋体" w:hAnsi="宋体" w:cs="宋体"/>
          <w:color w:val="000000"/>
          <w:sz w:val="36"/>
          <w:szCs w:val="36"/>
          <w:highlight w:val="none"/>
        </w:rPr>
      </w:pPr>
    </w:p>
    <w:p w14:paraId="2CA57A16">
      <w:pPr>
        <w:widowControl/>
        <w:rPr>
          <w:rFonts w:ascii="宋体" w:hAnsi="宋体" w:cs="宋体"/>
          <w:color w:val="000000"/>
          <w:sz w:val="36"/>
          <w:szCs w:val="36"/>
          <w:highlight w:val="none"/>
        </w:rPr>
      </w:pPr>
    </w:p>
    <w:p w14:paraId="0A76DCD2">
      <w:pPr>
        <w:widowControl/>
        <w:jc w:val="center"/>
        <w:rPr>
          <w:rFonts w:ascii="宋体" w:hAnsi="宋体" w:cs="宋体"/>
          <w:b/>
          <w:color w:val="000000"/>
          <w:sz w:val="72"/>
          <w:szCs w:val="72"/>
          <w:highlight w:val="none"/>
        </w:rPr>
      </w:pPr>
      <w:r>
        <w:rPr>
          <w:rFonts w:hint="eastAsia" w:ascii="宋体" w:hAnsi="宋体" w:cs="宋体"/>
          <w:b/>
          <w:color w:val="000000"/>
          <w:sz w:val="72"/>
          <w:szCs w:val="72"/>
          <w:highlight w:val="none"/>
        </w:rPr>
        <w:t>投 标 文 件</w:t>
      </w:r>
    </w:p>
    <w:p w14:paraId="3AE4BD36">
      <w:pPr>
        <w:widowControl/>
        <w:jc w:val="center"/>
        <w:rPr>
          <w:rFonts w:ascii="宋体" w:hAnsi="宋体" w:cs="宋体"/>
          <w:color w:val="000000"/>
          <w:sz w:val="36"/>
          <w:szCs w:val="36"/>
          <w:highlight w:val="none"/>
        </w:rPr>
      </w:pPr>
    </w:p>
    <w:p w14:paraId="4C828D91">
      <w:pPr>
        <w:widowControl/>
        <w:ind w:left="3773" w:leftChars="887" w:hanging="1644" w:hangingChars="546"/>
        <w:rPr>
          <w:rFonts w:ascii="宋体" w:hAnsi="宋体" w:cs="宋体"/>
          <w:b/>
          <w:color w:val="000000"/>
          <w:sz w:val="30"/>
          <w:szCs w:val="30"/>
          <w:highlight w:val="none"/>
        </w:rPr>
      </w:pPr>
    </w:p>
    <w:p w14:paraId="67A4DBA8">
      <w:pPr>
        <w:widowControl/>
        <w:ind w:left="3840" w:leftChars="1114" w:hanging="1166" w:hangingChars="387"/>
        <w:rPr>
          <w:rFonts w:ascii="宋体" w:hAnsi="宋体" w:cs="宋体"/>
          <w:b/>
          <w:color w:val="000000"/>
          <w:sz w:val="30"/>
          <w:szCs w:val="30"/>
          <w:highlight w:val="none"/>
        </w:rPr>
      </w:pPr>
    </w:p>
    <w:p w14:paraId="7603B170">
      <w:pPr>
        <w:spacing w:line="500" w:lineRule="exact"/>
        <w:jc w:val="center"/>
        <w:rPr>
          <w:rFonts w:ascii="宋体" w:hAnsi="宋体" w:cs="宋体"/>
          <w:b/>
          <w:color w:val="000000"/>
          <w:sz w:val="28"/>
          <w:szCs w:val="28"/>
          <w:highlight w:val="none"/>
          <w:u w:val="single"/>
        </w:rPr>
      </w:pPr>
      <w:r>
        <w:rPr>
          <w:rFonts w:hint="eastAsia" w:ascii="宋体" w:hAnsi="宋体" w:cs="宋体"/>
          <w:b/>
          <w:color w:val="000000"/>
          <w:sz w:val="28"/>
          <w:szCs w:val="28"/>
          <w:highlight w:val="none"/>
        </w:rPr>
        <w:t>项目名称</w:t>
      </w:r>
      <w:r>
        <w:rPr>
          <w:rFonts w:hint="eastAsia" w:ascii="宋体" w:hAnsi="宋体" w:cs="宋体"/>
          <w:b/>
          <w:color w:val="000000"/>
          <w:sz w:val="30"/>
          <w:szCs w:val="30"/>
          <w:highlight w:val="none"/>
        </w:rPr>
        <w:t>：</w:t>
      </w:r>
      <w:r>
        <w:rPr>
          <w:rFonts w:hint="eastAsia" w:ascii="宋体" w:hAnsi="宋体" w:cs="宋体"/>
          <w:b/>
          <w:color w:val="000000"/>
          <w:sz w:val="28"/>
          <w:szCs w:val="28"/>
          <w:highlight w:val="none"/>
        </w:rPr>
        <w:t>中建路桥集团</w:t>
      </w:r>
      <w:r>
        <w:rPr>
          <w:rFonts w:hint="eastAsia" w:ascii="宋体" w:hAnsi="宋体" w:cs="宋体"/>
          <w:b/>
          <w:color w:val="000000"/>
          <w:sz w:val="28"/>
          <w:szCs w:val="28"/>
          <w:highlight w:val="none"/>
          <w:lang w:val="en-US" w:eastAsia="zh-CN"/>
        </w:rPr>
        <w:t>装配式建筑</w:t>
      </w:r>
      <w:r>
        <w:rPr>
          <w:rFonts w:hint="eastAsia" w:ascii="宋体" w:hAnsi="宋体" w:cs="宋体"/>
          <w:b/>
          <w:color w:val="000000"/>
          <w:sz w:val="28"/>
          <w:szCs w:val="28"/>
          <w:highlight w:val="none"/>
        </w:rPr>
        <w:t>有限公司</w:t>
      </w:r>
      <w:r>
        <w:rPr>
          <w:b/>
          <w:kern w:val="2"/>
          <w:sz w:val="28"/>
          <w:szCs w:val="28"/>
          <w:highlight w:val="none"/>
          <w:u w:val="single"/>
        </w:rPr>
        <w:fldChar w:fldCharType="begin"/>
      </w:r>
      <w:r>
        <w:rPr>
          <w:b/>
          <w:kern w:val="2"/>
          <w:sz w:val="28"/>
          <w:szCs w:val="28"/>
          <w:highlight w:val="none"/>
          <w:u w:val="single"/>
        </w:rPr>
        <w:instrText xml:space="preserve"> HYPERLINK "javascript:void(0)" </w:instrText>
      </w:r>
      <w:r>
        <w:rPr>
          <w:b/>
          <w:kern w:val="2"/>
          <w:sz w:val="28"/>
          <w:szCs w:val="28"/>
          <w:highlight w:val="none"/>
          <w:u w:val="single"/>
        </w:rPr>
        <w:fldChar w:fldCharType="separate"/>
      </w:r>
      <w:r>
        <w:rPr>
          <w:rFonts w:hint="eastAsia"/>
          <w:b/>
          <w:kern w:val="2"/>
          <w:sz w:val="28"/>
          <w:szCs w:val="28"/>
          <w:highlight w:val="none"/>
          <w:u w:val="single"/>
        </w:rPr>
        <w:t>乌鲁木齐预拌混凝土搅拌站建设生产项目</w:t>
      </w:r>
      <w:r>
        <w:rPr>
          <w:rFonts w:hint="eastAsia"/>
          <w:b/>
          <w:kern w:val="2"/>
          <w:sz w:val="28"/>
          <w:szCs w:val="28"/>
          <w:highlight w:val="none"/>
          <w:u w:val="single"/>
        </w:rPr>
        <w:fldChar w:fldCharType="end"/>
      </w:r>
      <w:r>
        <w:rPr>
          <w:rFonts w:hint="eastAsia" w:ascii="宋体" w:hAnsi="宋体" w:cs="宋体"/>
          <w:b/>
          <w:color w:val="000000"/>
          <w:sz w:val="28"/>
          <w:szCs w:val="28"/>
          <w:highlight w:val="none"/>
          <w:u w:val="none"/>
          <w:lang w:val="en-US" w:eastAsia="zh-CN"/>
        </w:rPr>
        <w:t>项目经理部</w:t>
      </w:r>
      <w:r>
        <w:rPr>
          <w:rFonts w:hint="eastAsia"/>
          <w:b/>
          <w:kern w:val="2"/>
          <w:sz w:val="28"/>
          <w:szCs w:val="28"/>
          <w:highlight w:val="none"/>
          <w:u w:val="single"/>
          <w:lang w:val="en-US" w:eastAsia="zh-CN"/>
        </w:rPr>
        <w:t>干硬性混凝土自卸车</w:t>
      </w:r>
      <w:r>
        <w:rPr>
          <w:rFonts w:hint="eastAsia" w:ascii="宋体" w:hAnsi="宋体" w:cs="宋体"/>
          <w:b/>
          <w:color w:val="000000"/>
          <w:sz w:val="28"/>
          <w:szCs w:val="28"/>
          <w:highlight w:val="none"/>
        </w:rPr>
        <w:t>租赁</w:t>
      </w:r>
    </w:p>
    <w:p w14:paraId="02BBE9E3">
      <w:pPr>
        <w:widowControl/>
        <w:tabs>
          <w:tab w:val="left" w:pos="1134"/>
        </w:tabs>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w:t>
      </w:r>
    </w:p>
    <w:p w14:paraId="317EE13F">
      <w:pPr>
        <w:widowControl/>
        <w:tabs>
          <w:tab w:val="left" w:pos="1134"/>
        </w:tabs>
        <w:ind w:firstLine="1405" w:firstLineChars="500"/>
        <w:jc w:val="left"/>
        <w:rPr>
          <w:rFonts w:ascii="宋体" w:hAnsi="宋体" w:cs="宋体"/>
          <w:b/>
          <w:color w:val="000000"/>
          <w:sz w:val="28"/>
          <w:szCs w:val="28"/>
          <w:highlight w:val="none"/>
        </w:rPr>
      </w:pPr>
    </w:p>
    <w:p w14:paraId="7D37317C">
      <w:pPr>
        <w:widowControl/>
        <w:tabs>
          <w:tab w:val="left" w:pos="1134"/>
        </w:tabs>
        <w:ind w:firstLine="1405" w:firstLineChars="500"/>
        <w:jc w:val="left"/>
        <w:rPr>
          <w:rFonts w:ascii="宋体" w:hAnsi="宋体" w:cs="宋体"/>
          <w:b/>
          <w:color w:val="000000"/>
          <w:sz w:val="28"/>
          <w:szCs w:val="28"/>
          <w:highlight w:val="none"/>
          <w:u w:val="single"/>
        </w:rPr>
      </w:pPr>
      <w:r>
        <w:rPr>
          <w:rFonts w:hint="eastAsia" w:ascii="宋体" w:hAnsi="宋体" w:cs="宋体"/>
          <w:b/>
          <w:color w:val="000000"/>
          <w:sz w:val="28"/>
          <w:szCs w:val="28"/>
          <w:highlight w:val="none"/>
        </w:rPr>
        <w:t>招标编号：</w:t>
      </w:r>
      <w:r>
        <w:rPr>
          <w:rFonts w:hint="eastAsia" w:ascii="仿宋_GB2312" w:hAnsi="宋体" w:eastAsia="仿宋_GB2312" w:cs="宋体"/>
          <w:b w:val="0"/>
          <w:bCs w:val="0"/>
          <w:sz w:val="28"/>
          <w:szCs w:val="28"/>
          <w:highlight w:val="none"/>
          <w:u w:val="single" w:color="auto"/>
        </w:rPr>
        <w:t>ZJLQZP-FG-SBZL-</w:t>
      </w:r>
      <w:r>
        <w:rPr>
          <w:rFonts w:hint="eastAsia" w:ascii="仿宋_GB2312" w:hAnsi="宋体" w:eastAsia="仿宋_GB2312" w:cs="宋体"/>
          <w:b w:val="0"/>
          <w:bCs w:val="0"/>
          <w:sz w:val="28"/>
          <w:szCs w:val="28"/>
          <w:highlight w:val="none"/>
          <w:u w:val="single" w:color="auto"/>
          <w:lang w:val="en-US" w:eastAsia="zh-CN"/>
        </w:rPr>
        <w:t>新疆乌鲁木齐项目</w:t>
      </w:r>
      <w:r>
        <w:rPr>
          <w:rFonts w:hint="eastAsia" w:ascii="仿宋_GB2312" w:hAnsi="宋体" w:eastAsia="仿宋_GB2312" w:cs="宋体"/>
          <w:b w:val="0"/>
          <w:bCs w:val="0"/>
          <w:sz w:val="28"/>
          <w:szCs w:val="28"/>
          <w:highlight w:val="none"/>
          <w:u w:val="single" w:color="auto"/>
        </w:rPr>
        <w:t>-00</w:t>
      </w:r>
      <w:r>
        <w:rPr>
          <w:rFonts w:hint="eastAsia" w:ascii="仿宋_GB2312" w:hAnsi="宋体" w:eastAsia="仿宋_GB2312" w:cs="宋体"/>
          <w:b w:val="0"/>
          <w:bCs w:val="0"/>
          <w:sz w:val="28"/>
          <w:szCs w:val="28"/>
          <w:highlight w:val="none"/>
          <w:u w:val="single" w:color="auto"/>
          <w:lang w:val="en-US" w:eastAsia="zh-CN"/>
        </w:rPr>
        <w:t>2</w:t>
      </w:r>
    </w:p>
    <w:p w14:paraId="702CC224">
      <w:pPr>
        <w:widowControl/>
        <w:ind w:left="3840" w:leftChars="1114" w:hanging="1166" w:hangingChars="387"/>
        <w:rPr>
          <w:rFonts w:ascii="宋体" w:hAnsi="宋体" w:cs="宋体"/>
          <w:b/>
          <w:color w:val="000000"/>
          <w:sz w:val="30"/>
          <w:szCs w:val="30"/>
          <w:highlight w:val="none"/>
        </w:rPr>
      </w:pPr>
    </w:p>
    <w:p w14:paraId="559B14D8">
      <w:pPr>
        <w:widowControl/>
        <w:ind w:left="4067" w:leftChars="1114" w:hanging="1393" w:hangingChars="387"/>
        <w:rPr>
          <w:rFonts w:ascii="宋体" w:hAnsi="宋体" w:cs="宋体"/>
          <w:color w:val="000000"/>
          <w:sz w:val="36"/>
          <w:szCs w:val="36"/>
          <w:highlight w:val="none"/>
        </w:rPr>
      </w:pPr>
    </w:p>
    <w:p w14:paraId="71DC2D91">
      <w:pPr>
        <w:pStyle w:val="35"/>
        <w:ind w:left="480"/>
        <w:rPr>
          <w:highlight w:val="none"/>
        </w:rPr>
      </w:pPr>
    </w:p>
    <w:p w14:paraId="0285F835">
      <w:pPr>
        <w:widowControl/>
        <w:ind w:left="4067" w:leftChars="1114" w:hanging="1393" w:hangingChars="387"/>
        <w:jc w:val="center"/>
        <w:rPr>
          <w:rFonts w:ascii="宋体" w:hAnsi="宋体" w:cs="宋体"/>
          <w:color w:val="000000"/>
          <w:sz w:val="36"/>
          <w:szCs w:val="36"/>
          <w:highlight w:val="none"/>
        </w:rPr>
      </w:pPr>
    </w:p>
    <w:p w14:paraId="77D7F31E">
      <w:pPr>
        <w:widowControl/>
        <w:ind w:left="4067" w:leftChars="1114" w:hanging="1393" w:hangingChars="387"/>
        <w:jc w:val="center"/>
        <w:rPr>
          <w:rFonts w:ascii="宋体" w:hAnsi="宋体" w:cs="宋体"/>
          <w:color w:val="000000"/>
          <w:sz w:val="36"/>
          <w:szCs w:val="36"/>
          <w:highlight w:val="none"/>
        </w:rPr>
      </w:pPr>
    </w:p>
    <w:p w14:paraId="6E4CF561">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投标设备名称：</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p>
    <w:p w14:paraId="38B8D410">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投标单位：（公章）</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50C0AEE2">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投标联系人：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113C1AF3">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联系电话：</w:t>
      </w:r>
      <w:r>
        <w:rPr>
          <w:rFonts w:hint="eastAsia" w:ascii="宋体" w:hAnsi="宋体" w:cs="宋体"/>
          <w:b/>
          <w:color w:val="000000"/>
          <w:highlight w:val="none"/>
          <w:u w:val="single"/>
        </w:rPr>
        <w:t xml:space="preserve">                                    </w:t>
      </w:r>
    </w:p>
    <w:p w14:paraId="12A492C6">
      <w:pPr>
        <w:widowControl/>
        <w:spacing w:line="480" w:lineRule="auto"/>
        <w:ind w:left="3426" w:leftChars="565" w:hanging="2070" w:hangingChars="859"/>
        <w:jc w:val="left"/>
        <w:rPr>
          <w:rFonts w:ascii="宋体" w:hAnsi="宋体" w:cs="宋体"/>
          <w:b/>
          <w:color w:val="000000"/>
          <w:sz w:val="36"/>
          <w:szCs w:val="36"/>
          <w:highlight w:val="none"/>
          <w:u w:val="single"/>
        </w:rPr>
      </w:pPr>
      <w:r>
        <w:rPr>
          <w:rFonts w:hint="eastAsia" w:ascii="宋体" w:hAnsi="宋体" w:cs="宋体"/>
          <w:b/>
          <w:color w:val="000000"/>
          <w:highlight w:val="none"/>
        </w:rPr>
        <w:t>投标日期：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0FA9F9FE">
      <w:pPr>
        <w:spacing w:line="360" w:lineRule="auto"/>
        <w:jc w:val="left"/>
        <w:rPr>
          <w:rFonts w:ascii="仿宋_GB2312" w:eastAsia="仿宋_GB2312" w:cs="宋体" w:hAnsiTheme="minorEastAsia"/>
          <w:b/>
          <w:w w:val="90"/>
          <w:highlight w:val="none"/>
        </w:rPr>
      </w:pPr>
    </w:p>
    <w:p w14:paraId="5E48C748">
      <w:pPr>
        <w:spacing w:line="360" w:lineRule="auto"/>
        <w:jc w:val="left"/>
        <w:rPr>
          <w:rFonts w:ascii="仿宋_GB2312" w:eastAsia="仿宋_GB2312" w:cs="宋体" w:hAnsiTheme="minorEastAsia"/>
          <w:b/>
          <w:w w:val="90"/>
          <w:highlight w:val="none"/>
        </w:rPr>
      </w:pPr>
    </w:p>
    <w:p w14:paraId="734F21CB">
      <w:pPr>
        <w:spacing w:line="360" w:lineRule="auto"/>
        <w:jc w:val="left"/>
        <w:rPr>
          <w:rFonts w:ascii="仿宋_GB2312" w:eastAsia="仿宋_GB2312" w:cs="宋体" w:hAnsiTheme="minorEastAsia"/>
          <w:b/>
          <w:w w:val="90"/>
          <w:highlight w:val="none"/>
        </w:rPr>
      </w:pPr>
    </w:p>
    <w:p w14:paraId="41538991">
      <w:pPr>
        <w:spacing w:line="360" w:lineRule="auto"/>
        <w:jc w:val="left"/>
        <w:rPr>
          <w:rFonts w:ascii="仿宋_GB2312" w:eastAsia="仿宋_GB2312" w:cs="宋体" w:hAnsiTheme="minorEastAsia"/>
          <w:b/>
          <w:w w:val="90"/>
          <w:highlight w:val="none"/>
        </w:rPr>
      </w:pPr>
    </w:p>
    <w:p w14:paraId="738AD11C">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w:t>
      </w:r>
      <w:r>
        <w:rPr>
          <w:rFonts w:ascii="仿宋_GB2312" w:eastAsia="仿宋_GB2312" w:cs="宋体" w:hAnsiTheme="minorEastAsia"/>
          <w:b/>
          <w:w w:val="90"/>
          <w:highlight w:val="none"/>
        </w:rPr>
        <w:t>.</w:t>
      </w:r>
    </w:p>
    <w:p w14:paraId="04FD84D9">
      <w:pPr>
        <w:spacing w:line="400" w:lineRule="exact"/>
        <w:jc w:val="center"/>
        <w:rPr>
          <w:rFonts w:ascii="仿宋_GB2312" w:eastAsia="仿宋_GB2312" w:cs="宋体" w:hAnsiTheme="minorEastAsia"/>
          <w:sz w:val="28"/>
          <w:szCs w:val="28"/>
          <w:highlight w:val="none"/>
        </w:rPr>
      </w:pPr>
      <w:r>
        <w:rPr>
          <w:rFonts w:hint="eastAsia" w:ascii="仿宋_GB2312" w:eastAsia="仿宋_GB2312" w:cs="宋体" w:hAnsiTheme="minorEastAsia"/>
          <w:b/>
          <w:sz w:val="28"/>
          <w:szCs w:val="28"/>
          <w:highlight w:val="none"/>
        </w:rPr>
        <w:t>投标书</w:t>
      </w:r>
    </w:p>
    <w:p w14:paraId="67D4EADF">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bCs/>
          <w:sz w:val="21"/>
          <w:szCs w:val="21"/>
          <w:highlight w:val="none"/>
        </w:rPr>
        <w:t>致：</w:t>
      </w:r>
      <w:r>
        <w:rPr>
          <w:rFonts w:hint="eastAsia" w:ascii="仿宋_GB2312" w:eastAsia="仿宋_GB2312" w:cs="宋体" w:hAnsiTheme="minorEastAsia"/>
          <w:b/>
          <w:bCs/>
          <w:sz w:val="21"/>
          <w:szCs w:val="21"/>
          <w:highlight w:val="none"/>
          <w:u w:val="single"/>
        </w:rPr>
        <w:t>中建路桥集团</w:t>
      </w:r>
      <w:r>
        <w:rPr>
          <w:rFonts w:hint="eastAsia" w:ascii="仿宋_GB2312" w:eastAsia="仿宋_GB2312" w:cs="宋体" w:hAnsiTheme="minorEastAsia"/>
          <w:b/>
          <w:bCs/>
          <w:sz w:val="21"/>
          <w:szCs w:val="21"/>
          <w:highlight w:val="none"/>
          <w:u w:val="single"/>
          <w:lang w:val="en-US" w:eastAsia="zh-CN"/>
        </w:rPr>
        <w:t>装配式建筑</w:t>
      </w:r>
      <w:r>
        <w:rPr>
          <w:rFonts w:hint="eastAsia" w:ascii="仿宋_GB2312" w:eastAsia="仿宋_GB2312" w:cs="宋体" w:hAnsiTheme="minorEastAsia"/>
          <w:b/>
          <w:bCs/>
          <w:sz w:val="21"/>
          <w:szCs w:val="21"/>
          <w:highlight w:val="none"/>
          <w:u w:val="single"/>
        </w:rPr>
        <w:t>有限公司</w:t>
      </w:r>
    </w:p>
    <w:p w14:paraId="68024E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根据已收到的该工程招标文件及所有相关资料，经研究我公司愿承担贵公司所需</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rPr>
        <w:t>的供应。具体投标内容如下：</w:t>
      </w:r>
    </w:p>
    <w:p w14:paraId="3DF3639E">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1.对本招标文件的确认和意见</w:t>
      </w:r>
    </w:p>
    <w:p w14:paraId="6088F13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1.1 是否确认本招标文件投标须知：      （   ）是   （   ）否</w:t>
      </w:r>
    </w:p>
    <w:p w14:paraId="5470D987">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2.工期</w:t>
      </w:r>
    </w:p>
    <w:p w14:paraId="1B9DC1D4">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完全满足贵公司根据工程进度提出的供应计划要求，按照要求的规格型号、供应进度保质保量供应所需设备，并承诺对供货迟延造成的工程损失承担全部责任。</w:t>
      </w:r>
    </w:p>
    <w:p w14:paraId="382F04F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3.报价：附后</w:t>
      </w:r>
    </w:p>
    <w:p w14:paraId="72A91FC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4.质量</w:t>
      </w:r>
    </w:p>
    <w:p w14:paraId="72B5726C">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质量达到贵公司招标文件要求的标准，满足投标须知中所列的相应条件，并承诺对设备质量出现问题造成的工程损失承担全部责任。</w:t>
      </w:r>
    </w:p>
    <w:p w14:paraId="475CC23E">
      <w:pPr>
        <w:spacing w:line="400" w:lineRule="exact"/>
        <w:ind w:firstLine="420" w:firstLineChars="2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进一步的质量承诺：</w:t>
      </w:r>
      <w:r>
        <w:rPr>
          <w:rFonts w:hint="eastAsia" w:ascii="仿宋_GB2312" w:eastAsia="仿宋_GB2312" w:cs="宋体" w:hAnsiTheme="minorEastAsia"/>
          <w:sz w:val="21"/>
          <w:szCs w:val="21"/>
          <w:highlight w:val="none"/>
          <w:u w:val="single"/>
        </w:rPr>
        <w:t xml:space="preserve">                                              </w:t>
      </w:r>
    </w:p>
    <w:p w14:paraId="07F11C8C">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5.交货</w:t>
      </w:r>
    </w:p>
    <w:p w14:paraId="1B57FB1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满足投标须知中所列的相应条件。</w:t>
      </w:r>
    </w:p>
    <w:p w14:paraId="3FD63045">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6.服务</w:t>
      </w:r>
    </w:p>
    <w:p w14:paraId="655C80B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本着用户第一、服务至上的原则，投标人保证提供全面的服务。</w:t>
      </w:r>
    </w:p>
    <w:p w14:paraId="3A86D9D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6.1遵守贵公司及项目关于环保、安全等方面的ISO9001、ISO14001、OHSMS18000认证有关标准之要求。</w:t>
      </w:r>
    </w:p>
    <w:p w14:paraId="301E363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6.2设备按要求保质保量及时送达现场，并卸至贵司指定的位置。</w:t>
      </w:r>
    </w:p>
    <w:p w14:paraId="0B8E9CD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6.3设备卸货严格符合项目要求，存放到相应位置。</w:t>
      </w:r>
    </w:p>
    <w:p w14:paraId="31CEC3C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6.4出现问题及时解决。</w:t>
      </w:r>
    </w:p>
    <w:p w14:paraId="016C5A89">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6.4.1我司及时委派专业人员协同项目查明原因。</w:t>
      </w:r>
    </w:p>
    <w:p w14:paraId="1CC7BADC">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6.4.2质量原因将按照以下程序解决：</w:t>
      </w:r>
    </w:p>
    <w:p w14:paraId="77A3605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6.4.2.1及时将不合格设备退出场外；</w:t>
      </w:r>
    </w:p>
    <w:p w14:paraId="1A5C438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6.4.2.2若贵司同意，我司将在不合格设备退厂的同时提供新的设备；</w:t>
      </w:r>
    </w:p>
    <w:p w14:paraId="2D4390B3">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6.4.2.3若由于不合格设备原因造成的检测费用、工程工期延迟、工程损失及其它总包方损失等问题，投标人将承担相应的经济赔偿。</w:t>
      </w:r>
      <w:r>
        <w:rPr>
          <w:rFonts w:hint="eastAsia" w:ascii="仿宋_GB2312" w:eastAsia="仿宋_GB2312" w:cs="宋体" w:hAnsiTheme="minorEastAsia"/>
          <w:sz w:val="21"/>
          <w:szCs w:val="21"/>
          <w:highlight w:val="none"/>
          <w:lang w:val="en-US" w:eastAsia="zh-CN"/>
        </w:rPr>
        <w:t>如因设备原因而造成工期延误，我司承诺接受每延误一天处以人民币</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lang w:val="en-US" w:eastAsia="zh-CN"/>
        </w:rPr>
        <w:t>元的违约金，该违约金直接从租赁结算款或履约保证金中扣除。</w:t>
      </w:r>
    </w:p>
    <w:p w14:paraId="61BA209C">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6.5竭力满足贵司及项目提出的有关工期及设备的其他要求。</w:t>
      </w:r>
    </w:p>
    <w:p w14:paraId="285A2DF4">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7.保障</w:t>
      </w:r>
    </w:p>
    <w:p w14:paraId="4293BB1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7.1投标人将保证严格按照贵司根据工程设备需用计划提出的要求，按时完成设备的供应工作。</w:t>
      </w:r>
    </w:p>
    <w:p w14:paraId="4EAFC68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7.2若投标人在执行合同期间没有供货合同中所要求的设备，投标人将在市场上进行租赁以保障贵司工程工期，由此可能造成的经济损失由投标人自行承担。</w:t>
      </w:r>
    </w:p>
    <w:p w14:paraId="620D20E4">
      <w:pPr>
        <w:spacing w:line="400" w:lineRule="exact"/>
        <w:ind w:firstLine="420" w:firstLineChars="200"/>
        <w:jc w:val="left"/>
        <w:outlineLvl w:val="2"/>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7.3未按时</w:t>
      </w:r>
      <w:r>
        <w:rPr>
          <w:rFonts w:hint="eastAsia" w:ascii="仿宋_GB2312" w:eastAsia="仿宋_GB2312" w:cs="宋体" w:hAnsiTheme="minorEastAsia"/>
          <w:sz w:val="21"/>
          <w:szCs w:val="21"/>
          <w:highlight w:val="none"/>
          <w:lang w:eastAsia="zh-CN"/>
        </w:rPr>
        <w:t>提供设备</w:t>
      </w:r>
      <w:r>
        <w:rPr>
          <w:rFonts w:hint="eastAsia" w:ascii="仿宋_GB2312" w:eastAsia="仿宋_GB2312" w:cs="宋体" w:hAnsiTheme="minorEastAsia"/>
          <w:sz w:val="21"/>
          <w:szCs w:val="21"/>
          <w:highlight w:val="none"/>
        </w:rPr>
        <w:t>，可由贵司自行租赁，投标人将承担因此增加的一切费用，并承担由此造成的损失。如因</w:t>
      </w:r>
      <w:r>
        <w:rPr>
          <w:rFonts w:hint="eastAsia" w:ascii="仿宋_GB2312" w:eastAsia="仿宋_GB2312" w:cs="宋体" w:hAnsiTheme="minorEastAsia"/>
          <w:sz w:val="21"/>
          <w:szCs w:val="21"/>
          <w:highlight w:val="none"/>
          <w:lang w:val="en-US" w:eastAsia="zh-CN"/>
        </w:rPr>
        <w:t>设备</w:t>
      </w:r>
      <w:r>
        <w:rPr>
          <w:rFonts w:hint="eastAsia" w:ascii="仿宋_GB2312" w:eastAsia="仿宋_GB2312" w:cs="宋体" w:hAnsiTheme="minorEastAsia"/>
          <w:sz w:val="21"/>
          <w:szCs w:val="21"/>
          <w:highlight w:val="none"/>
        </w:rPr>
        <w:t>进场时间问题而造成工期延误，我公司承诺接受每延误一天处以</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rPr>
        <w:t>元人民币的违约金，</w:t>
      </w:r>
      <w:r>
        <w:rPr>
          <w:rFonts w:hint="eastAsia" w:ascii="仿宋_GB2312" w:eastAsia="仿宋_GB2312" w:cs="宋体" w:hAnsiTheme="minorEastAsia"/>
          <w:sz w:val="21"/>
          <w:szCs w:val="21"/>
          <w:highlight w:val="none"/>
          <w:lang w:val="en-US" w:eastAsia="zh-CN"/>
        </w:rPr>
        <w:t>该违约金直接从租赁结算款或履约保证金中扣除。</w:t>
      </w:r>
    </w:p>
    <w:p w14:paraId="1348F00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7.4投标人认可贵司的设备需用可能与中标时所签合同确定的数量不同，投标人认可此种数量调整，并确保不会因此种调整而影响供货时间和质量及服务水平，也不会因此提出索赔。</w:t>
      </w:r>
    </w:p>
    <w:p w14:paraId="12D4ACA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8.结算方式</w:t>
      </w:r>
    </w:p>
    <w:p w14:paraId="62E5BCAC">
      <w:pPr>
        <w:snapToGrid w:val="0"/>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投标人愿意接受贵司采用银行电汇及承兑汇票、供应链金融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等非现金付款方式支付形式作为结算方式。承兑汇票、供应链金融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等非现金付款方式支付比例不低于</w:t>
      </w:r>
      <w:r>
        <w:rPr>
          <w:rFonts w:ascii="仿宋_GB2312" w:eastAsia="仿宋_GB2312" w:cs="宋体" w:hAnsiTheme="minorEastAsia"/>
          <w:sz w:val="21"/>
          <w:szCs w:val="21"/>
          <w:highlight w:val="none"/>
          <w:u w:val="single"/>
        </w:rPr>
        <w:t>30</w:t>
      </w:r>
      <w:r>
        <w:rPr>
          <w:rFonts w:hint="eastAsia" w:ascii="仿宋_GB2312" w:eastAsia="仿宋_GB2312" w:cs="宋体" w:hAnsiTheme="minorEastAsia"/>
          <w:sz w:val="21"/>
          <w:szCs w:val="21"/>
          <w:highlight w:val="none"/>
        </w:rPr>
        <w:t>%。</w:t>
      </w:r>
    </w:p>
    <w:p w14:paraId="477CF7AC">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9投标书附件</w:t>
      </w:r>
    </w:p>
    <w:p w14:paraId="468A52E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9.1详细的报价清单</w:t>
      </w:r>
    </w:p>
    <w:p w14:paraId="79FCE6B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9.2其他需要说明的事项</w:t>
      </w:r>
    </w:p>
    <w:p w14:paraId="2EFCADEB">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10.附注</w:t>
      </w:r>
    </w:p>
    <w:p w14:paraId="3050400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10.1本投标书一旦被招标人接纳即成为正式有效的合同文件，且本投标书连同投标人的书面接纳文件将成为约束双方的、具有法律效力的文件。</w:t>
      </w:r>
    </w:p>
    <w:p w14:paraId="37104829">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10.2我公司同意在递交了投标文件后，将与贵公司进一步对所投的全部内容与贵公司协商与调整（如贵公司要求），并愿意按协商与调整后的结果修改原报价内容。</w:t>
      </w:r>
    </w:p>
    <w:p w14:paraId="554F4138">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ab/>
      </w:r>
    </w:p>
    <w:p w14:paraId="2E9D1EAE">
      <w:pPr>
        <w:spacing w:line="360" w:lineRule="auto"/>
        <w:ind w:firstLine="5111" w:firstLineChars="2434"/>
        <w:rPr>
          <w:rFonts w:ascii="仿宋_GB2312" w:eastAsia="仿宋_GB2312" w:cs="宋体" w:hAnsiTheme="minorEastAsia"/>
          <w:sz w:val="21"/>
          <w:szCs w:val="21"/>
          <w:highlight w:val="none"/>
        </w:rPr>
      </w:pPr>
    </w:p>
    <w:p w14:paraId="68824F4F">
      <w:pPr>
        <w:spacing w:line="400" w:lineRule="exact"/>
        <w:ind w:firstLine="5111" w:firstLineChars="2434"/>
        <w:rPr>
          <w:rFonts w:ascii="仿宋_GB2312" w:eastAsia="仿宋_GB2312" w:cs="宋体" w:hAnsiTheme="minorEastAsia"/>
          <w:sz w:val="21"/>
          <w:szCs w:val="21"/>
          <w:highlight w:val="none"/>
        </w:rPr>
      </w:pPr>
    </w:p>
    <w:p w14:paraId="74342A83">
      <w:pPr>
        <w:spacing w:line="400" w:lineRule="exact"/>
        <w:ind w:firstLine="5111" w:firstLineChars="2434"/>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投标人（盖章）：</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4683A4FB">
      <w:pPr>
        <w:spacing w:line="400" w:lineRule="exact"/>
        <w:ind w:firstLine="5145" w:firstLineChars="245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  人  代 表：</w:t>
      </w:r>
      <w:r>
        <w:rPr>
          <w:rFonts w:hint="eastAsia" w:ascii="仿宋_GB2312" w:eastAsia="仿宋_GB2312" w:cs="宋体" w:hAnsiTheme="minorEastAsia"/>
          <w:sz w:val="21"/>
          <w:szCs w:val="21"/>
          <w:highlight w:val="none"/>
          <w:u w:val="single"/>
        </w:rPr>
        <w:t xml:space="preserve">             </w:t>
      </w:r>
    </w:p>
    <w:p w14:paraId="0F7C19EF">
      <w:pPr>
        <w:spacing w:line="400" w:lineRule="exact"/>
        <w:ind w:firstLine="5040" w:firstLineChars="240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日</w:t>
      </w:r>
    </w:p>
    <w:p w14:paraId="2C5168A5">
      <w:pPr>
        <w:jc w:val="left"/>
        <w:rPr>
          <w:rFonts w:ascii="仿宋_GB2312" w:eastAsia="仿宋_GB2312" w:cs="宋体" w:hAnsiTheme="minorEastAsia"/>
          <w:szCs w:val="21"/>
          <w:highlight w:val="none"/>
        </w:rPr>
      </w:pPr>
    </w:p>
    <w:p w14:paraId="29DFADD8">
      <w:pPr>
        <w:jc w:val="left"/>
        <w:rPr>
          <w:rFonts w:ascii="仿宋_GB2312" w:eastAsia="仿宋_GB2312" w:cs="宋体" w:hAnsiTheme="minorEastAsia"/>
          <w:b/>
          <w:w w:val="90"/>
          <w:sz w:val="32"/>
          <w:szCs w:val="32"/>
          <w:highlight w:val="none"/>
        </w:rPr>
      </w:pPr>
    </w:p>
    <w:p w14:paraId="165887D1">
      <w:pPr>
        <w:jc w:val="left"/>
        <w:rPr>
          <w:rFonts w:ascii="仿宋_GB2312" w:eastAsia="仿宋_GB2312" w:cs="宋体" w:hAnsiTheme="minorEastAsia"/>
          <w:b/>
          <w:w w:val="90"/>
          <w:sz w:val="32"/>
          <w:szCs w:val="32"/>
          <w:highlight w:val="none"/>
        </w:rPr>
      </w:pPr>
    </w:p>
    <w:p w14:paraId="263CC278">
      <w:pPr>
        <w:jc w:val="left"/>
        <w:rPr>
          <w:rFonts w:ascii="仿宋_GB2312" w:eastAsia="仿宋_GB2312" w:cs="宋体" w:hAnsiTheme="minorEastAsia"/>
          <w:b/>
          <w:w w:val="90"/>
          <w:sz w:val="32"/>
          <w:szCs w:val="32"/>
          <w:highlight w:val="none"/>
        </w:rPr>
      </w:pPr>
    </w:p>
    <w:p w14:paraId="4BE5B176">
      <w:pPr>
        <w:jc w:val="left"/>
        <w:rPr>
          <w:rFonts w:ascii="仿宋_GB2312" w:eastAsia="仿宋_GB2312" w:cs="宋体" w:hAnsiTheme="minorEastAsia"/>
          <w:b/>
          <w:w w:val="90"/>
          <w:sz w:val="32"/>
          <w:szCs w:val="32"/>
          <w:highlight w:val="none"/>
        </w:rPr>
      </w:pPr>
    </w:p>
    <w:p w14:paraId="5013CF55">
      <w:pPr>
        <w:jc w:val="left"/>
        <w:rPr>
          <w:rFonts w:ascii="仿宋_GB2312" w:eastAsia="仿宋_GB2312" w:cs="宋体" w:hAnsiTheme="minorEastAsia"/>
          <w:b/>
          <w:w w:val="90"/>
          <w:sz w:val="32"/>
          <w:szCs w:val="32"/>
          <w:highlight w:val="none"/>
        </w:rPr>
      </w:pPr>
    </w:p>
    <w:p w14:paraId="5DA427BE">
      <w:pPr>
        <w:jc w:val="left"/>
        <w:rPr>
          <w:rFonts w:ascii="仿宋_GB2312" w:eastAsia="仿宋_GB2312" w:cs="宋体" w:hAnsiTheme="minorEastAsia"/>
          <w:b/>
          <w:w w:val="90"/>
          <w:sz w:val="32"/>
          <w:szCs w:val="32"/>
          <w:highlight w:val="none"/>
        </w:rPr>
      </w:pPr>
    </w:p>
    <w:p w14:paraId="6AB91236">
      <w:pPr>
        <w:jc w:val="left"/>
        <w:rPr>
          <w:rFonts w:ascii="仿宋_GB2312" w:eastAsia="仿宋_GB2312" w:cs="宋体" w:hAnsiTheme="minorEastAsia"/>
          <w:b/>
          <w:w w:val="90"/>
          <w:sz w:val="32"/>
          <w:szCs w:val="32"/>
          <w:highlight w:val="none"/>
        </w:rPr>
      </w:pPr>
    </w:p>
    <w:p w14:paraId="7108D22B">
      <w:pPr>
        <w:jc w:val="left"/>
        <w:rPr>
          <w:rFonts w:ascii="仿宋_GB2312" w:eastAsia="仿宋_GB2312" w:cs="宋体" w:hAnsiTheme="minorEastAsia"/>
          <w:b/>
          <w:w w:val="90"/>
          <w:sz w:val="32"/>
          <w:szCs w:val="32"/>
          <w:highlight w:val="none"/>
        </w:rPr>
      </w:pPr>
    </w:p>
    <w:p w14:paraId="4C0C23D5">
      <w:pPr>
        <w:pStyle w:val="19"/>
        <w:rPr>
          <w:rFonts w:ascii="仿宋_GB2312" w:eastAsia="仿宋_GB2312" w:cs="宋体" w:hAnsiTheme="minorEastAsia"/>
          <w:b/>
          <w:w w:val="90"/>
          <w:sz w:val="32"/>
          <w:szCs w:val="32"/>
          <w:highlight w:val="none"/>
        </w:rPr>
      </w:pPr>
    </w:p>
    <w:p w14:paraId="0A56631B">
      <w:pPr>
        <w:jc w:val="left"/>
        <w:rPr>
          <w:rFonts w:ascii="仿宋_GB2312" w:eastAsia="仿宋_GB2312" w:cs="宋体" w:hAnsiTheme="minorEastAsia"/>
          <w:b/>
          <w:w w:val="90"/>
          <w:sz w:val="32"/>
          <w:szCs w:val="32"/>
          <w:highlight w:val="none"/>
        </w:rPr>
      </w:pPr>
    </w:p>
    <w:p w14:paraId="78F18D12">
      <w:pPr>
        <w:widowControl/>
        <w:jc w:val="left"/>
        <w:rPr>
          <w:rFonts w:ascii="仿宋_GB2312" w:eastAsia="仿宋_GB2312" w:cs="宋体" w:hAnsiTheme="minorEastAsia"/>
          <w:b/>
          <w:color w:val="000000" w:themeColor="text1"/>
          <w:w w:val="90"/>
          <w:highlight w:val="none"/>
          <w14:textFill>
            <w14:solidFill>
              <w14:schemeClr w14:val="tx1"/>
            </w14:solidFill>
          </w14:textFill>
        </w:rPr>
      </w:pPr>
      <w:r>
        <w:rPr>
          <w:rFonts w:hint="eastAsia" w:ascii="仿宋_GB2312" w:eastAsia="仿宋_GB2312" w:cs="宋体" w:hAnsiTheme="minorEastAsia"/>
          <w:b/>
          <w:color w:val="000000" w:themeColor="text1"/>
          <w:w w:val="90"/>
          <w:highlight w:val="none"/>
          <w14:textFill>
            <w14:solidFill>
              <w14:schemeClr w14:val="tx1"/>
            </w14:solidFill>
          </w14:textFill>
        </w:rPr>
        <w:t>2</w:t>
      </w:r>
      <w:r>
        <w:rPr>
          <w:rFonts w:ascii="仿宋_GB2312" w:eastAsia="仿宋_GB2312" w:cs="宋体" w:hAnsiTheme="minorEastAsia"/>
          <w:b/>
          <w:color w:val="000000" w:themeColor="text1"/>
          <w:w w:val="90"/>
          <w:highlight w:val="none"/>
          <w14:textFill>
            <w14:solidFill>
              <w14:schemeClr w14:val="tx1"/>
            </w14:solidFill>
          </w14:textFill>
        </w:rPr>
        <w:t>.</w:t>
      </w:r>
      <w:bookmarkStart w:id="64" w:name="_Toc18209295"/>
    </w:p>
    <w:p w14:paraId="149A1612">
      <w:pPr>
        <w:spacing w:line="360" w:lineRule="auto"/>
        <w:jc w:val="center"/>
        <w:rPr>
          <w:rFonts w:hint="eastAsia" w:ascii="仿宋_GB2312" w:eastAsia="仿宋_GB2312" w:cs="宋体" w:hAnsiTheme="minorEastAsia"/>
          <w:b/>
          <w:color w:val="000000" w:themeColor="text1"/>
          <w:w w:val="90"/>
          <w:sz w:val="28"/>
          <w:szCs w:val="28"/>
          <w:highlight w:val="none"/>
          <w:lang w:eastAsia="zh-CN"/>
          <w14:textFill>
            <w14:solidFill>
              <w14:schemeClr w14:val="tx1"/>
            </w14:solidFill>
          </w14:textFill>
        </w:rPr>
      </w:pPr>
      <w:r>
        <w:rPr>
          <w:rFonts w:hint="eastAsia" w:ascii="仿宋_GB2312" w:eastAsia="仿宋_GB2312" w:cs="宋体" w:hAnsiTheme="minorEastAsia"/>
          <w:b/>
          <w:color w:val="000000" w:themeColor="text1"/>
          <w:sz w:val="21"/>
          <w:szCs w:val="21"/>
          <w:highlight w:val="none"/>
          <w14:textFill>
            <w14:solidFill>
              <w14:schemeClr w14:val="tx1"/>
            </w14:solidFill>
          </w14:textFill>
        </w:rPr>
        <w:t>固定价格报价单</w:t>
      </w:r>
    </w:p>
    <w:p w14:paraId="68D6E815">
      <w:pPr>
        <w:pStyle w:val="14"/>
        <w:numPr>
          <w:ilvl w:val="255"/>
          <w:numId w:val="0"/>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bookmarkStart w:id="65" w:name="_Toc54281196"/>
      <w:bookmarkStart w:id="66" w:name="_Toc53949160"/>
      <w:bookmarkStart w:id="67" w:name="_Toc53949581"/>
      <w:bookmarkStart w:id="68" w:name="_Toc54280344"/>
      <w:bookmarkStart w:id="69" w:name="_Toc53948739"/>
      <w:bookmarkStart w:id="70" w:name="_Toc54278961"/>
      <w:bookmarkStart w:id="71" w:name="_Toc54281622"/>
      <w:bookmarkStart w:id="72" w:name="_Toc54291526"/>
      <w:bookmarkStart w:id="73" w:name="_Toc54280770"/>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方式一：</w:t>
      </w:r>
      <w:r>
        <w:rPr>
          <w:rFonts w:hint="eastAsia" w:ascii="仿宋_GB2312" w:hAnsi="仿宋_GB2312" w:eastAsia="仿宋_GB2312" w:cs="仿宋_GB2312"/>
          <w:b/>
          <w:bCs/>
          <w:color w:val="000000" w:themeColor="text1"/>
          <w:highlight w:val="none"/>
          <w14:textFill>
            <w14:solidFill>
              <w14:schemeClr w14:val="tx1"/>
            </w14:solidFill>
          </w14:textFill>
        </w:rPr>
        <w:t>为</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按时间租赁</w:t>
      </w:r>
    </w:p>
    <w:tbl>
      <w:tblPr>
        <w:tblStyle w:val="36"/>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777"/>
        <w:gridCol w:w="691"/>
        <w:gridCol w:w="616"/>
        <w:gridCol w:w="691"/>
        <w:gridCol w:w="616"/>
        <w:gridCol w:w="721"/>
        <w:gridCol w:w="736"/>
        <w:gridCol w:w="781"/>
        <w:gridCol w:w="1067"/>
        <w:gridCol w:w="1006"/>
        <w:gridCol w:w="1171"/>
      </w:tblGrid>
      <w:tr w14:paraId="11165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280" w:type="dxa"/>
            <w:gridSpan w:val="12"/>
            <w:vAlign w:val="center"/>
          </w:tcPr>
          <w:p w14:paraId="239A2ED7">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3.1.1按时间租赁清单</w:t>
            </w:r>
          </w:p>
        </w:tc>
      </w:tr>
      <w:tr w14:paraId="65309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407" w:type="dxa"/>
            <w:vAlign w:val="center"/>
          </w:tcPr>
          <w:p w14:paraId="7B1A191A">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序号</w:t>
            </w:r>
          </w:p>
        </w:tc>
        <w:tc>
          <w:tcPr>
            <w:tcW w:w="777" w:type="dxa"/>
            <w:vAlign w:val="center"/>
          </w:tcPr>
          <w:p w14:paraId="5B741C4A">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p>
          <w:p w14:paraId="7A5F91D6">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名称</w:t>
            </w:r>
          </w:p>
        </w:tc>
        <w:tc>
          <w:tcPr>
            <w:tcW w:w="691" w:type="dxa"/>
            <w:vAlign w:val="center"/>
          </w:tcPr>
          <w:p w14:paraId="676BDEEF">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规格型号</w:t>
            </w:r>
          </w:p>
        </w:tc>
        <w:tc>
          <w:tcPr>
            <w:tcW w:w="616" w:type="dxa"/>
            <w:vAlign w:val="center"/>
          </w:tcPr>
          <w:p w14:paraId="0377E2E1">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r>
              <w:rPr>
                <w:rFonts w:hint="eastAsia" w:ascii="仿宋_GB2312" w:hAnsi="仿宋_GB2312" w:eastAsia="仿宋_GB2312" w:cs="仿宋_GB2312"/>
                <w:color w:val="000000" w:themeColor="text1"/>
                <w:sz w:val="18"/>
                <w:szCs w:val="18"/>
                <w:highlight w:val="none"/>
                <w14:textFill>
                  <w14:solidFill>
                    <w14:schemeClr w14:val="tx1"/>
                  </w14:solidFill>
                </w14:textFill>
              </w:rPr>
              <w:t>数量</w:t>
            </w:r>
          </w:p>
        </w:tc>
        <w:tc>
          <w:tcPr>
            <w:tcW w:w="691" w:type="dxa"/>
            <w:vAlign w:val="center"/>
          </w:tcPr>
          <w:p w14:paraId="10500073">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税前单价</w:t>
            </w:r>
          </w:p>
          <w:p w14:paraId="4F347521">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616" w:type="dxa"/>
            <w:vAlign w:val="center"/>
          </w:tcPr>
          <w:p w14:paraId="3A5EDC94">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税率</w:t>
            </w:r>
          </w:p>
          <w:p w14:paraId="054C78AE">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w:t>
            </w:r>
          </w:p>
        </w:tc>
        <w:tc>
          <w:tcPr>
            <w:tcW w:w="721" w:type="dxa"/>
            <w:vAlign w:val="center"/>
          </w:tcPr>
          <w:p w14:paraId="29B2FCD5">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含税单价</w:t>
            </w:r>
          </w:p>
          <w:p w14:paraId="661277FC">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highlight w:val="none"/>
                <w14:textFill>
                  <w14:solidFill>
                    <w14:schemeClr w14:val="tx1"/>
                  </w14:solidFill>
                </w14:textFill>
              </w:rPr>
              <w:t>（元）</w:t>
            </w:r>
          </w:p>
        </w:tc>
        <w:tc>
          <w:tcPr>
            <w:tcW w:w="736" w:type="dxa"/>
            <w:vAlign w:val="center"/>
          </w:tcPr>
          <w:p w14:paraId="50382D13">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租期单位</w:t>
            </w:r>
          </w:p>
        </w:tc>
        <w:tc>
          <w:tcPr>
            <w:tcW w:w="781" w:type="dxa"/>
            <w:vAlign w:val="center"/>
          </w:tcPr>
          <w:p w14:paraId="2AFC64E6">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租期</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5"/>
                <w:szCs w:val="15"/>
                <w:highlight w:val="none"/>
                <w:lang w:val="en-US" w:eastAsia="zh-CN"/>
                <w14:textFill>
                  <w14:solidFill>
                    <w14:schemeClr w14:val="tx1"/>
                  </w14:solidFill>
                </w14:textFill>
              </w:rPr>
              <w:t>暂估</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p>
        </w:tc>
        <w:tc>
          <w:tcPr>
            <w:tcW w:w="1067" w:type="dxa"/>
            <w:vAlign w:val="center"/>
          </w:tcPr>
          <w:p w14:paraId="6742178F">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进退场</w:t>
            </w:r>
            <w:r>
              <w:rPr>
                <w:rFonts w:hint="eastAsia" w:ascii="仿宋_GB2312" w:hAnsi="仿宋_GB2312" w:eastAsia="仿宋_GB2312" w:cs="仿宋_GB2312"/>
                <w:color w:val="000000" w:themeColor="text1"/>
                <w:sz w:val="18"/>
                <w:szCs w:val="18"/>
                <w:highlight w:val="none"/>
                <w14:textFill>
                  <w14:solidFill>
                    <w14:schemeClr w14:val="tx1"/>
                  </w14:solidFill>
                </w14:textFill>
              </w:rPr>
              <w:t>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安拆费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含税</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p>
        </w:tc>
        <w:tc>
          <w:tcPr>
            <w:tcW w:w="1006" w:type="dxa"/>
            <w:vAlign w:val="center"/>
          </w:tcPr>
          <w:p w14:paraId="0CBDC51A">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含税合价</w:t>
            </w:r>
          </w:p>
          <w:p w14:paraId="3098B689">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1171" w:type="dxa"/>
            <w:vAlign w:val="center"/>
          </w:tcPr>
          <w:p w14:paraId="3C8867B6">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备注</w:t>
            </w:r>
          </w:p>
        </w:tc>
      </w:tr>
      <w:tr w14:paraId="3729D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07" w:type="dxa"/>
            <w:vAlign w:val="center"/>
          </w:tcPr>
          <w:p w14:paraId="3E1FB14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1</w:t>
            </w:r>
          </w:p>
        </w:tc>
        <w:tc>
          <w:tcPr>
            <w:tcW w:w="777" w:type="dxa"/>
            <w:vAlign w:val="center"/>
          </w:tcPr>
          <w:p w14:paraId="1AF882E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31DC2ED1">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3DF4BBB1">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5385F77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4A45234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7F06C77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7D672AA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1" w:type="dxa"/>
            <w:vAlign w:val="center"/>
          </w:tcPr>
          <w:p w14:paraId="6173B09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67" w:type="dxa"/>
            <w:vAlign w:val="center"/>
          </w:tcPr>
          <w:p w14:paraId="3FBE513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665A9988">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09B5504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0191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052CEF5C">
            <w:pPr>
              <w:spacing w:line="48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w:t>
            </w:r>
          </w:p>
        </w:tc>
        <w:tc>
          <w:tcPr>
            <w:tcW w:w="777" w:type="dxa"/>
            <w:vAlign w:val="center"/>
          </w:tcPr>
          <w:p w14:paraId="00D0A80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69888731">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2DA2573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5440ACD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360A41B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7D6D1EE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396CF6C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1" w:type="dxa"/>
            <w:vAlign w:val="center"/>
          </w:tcPr>
          <w:p w14:paraId="3F5F8DB0">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67" w:type="dxa"/>
            <w:vAlign w:val="center"/>
          </w:tcPr>
          <w:p w14:paraId="1E07836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66C6005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4A6F8F2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0E22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23FB3A50">
            <w:pPr>
              <w:spacing w:line="480" w:lineRule="exact"/>
              <w:jc w:val="cente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3</w:t>
            </w:r>
          </w:p>
        </w:tc>
        <w:tc>
          <w:tcPr>
            <w:tcW w:w="777" w:type="dxa"/>
            <w:vAlign w:val="center"/>
          </w:tcPr>
          <w:p w14:paraId="27134D3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16447FA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6BBB265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6408B05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62C70DF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5167738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063790B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1" w:type="dxa"/>
            <w:vAlign w:val="center"/>
          </w:tcPr>
          <w:p w14:paraId="24E7836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67" w:type="dxa"/>
            <w:vAlign w:val="center"/>
          </w:tcPr>
          <w:p w14:paraId="05B9348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5CD9AA5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78B5A58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C697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491" w:type="dxa"/>
            <w:gridSpan w:val="4"/>
            <w:vAlign w:val="center"/>
          </w:tcPr>
          <w:p w14:paraId="061479FD">
            <w:pPr>
              <w:spacing w:line="480" w:lineRule="exact"/>
              <w:jc w:val="center"/>
              <w:rPr>
                <w:rFonts w:ascii="仿宋_GB2312" w:hAnsi="仿宋_GB2312" w:eastAsia="仿宋_GB2312" w:cs="仿宋_GB2312"/>
                <w:b/>
                <w:bCs/>
                <w:color w:val="000000" w:themeColor="text1"/>
                <w:sz w:val="18"/>
                <w:szCs w:val="18"/>
                <w:highlight w:val="none"/>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不含税合计（暂估）</w:t>
            </w:r>
          </w:p>
        </w:tc>
        <w:tc>
          <w:tcPr>
            <w:tcW w:w="6789" w:type="dxa"/>
            <w:gridSpan w:val="8"/>
            <w:vAlign w:val="center"/>
          </w:tcPr>
          <w:p w14:paraId="281281EB">
            <w:pPr>
              <w:spacing w:line="480" w:lineRule="exact"/>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暂定不含税总价：</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1DA72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2491" w:type="dxa"/>
            <w:gridSpan w:val="4"/>
            <w:vAlign w:val="center"/>
          </w:tcPr>
          <w:p w14:paraId="302690C0">
            <w:pPr>
              <w:spacing w:line="480" w:lineRule="exact"/>
              <w:jc w:val="center"/>
              <w:rPr>
                <w:rFonts w:hint="eastAsia" w:ascii="仿宋_GB2312" w:hAnsi="仿宋_GB2312" w:eastAsia="仿宋_GB2312" w:cs="仿宋_GB2312"/>
                <w:b/>
                <w:bCs/>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含税合计</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18"/>
                <w:szCs w:val="18"/>
                <w:highlight w:val="none"/>
                <w:lang w:val="en-US" w:eastAsia="zh-CN"/>
                <w14:textFill>
                  <w14:solidFill>
                    <w14:schemeClr w14:val="tx1"/>
                  </w14:solidFill>
                </w14:textFill>
              </w:rPr>
              <w:t>暂估</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p>
        </w:tc>
        <w:tc>
          <w:tcPr>
            <w:tcW w:w="6789" w:type="dxa"/>
            <w:gridSpan w:val="8"/>
            <w:vAlign w:val="center"/>
          </w:tcPr>
          <w:p w14:paraId="3D066651">
            <w:pPr>
              <w:spacing w:line="480" w:lineRule="exac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税金合计：</w:t>
            </w:r>
            <w:sdt>
              <w:sdtPr>
                <w:rPr>
                  <w:rFonts w:hint="eastAsia" w:ascii="仿宋_GB2312" w:hAnsi="仿宋_GB2312" w:eastAsia="仿宋_GB2312" w:cs="仿宋_GB2312"/>
                  <w:color w:val="000000" w:themeColor="text1"/>
                  <w:sz w:val="18"/>
                  <w:szCs w:val="18"/>
                  <w:highlight w:val="none"/>
                  <w14:textFill>
                    <w14:solidFill>
                      <w14:schemeClr w14:val="tx1"/>
                    </w14:solidFill>
                  </w14:textFill>
                </w:rPr>
                <w:id w:val="147461616"/>
                <w:placeholder>
                  <w:docPart w:val="{3fd0304a-3bcc-4c16-a10f-a1ca0e61c6ac}"/>
                </w:placeholder>
              </w:sdtPr>
              <w:sdtEndPr>
                <w:rPr>
                  <w:rFonts w:hint="eastAsia" w:ascii="仿宋_GB2312" w:hAnsi="仿宋_GB2312" w:eastAsia="仿宋_GB2312" w:cs="仿宋_GB2312"/>
                  <w:color w:val="000000" w:themeColor="text1"/>
                  <w:sz w:val="18"/>
                  <w:szCs w:val="18"/>
                  <w:highlight w:val="none"/>
                  <w14:textFill>
                    <w14:solidFill>
                      <w14:schemeClr w14:val="tx1"/>
                    </w14:solidFill>
                  </w14:textFill>
                </w:rPr>
              </w:sdtEndPr>
              <w:sdtContent>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sdtContent>
            </w:sdt>
          </w:p>
          <w:p w14:paraId="2BD4621E">
            <w:pPr>
              <w:spacing w:line="480" w:lineRule="exact"/>
              <w:rPr>
                <w:rFonts w:hint="eastAsia"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价税合计：</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r>
              <w:rPr>
                <w:rFonts w:hint="eastAsia" w:ascii="仿宋_GB2312" w:hAnsi="仿宋_GB2312" w:eastAsia="仿宋_GB2312" w:cs="仿宋_GB2312"/>
                <w:color w:val="000000" w:themeColor="text1"/>
                <w:sz w:val="18"/>
                <w:szCs w:val="18"/>
                <w:highlight w:val="none"/>
                <w14:textFill>
                  <w14:solidFill>
                    <w14:schemeClr w14:val="tx1"/>
                  </w14:solidFill>
                </w14:textFill>
              </w:rPr>
              <w:t xml:space="preserve">   </w:t>
            </w:r>
          </w:p>
        </w:tc>
      </w:tr>
      <w:tr w14:paraId="53FA1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9280" w:type="dxa"/>
            <w:gridSpan w:val="12"/>
            <w:vAlign w:val="center"/>
          </w:tcPr>
          <w:p w14:paraId="108BCAF1">
            <w:pPr>
              <w:spacing w:line="400" w:lineRule="exact"/>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上述价格包括但不限于乙方设备的</w:t>
            </w:r>
            <w:r>
              <w:rPr>
                <w:rFonts w:hint="eastAsia" w:ascii="仿宋_GB2312" w:eastAsia="仿宋_GB2312" w:cs="宋体" w:hAnsiTheme="minorEastAsia"/>
                <w:sz w:val="21"/>
                <w:szCs w:val="21"/>
                <w:highlight w:val="none"/>
                <w:lang w:val="en-US" w:eastAsia="zh-CN"/>
              </w:rPr>
              <w:t>租赁费、</w:t>
            </w:r>
            <w:r>
              <w:rPr>
                <w:rFonts w:hint="eastAsia" w:ascii="仿宋_GB2312" w:eastAsia="仿宋_GB2312" w:cs="宋体" w:hAnsiTheme="minorEastAsia"/>
                <w:sz w:val="21"/>
                <w:szCs w:val="21"/>
                <w:highlight w:val="none"/>
              </w:rPr>
              <w:t>进退场费、</w:t>
            </w:r>
            <w:r>
              <w:rPr>
                <w:rFonts w:hint="eastAsia" w:ascii="仿宋_GB2312" w:eastAsia="仿宋_GB2312" w:cs="宋体" w:hAnsiTheme="minorEastAsia"/>
                <w:sz w:val="21"/>
                <w:szCs w:val="21"/>
                <w:highlight w:val="none"/>
                <w:lang w:val="en-US" w:eastAsia="zh-CN"/>
              </w:rPr>
              <w:t>安拆费、</w:t>
            </w:r>
            <w:r>
              <w:rPr>
                <w:rFonts w:hint="eastAsia" w:ascii="仿宋_GB2312" w:eastAsia="仿宋_GB2312" w:cs="宋体" w:hAnsiTheme="minorEastAsia"/>
                <w:sz w:val="21"/>
                <w:szCs w:val="21"/>
                <w:highlight w:val="none"/>
              </w:rPr>
              <w:t>操作人员工资、维修保养费等一切费用，乙方不得以任何理由向甲方另行索要其它费用。</w:t>
            </w:r>
          </w:p>
          <w:p w14:paraId="2B423D18">
            <w:pPr>
              <w:spacing w:line="480" w:lineRule="exact"/>
              <w:ind w:firstLine="420" w:firstLineChars="200"/>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eastAsia="仿宋_GB2312" w:cs="宋体" w:hAnsiTheme="minorEastAsia"/>
                <w:sz w:val="21"/>
                <w:szCs w:val="21"/>
                <w:highlight w:val="none"/>
                <w:lang w:val="en-US" w:eastAsia="zh-CN"/>
              </w:rPr>
              <w:t>塔式起重机、施工电梯：请明确安装高度、基础形式、附墙锚固数量、操作人员配备数量、指挥人员配备数量。</w:t>
            </w:r>
          </w:p>
        </w:tc>
      </w:tr>
    </w:tbl>
    <w:p w14:paraId="4FA9E9B5">
      <w:pPr>
        <w:pStyle w:val="14"/>
        <w:numPr>
          <w:ilvl w:val="255"/>
          <w:numId w:val="0"/>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方式二：</w:t>
      </w:r>
      <w:r>
        <w:rPr>
          <w:rFonts w:hint="eastAsia" w:ascii="仿宋_GB2312" w:hAnsi="仿宋_GB2312" w:eastAsia="仿宋_GB2312" w:cs="仿宋_GB2312"/>
          <w:b/>
          <w:bCs/>
          <w:color w:val="000000" w:themeColor="text1"/>
          <w:highlight w:val="none"/>
          <w14:textFill>
            <w14:solidFill>
              <w14:schemeClr w14:val="tx1"/>
            </w14:solidFill>
          </w14:textFill>
        </w:rPr>
        <w:t>为</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按工程量租赁</w:t>
      </w:r>
    </w:p>
    <w:tbl>
      <w:tblPr>
        <w:tblStyle w:val="36"/>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777"/>
        <w:gridCol w:w="691"/>
        <w:gridCol w:w="616"/>
        <w:gridCol w:w="691"/>
        <w:gridCol w:w="616"/>
        <w:gridCol w:w="721"/>
        <w:gridCol w:w="736"/>
        <w:gridCol w:w="781"/>
        <w:gridCol w:w="1067"/>
        <w:gridCol w:w="1006"/>
        <w:gridCol w:w="1171"/>
      </w:tblGrid>
      <w:tr w14:paraId="139CA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280" w:type="dxa"/>
            <w:gridSpan w:val="12"/>
            <w:vAlign w:val="center"/>
          </w:tcPr>
          <w:p w14:paraId="20CCEA8C">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3.1.2按工程量租赁清单</w:t>
            </w:r>
          </w:p>
        </w:tc>
      </w:tr>
      <w:tr w14:paraId="5D772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407" w:type="dxa"/>
            <w:vAlign w:val="center"/>
          </w:tcPr>
          <w:p w14:paraId="71821F29">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序号</w:t>
            </w:r>
          </w:p>
        </w:tc>
        <w:tc>
          <w:tcPr>
            <w:tcW w:w="777" w:type="dxa"/>
            <w:vAlign w:val="center"/>
          </w:tcPr>
          <w:p w14:paraId="72C883BD">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p>
          <w:p w14:paraId="0C7E8814">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名称</w:t>
            </w:r>
          </w:p>
        </w:tc>
        <w:tc>
          <w:tcPr>
            <w:tcW w:w="691" w:type="dxa"/>
            <w:vAlign w:val="center"/>
          </w:tcPr>
          <w:p w14:paraId="5DB4069D">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规格型号</w:t>
            </w:r>
          </w:p>
        </w:tc>
        <w:tc>
          <w:tcPr>
            <w:tcW w:w="616" w:type="dxa"/>
            <w:vAlign w:val="center"/>
          </w:tcPr>
          <w:p w14:paraId="3C80F9FC">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r>
              <w:rPr>
                <w:rFonts w:hint="eastAsia" w:ascii="仿宋_GB2312" w:hAnsi="仿宋_GB2312" w:eastAsia="仿宋_GB2312" w:cs="仿宋_GB2312"/>
                <w:color w:val="000000" w:themeColor="text1"/>
                <w:sz w:val="18"/>
                <w:szCs w:val="18"/>
                <w:highlight w:val="none"/>
                <w14:textFill>
                  <w14:solidFill>
                    <w14:schemeClr w14:val="tx1"/>
                  </w14:solidFill>
                </w14:textFill>
              </w:rPr>
              <w:t>数量</w:t>
            </w:r>
          </w:p>
        </w:tc>
        <w:tc>
          <w:tcPr>
            <w:tcW w:w="691" w:type="dxa"/>
            <w:vAlign w:val="center"/>
          </w:tcPr>
          <w:p w14:paraId="1983E6B5">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税前单价</w:t>
            </w:r>
          </w:p>
          <w:p w14:paraId="78C6D613">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616" w:type="dxa"/>
            <w:vAlign w:val="center"/>
          </w:tcPr>
          <w:p w14:paraId="08F43E61">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税率</w:t>
            </w:r>
          </w:p>
          <w:p w14:paraId="6ABDB7D0">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w:t>
            </w:r>
          </w:p>
        </w:tc>
        <w:tc>
          <w:tcPr>
            <w:tcW w:w="721" w:type="dxa"/>
            <w:vAlign w:val="center"/>
          </w:tcPr>
          <w:p w14:paraId="1134AB0C">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含税单价</w:t>
            </w:r>
          </w:p>
          <w:p w14:paraId="4DDDDF1D">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highlight w:val="none"/>
                <w14:textFill>
                  <w14:solidFill>
                    <w14:schemeClr w14:val="tx1"/>
                  </w14:solidFill>
                </w14:textFill>
              </w:rPr>
              <w:t>（元）</w:t>
            </w:r>
          </w:p>
        </w:tc>
        <w:tc>
          <w:tcPr>
            <w:tcW w:w="736" w:type="dxa"/>
            <w:vAlign w:val="center"/>
          </w:tcPr>
          <w:p w14:paraId="537A47AB">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工程量单位</w:t>
            </w:r>
          </w:p>
        </w:tc>
        <w:tc>
          <w:tcPr>
            <w:tcW w:w="781" w:type="dxa"/>
            <w:vAlign w:val="center"/>
          </w:tcPr>
          <w:p w14:paraId="2D96CEE5">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工程量</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5"/>
                <w:szCs w:val="15"/>
                <w:highlight w:val="none"/>
                <w:lang w:val="en-US" w:eastAsia="zh-CN"/>
                <w14:textFill>
                  <w14:solidFill>
                    <w14:schemeClr w14:val="tx1"/>
                  </w14:solidFill>
                </w14:textFill>
              </w:rPr>
              <w:t>暂估</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p>
        </w:tc>
        <w:tc>
          <w:tcPr>
            <w:tcW w:w="1067" w:type="dxa"/>
            <w:vAlign w:val="center"/>
          </w:tcPr>
          <w:p w14:paraId="5ED97442">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进退场</w:t>
            </w:r>
            <w:r>
              <w:rPr>
                <w:rFonts w:hint="eastAsia" w:ascii="仿宋_GB2312" w:hAnsi="仿宋_GB2312" w:eastAsia="仿宋_GB2312" w:cs="仿宋_GB2312"/>
                <w:color w:val="000000" w:themeColor="text1"/>
                <w:sz w:val="18"/>
                <w:szCs w:val="18"/>
                <w:highlight w:val="none"/>
                <w14:textFill>
                  <w14:solidFill>
                    <w14:schemeClr w14:val="tx1"/>
                  </w14:solidFill>
                </w14:textFill>
              </w:rPr>
              <w:t>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安拆费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含税</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p>
        </w:tc>
        <w:tc>
          <w:tcPr>
            <w:tcW w:w="1006" w:type="dxa"/>
            <w:vAlign w:val="center"/>
          </w:tcPr>
          <w:p w14:paraId="5592020A">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含税合价</w:t>
            </w:r>
          </w:p>
          <w:p w14:paraId="3E1DC524">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1171" w:type="dxa"/>
            <w:vAlign w:val="center"/>
          </w:tcPr>
          <w:p w14:paraId="3255AC66">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备注</w:t>
            </w:r>
          </w:p>
        </w:tc>
      </w:tr>
      <w:tr w14:paraId="01A54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07" w:type="dxa"/>
            <w:vAlign w:val="center"/>
          </w:tcPr>
          <w:p w14:paraId="3BE59CF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1</w:t>
            </w:r>
          </w:p>
        </w:tc>
        <w:tc>
          <w:tcPr>
            <w:tcW w:w="777" w:type="dxa"/>
            <w:vAlign w:val="center"/>
          </w:tcPr>
          <w:p w14:paraId="1946D4C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0197A6D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1B8BE2E8">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785EE87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199BD13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549AB36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1CE3662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1" w:type="dxa"/>
            <w:vAlign w:val="center"/>
          </w:tcPr>
          <w:p w14:paraId="7969E7A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67" w:type="dxa"/>
            <w:vAlign w:val="center"/>
          </w:tcPr>
          <w:p w14:paraId="3827E87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5C301CC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7BE0E74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C3AC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6BC3932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2</w:t>
            </w:r>
          </w:p>
        </w:tc>
        <w:tc>
          <w:tcPr>
            <w:tcW w:w="777" w:type="dxa"/>
            <w:vAlign w:val="center"/>
          </w:tcPr>
          <w:p w14:paraId="4F1F4BD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40B27F5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30020A91">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7E95C4D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5420B92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2B0CD49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15F0BB3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1" w:type="dxa"/>
            <w:vAlign w:val="center"/>
          </w:tcPr>
          <w:p w14:paraId="217EE91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67" w:type="dxa"/>
            <w:vAlign w:val="center"/>
          </w:tcPr>
          <w:p w14:paraId="0EB00BB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2C0A095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593A027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039F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491" w:type="dxa"/>
            <w:gridSpan w:val="4"/>
            <w:vAlign w:val="center"/>
          </w:tcPr>
          <w:p w14:paraId="583D041F">
            <w:pPr>
              <w:spacing w:line="480" w:lineRule="exact"/>
              <w:jc w:val="center"/>
              <w:rPr>
                <w:rFonts w:ascii="仿宋_GB2312" w:hAnsi="仿宋_GB2312" w:eastAsia="仿宋_GB2312" w:cs="仿宋_GB2312"/>
                <w:b/>
                <w:bCs/>
                <w:color w:val="000000" w:themeColor="text1"/>
                <w:sz w:val="18"/>
                <w:szCs w:val="18"/>
                <w:highlight w:val="none"/>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不含税合计（暂估）</w:t>
            </w:r>
          </w:p>
        </w:tc>
        <w:tc>
          <w:tcPr>
            <w:tcW w:w="6789" w:type="dxa"/>
            <w:gridSpan w:val="8"/>
            <w:vAlign w:val="center"/>
          </w:tcPr>
          <w:p w14:paraId="59E824C8">
            <w:pPr>
              <w:spacing w:line="480" w:lineRule="exact"/>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暂定不含税总价：</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09D9B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2491" w:type="dxa"/>
            <w:gridSpan w:val="4"/>
            <w:vAlign w:val="center"/>
          </w:tcPr>
          <w:p w14:paraId="2C4C3EFF">
            <w:pPr>
              <w:spacing w:line="480" w:lineRule="exact"/>
              <w:jc w:val="cente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含税合计</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18"/>
                <w:szCs w:val="18"/>
                <w:highlight w:val="none"/>
                <w:lang w:val="en-US" w:eastAsia="zh-CN"/>
                <w14:textFill>
                  <w14:solidFill>
                    <w14:schemeClr w14:val="tx1"/>
                  </w14:solidFill>
                </w14:textFill>
              </w:rPr>
              <w:t>暂估</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p>
        </w:tc>
        <w:tc>
          <w:tcPr>
            <w:tcW w:w="6789" w:type="dxa"/>
            <w:gridSpan w:val="8"/>
            <w:vAlign w:val="center"/>
          </w:tcPr>
          <w:p w14:paraId="5EE43837">
            <w:pPr>
              <w:spacing w:line="480" w:lineRule="exac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税金合计：</w:t>
            </w:r>
            <w:sdt>
              <w:sdtPr>
                <w:rPr>
                  <w:rFonts w:hint="eastAsia" w:ascii="仿宋_GB2312" w:hAnsi="仿宋_GB2312" w:eastAsia="仿宋_GB2312" w:cs="仿宋_GB2312"/>
                  <w:color w:val="000000" w:themeColor="text1"/>
                  <w:sz w:val="18"/>
                  <w:szCs w:val="18"/>
                  <w:highlight w:val="none"/>
                  <w14:textFill>
                    <w14:solidFill>
                      <w14:schemeClr w14:val="tx1"/>
                    </w14:solidFill>
                  </w14:textFill>
                </w:rPr>
                <w:id w:val="147473471"/>
                <w:placeholder>
                  <w:docPart w:val="{4a7499ec-1359-4032-a9c5-a90cc92ee7ff}"/>
                </w:placeholder>
              </w:sdtPr>
              <w:sdtEndPr>
                <w:rPr>
                  <w:rFonts w:hint="eastAsia" w:ascii="仿宋_GB2312" w:hAnsi="仿宋_GB2312" w:eastAsia="仿宋_GB2312" w:cs="仿宋_GB2312"/>
                  <w:color w:val="000000" w:themeColor="text1"/>
                  <w:sz w:val="18"/>
                  <w:szCs w:val="18"/>
                  <w:highlight w:val="none"/>
                  <w14:textFill>
                    <w14:solidFill>
                      <w14:schemeClr w14:val="tx1"/>
                    </w14:solidFill>
                  </w14:textFill>
                </w:rPr>
              </w:sdtEndPr>
              <w:sdtContent>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sdtContent>
            </w:sdt>
          </w:p>
          <w:p w14:paraId="352BB46F">
            <w:pPr>
              <w:spacing w:line="480" w:lineRule="exact"/>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价税合计：</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r>
              <w:rPr>
                <w:rFonts w:hint="eastAsia" w:ascii="仿宋_GB2312" w:hAnsi="仿宋_GB2312" w:eastAsia="仿宋_GB2312" w:cs="仿宋_GB2312"/>
                <w:color w:val="000000" w:themeColor="text1"/>
                <w:sz w:val="18"/>
                <w:szCs w:val="18"/>
                <w:highlight w:val="none"/>
                <w14:textFill>
                  <w14:solidFill>
                    <w14:schemeClr w14:val="tx1"/>
                  </w14:solidFill>
                </w14:textFill>
              </w:rPr>
              <w:t xml:space="preserve">   </w:t>
            </w:r>
          </w:p>
        </w:tc>
      </w:tr>
      <w:tr w14:paraId="55D98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9280" w:type="dxa"/>
            <w:gridSpan w:val="12"/>
            <w:vAlign w:val="center"/>
          </w:tcPr>
          <w:p w14:paraId="0B944D8D">
            <w:pPr>
              <w:spacing w:line="400" w:lineRule="exact"/>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上述价格包括但不限于乙方设备的</w:t>
            </w:r>
            <w:r>
              <w:rPr>
                <w:rFonts w:hint="eastAsia" w:ascii="仿宋_GB2312" w:eastAsia="仿宋_GB2312" w:cs="宋体" w:hAnsiTheme="minorEastAsia"/>
                <w:sz w:val="21"/>
                <w:szCs w:val="21"/>
                <w:highlight w:val="none"/>
                <w:lang w:val="en-US" w:eastAsia="zh-CN"/>
              </w:rPr>
              <w:t>租赁费、</w:t>
            </w:r>
            <w:r>
              <w:rPr>
                <w:rFonts w:hint="eastAsia" w:ascii="仿宋_GB2312" w:eastAsia="仿宋_GB2312" w:cs="宋体" w:hAnsiTheme="minorEastAsia"/>
                <w:sz w:val="21"/>
                <w:szCs w:val="21"/>
                <w:highlight w:val="none"/>
              </w:rPr>
              <w:t>进退场费、</w:t>
            </w:r>
            <w:r>
              <w:rPr>
                <w:rFonts w:hint="eastAsia" w:ascii="仿宋_GB2312" w:eastAsia="仿宋_GB2312" w:cs="宋体" w:hAnsiTheme="minorEastAsia"/>
                <w:sz w:val="21"/>
                <w:szCs w:val="21"/>
                <w:highlight w:val="none"/>
                <w:lang w:val="en-US" w:eastAsia="zh-CN"/>
              </w:rPr>
              <w:t>安拆费、</w:t>
            </w:r>
            <w:r>
              <w:rPr>
                <w:rFonts w:hint="eastAsia" w:ascii="仿宋_GB2312" w:eastAsia="仿宋_GB2312" w:cs="宋体" w:hAnsiTheme="minorEastAsia"/>
                <w:sz w:val="21"/>
                <w:szCs w:val="21"/>
                <w:highlight w:val="none"/>
              </w:rPr>
              <w:t>操作人员工资、维修保养费等一切费用，乙方不得以任何理由向甲方另行索要其它费用。</w:t>
            </w:r>
          </w:p>
          <w:p w14:paraId="3F2DF129">
            <w:pPr>
              <w:spacing w:line="480" w:lineRule="exact"/>
              <w:ind w:firstLine="420" w:firstLineChars="200"/>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eastAsia="仿宋_GB2312" w:cs="宋体" w:hAnsiTheme="minorEastAsia"/>
                <w:sz w:val="21"/>
                <w:szCs w:val="21"/>
                <w:highlight w:val="none"/>
                <w:lang w:val="en-US" w:eastAsia="zh-CN"/>
              </w:rPr>
              <w:t>塔式起重机、施工电梯：请明确安装高度、基础形式、附墙锚固数量、操作人员配备数量、指挥人员配备数量。</w:t>
            </w:r>
          </w:p>
        </w:tc>
      </w:tr>
    </w:tbl>
    <w:p w14:paraId="30BABA66">
      <w:pPr>
        <w:pStyle w:val="19"/>
        <w:rPr>
          <w:rFonts w:hint="eastAsia" w:ascii="仿宋_GB2312" w:eastAsia="仿宋_GB2312" w:cs="宋体" w:hAnsiTheme="minorEastAsia"/>
          <w:sz w:val="21"/>
          <w:szCs w:val="21"/>
          <w:highlight w:val="none"/>
        </w:rPr>
      </w:pPr>
    </w:p>
    <w:p w14:paraId="1982F256">
      <w:pPr>
        <w:pStyle w:val="19"/>
        <w:rPr>
          <w:rFonts w:hint="eastAsia" w:ascii="仿宋_GB2312" w:eastAsia="仿宋_GB2312" w:cs="宋体" w:hAnsiTheme="minorEastAsia"/>
          <w:sz w:val="21"/>
          <w:szCs w:val="21"/>
          <w:highlight w:val="none"/>
        </w:rPr>
      </w:pPr>
    </w:p>
    <w:p w14:paraId="328C413E">
      <w:pPr>
        <w:spacing w:line="360" w:lineRule="auto"/>
        <w:ind w:left="5880" w:hanging="5880" w:hangingChars="28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 xml:space="preserve">                    </w:t>
      </w:r>
      <w:r>
        <w:rPr>
          <w:rFonts w:ascii="仿宋_GB2312" w:eastAsia="仿宋_GB2312" w:cs="宋体" w:hAnsiTheme="minorEastAsia"/>
          <w:kern w:val="0"/>
          <w:sz w:val="21"/>
          <w:szCs w:val="21"/>
          <w:highlight w:val="none"/>
        </w:rPr>
        <w:t xml:space="preserve">                                       </w:t>
      </w:r>
      <w:r>
        <w:rPr>
          <w:rFonts w:hint="eastAsia" w:ascii="仿宋_GB2312" w:eastAsia="仿宋_GB2312" w:cs="宋体" w:hAnsiTheme="minorEastAsia"/>
          <w:kern w:val="0"/>
          <w:sz w:val="21"/>
          <w:szCs w:val="21"/>
          <w:highlight w:val="none"/>
        </w:rPr>
        <w:t xml:space="preserve">                                                     </w:t>
      </w:r>
      <w:bookmarkEnd w:id="65"/>
      <w:bookmarkEnd w:id="66"/>
      <w:bookmarkEnd w:id="67"/>
      <w:bookmarkEnd w:id="68"/>
      <w:bookmarkEnd w:id="69"/>
      <w:bookmarkEnd w:id="70"/>
      <w:bookmarkEnd w:id="71"/>
      <w:bookmarkEnd w:id="72"/>
      <w:bookmarkEnd w:id="73"/>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14:paraId="32553C0A">
      <w:pPr>
        <w:spacing w:line="400" w:lineRule="exact"/>
        <w:jc w:val="left"/>
        <w:rPr>
          <w:rFonts w:ascii="仿宋_GB2312" w:eastAsia="仿宋_GB2312" w:cs="宋体" w:hAnsiTheme="minorEastAsia"/>
          <w:kern w:val="0"/>
          <w:sz w:val="21"/>
          <w:szCs w:val="21"/>
          <w:highlight w:val="none"/>
        </w:rPr>
      </w:pPr>
      <w:r>
        <w:rPr>
          <w:rFonts w:hint="eastAsia" w:ascii="仿宋_GB2312" w:eastAsia="仿宋_GB2312" w:cs="宋体" w:hAnsiTheme="minorEastAsia"/>
          <w:w w:val="90"/>
          <w:sz w:val="21"/>
          <w:szCs w:val="21"/>
          <w:highlight w:val="none"/>
        </w:rPr>
        <w:t xml:space="preserve">                                                              </w:t>
      </w: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28118B7D">
      <w:pPr>
        <w:spacing w:line="400" w:lineRule="exact"/>
        <w:ind w:right="840" w:firstLine="5880" w:firstLineChars="28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联系电话：</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6B7E4538">
      <w:pPr>
        <w:spacing w:line="400" w:lineRule="exact"/>
        <w:ind w:firstLine="5880" w:firstLineChars="2800"/>
        <w:jc w:val="left"/>
        <w:rPr>
          <w:rFonts w:hint="eastAsia" w:ascii="仿宋_GB2312" w:eastAsia="仿宋_GB2312" w:cs="宋体" w:hAnsiTheme="minorEastAsia"/>
          <w:kern w:val="0"/>
          <w:sz w:val="21"/>
          <w:szCs w:val="21"/>
          <w:highlight w:val="none"/>
          <w:u w:val="single"/>
          <w:lang w:val="en-US" w:eastAsia="zh-CN"/>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u w:val="single"/>
          <w:lang w:val="en-US" w:eastAsia="zh-CN"/>
        </w:rPr>
        <w:t xml:space="preserve">  </w:t>
      </w:r>
    </w:p>
    <w:p w14:paraId="5401D596">
      <w:pPr>
        <w:pStyle w:val="19"/>
        <w:rPr>
          <w:rFonts w:hint="eastAsia" w:ascii="仿宋_GB2312" w:eastAsia="仿宋_GB2312" w:cs="宋体" w:hAnsiTheme="minorEastAsia"/>
          <w:kern w:val="0"/>
          <w:sz w:val="21"/>
          <w:szCs w:val="21"/>
          <w:highlight w:val="none"/>
          <w:u w:val="single"/>
          <w:lang w:val="en-US" w:eastAsia="zh-CN"/>
        </w:rPr>
      </w:pPr>
    </w:p>
    <w:p w14:paraId="452D2F66">
      <w:pPr>
        <w:spacing w:line="360" w:lineRule="auto"/>
        <w:jc w:val="left"/>
        <w:rPr>
          <w:rFonts w:hint="eastAsia" w:ascii="仿宋_GB2312" w:eastAsia="仿宋_GB2312" w:cs="宋体" w:hAnsiTheme="minorEastAsia"/>
          <w:b/>
          <w:w w:val="90"/>
          <w:highlight w:val="none"/>
        </w:rPr>
      </w:pPr>
    </w:p>
    <w:p w14:paraId="73A28B7B">
      <w:pPr>
        <w:spacing w:line="360" w:lineRule="auto"/>
        <w:jc w:val="left"/>
        <w:rPr>
          <w:rFonts w:hint="eastAsia" w:ascii="仿宋_GB2312" w:eastAsia="仿宋_GB2312" w:cs="宋体" w:hAnsiTheme="minorEastAsia"/>
          <w:b/>
          <w:w w:val="90"/>
          <w:highlight w:val="none"/>
        </w:rPr>
      </w:pPr>
    </w:p>
    <w:p w14:paraId="23266E0E">
      <w:pPr>
        <w:spacing w:line="360" w:lineRule="auto"/>
        <w:jc w:val="left"/>
        <w:rPr>
          <w:rFonts w:hint="eastAsia" w:ascii="仿宋_GB2312" w:eastAsia="仿宋_GB2312" w:cs="宋体" w:hAnsiTheme="minorEastAsia"/>
          <w:b/>
          <w:w w:val="90"/>
          <w:highlight w:val="none"/>
        </w:rPr>
      </w:pPr>
    </w:p>
    <w:p w14:paraId="421A3D6C">
      <w:pPr>
        <w:spacing w:line="360" w:lineRule="auto"/>
        <w:jc w:val="left"/>
        <w:rPr>
          <w:rFonts w:hint="eastAsia" w:ascii="仿宋_GB2312" w:eastAsia="仿宋_GB2312" w:cs="宋体" w:hAnsiTheme="minorEastAsia"/>
          <w:b/>
          <w:w w:val="90"/>
          <w:highlight w:val="none"/>
        </w:rPr>
      </w:pPr>
    </w:p>
    <w:p w14:paraId="0AD05B14">
      <w:pPr>
        <w:spacing w:line="360" w:lineRule="auto"/>
        <w:jc w:val="left"/>
        <w:rPr>
          <w:rFonts w:hint="eastAsia" w:ascii="仿宋_GB2312" w:eastAsia="仿宋_GB2312" w:cs="宋体" w:hAnsiTheme="minorEastAsia"/>
          <w:b/>
          <w:w w:val="90"/>
          <w:highlight w:val="none"/>
        </w:rPr>
      </w:pPr>
    </w:p>
    <w:p w14:paraId="29D6CA32">
      <w:pPr>
        <w:spacing w:line="360" w:lineRule="auto"/>
        <w:jc w:val="left"/>
        <w:rPr>
          <w:rFonts w:hint="eastAsia" w:ascii="仿宋_GB2312" w:eastAsia="仿宋_GB2312" w:cs="宋体" w:hAnsiTheme="minorEastAsia"/>
          <w:b/>
          <w:w w:val="90"/>
          <w:highlight w:val="none"/>
        </w:rPr>
      </w:pPr>
    </w:p>
    <w:p w14:paraId="444E5B04">
      <w:pPr>
        <w:spacing w:line="360" w:lineRule="auto"/>
        <w:jc w:val="left"/>
        <w:rPr>
          <w:rFonts w:hint="eastAsia" w:ascii="仿宋_GB2312" w:eastAsia="仿宋_GB2312" w:cs="宋体" w:hAnsiTheme="minorEastAsia"/>
          <w:b/>
          <w:w w:val="90"/>
          <w:highlight w:val="none"/>
        </w:rPr>
      </w:pPr>
    </w:p>
    <w:p w14:paraId="3A1A3336">
      <w:pPr>
        <w:spacing w:line="360" w:lineRule="auto"/>
        <w:jc w:val="left"/>
        <w:rPr>
          <w:rFonts w:hint="eastAsia" w:ascii="仿宋_GB2312" w:eastAsia="仿宋_GB2312" w:cs="宋体" w:hAnsiTheme="minorEastAsia"/>
          <w:b/>
          <w:w w:val="90"/>
          <w:highlight w:val="none"/>
        </w:rPr>
      </w:pPr>
    </w:p>
    <w:p w14:paraId="59018E35">
      <w:pPr>
        <w:spacing w:line="360" w:lineRule="auto"/>
        <w:jc w:val="left"/>
        <w:rPr>
          <w:rFonts w:hint="eastAsia" w:ascii="仿宋_GB2312" w:eastAsia="仿宋_GB2312" w:cs="宋体" w:hAnsiTheme="minorEastAsia"/>
          <w:b/>
          <w:w w:val="90"/>
          <w:highlight w:val="none"/>
        </w:rPr>
      </w:pPr>
    </w:p>
    <w:p w14:paraId="6AACE7D8">
      <w:pPr>
        <w:spacing w:line="360" w:lineRule="auto"/>
        <w:jc w:val="left"/>
        <w:rPr>
          <w:rFonts w:hint="eastAsia" w:ascii="仿宋_GB2312" w:eastAsia="仿宋_GB2312" w:cs="宋体" w:hAnsiTheme="minorEastAsia"/>
          <w:b/>
          <w:w w:val="90"/>
          <w:highlight w:val="none"/>
        </w:rPr>
      </w:pPr>
    </w:p>
    <w:p w14:paraId="6D26212A">
      <w:pPr>
        <w:spacing w:line="360" w:lineRule="auto"/>
        <w:jc w:val="left"/>
        <w:rPr>
          <w:rFonts w:hint="eastAsia" w:ascii="仿宋_GB2312" w:eastAsia="仿宋_GB2312" w:cs="宋体" w:hAnsiTheme="minorEastAsia"/>
          <w:b/>
          <w:w w:val="90"/>
          <w:highlight w:val="none"/>
        </w:rPr>
      </w:pPr>
    </w:p>
    <w:p w14:paraId="566DA83C">
      <w:pPr>
        <w:pStyle w:val="19"/>
        <w:rPr>
          <w:rFonts w:hint="eastAsia"/>
        </w:rPr>
      </w:pPr>
    </w:p>
    <w:p w14:paraId="7B40F727">
      <w:pPr>
        <w:pStyle w:val="19"/>
        <w:rPr>
          <w:rFonts w:hint="eastAsia"/>
        </w:rPr>
      </w:pPr>
    </w:p>
    <w:p w14:paraId="1608973E">
      <w:pPr>
        <w:pStyle w:val="19"/>
        <w:rPr>
          <w:rFonts w:hint="eastAsia"/>
        </w:rPr>
      </w:pPr>
    </w:p>
    <w:p w14:paraId="7A6448EC">
      <w:pPr>
        <w:pStyle w:val="19"/>
        <w:rPr>
          <w:rFonts w:hint="eastAsia"/>
        </w:rPr>
      </w:pPr>
    </w:p>
    <w:p w14:paraId="08808C08">
      <w:pPr>
        <w:pStyle w:val="19"/>
        <w:rPr>
          <w:rFonts w:hint="eastAsia"/>
        </w:rPr>
      </w:pPr>
    </w:p>
    <w:p w14:paraId="2AFA0B7C">
      <w:pPr>
        <w:pStyle w:val="19"/>
        <w:rPr>
          <w:rFonts w:hint="eastAsia"/>
        </w:rPr>
      </w:pPr>
    </w:p>
    <w:p w14:paraId="1504C96C">
      <w:pPr>
        <w:pStyle w:val="19"/>
        <w:rPr>
          <w:rFonts w:hint="eastAsia"/>
        </w:rPr>
      </w:pPr>
    </w:p>
    <w:p w14:paraId="56B0A2B9">
      <w:pPr>
        <w:pStyle w:val="19"/>
        <w:rPr>
          <w:rFonts w:hint="eastAsia"/>
        </w:rPr>
      </w:pPr>
    </w:p>
    <w:p w14:paraId="07EBEB0C">
      <w:pPr>
        <w:pStyle w:val="19"/>
        <w:rPr>
          <w:rFonts w:hint="eastAsia"/>
        </w:rPr>
      </w:pPr>
    </w:p>
    <w:p w14:paraId="4ED3180E">
      <w:pPr>
        <w:pStyle w:val="19"/>
        <w:rPr>
          <w:rFonts w:hint="eastAsia"/>
        </w:rPr>
      </w:pPr>
    </w:p>
    <w:p w14:paraId="6B6A0A62">
      <w:pPr>
        <w:pStyle w:val="19"/>
        <w:rPr>
          <w:rFonts w:hint="eastAsia"/>
        </w:rPr>
      </w:pPr>
    </w:p>
    <w:p w14:paraId="53A9AD56">
      <w:pPr>
        <w:pStyle w:val="19"/>
        <w:rPr>
          <w:rFonts w:hint="eastAsia"/>
        </w:rPr>
      </w:pPr>
    </w:p>
    <w:p w14:paraId="775564A6">
      <w:pPr>
        <w:pStyle w:val="19"/>
        <w:rPr>
          <w:rFonts w:hint="eastAsia"/>
        </w:rPr>
      </w:pPr>
    </w:p>
    <w:p w14:paraId="0D578FB5">
      <w:pPr>
        <w:pStyle w:val="19"/>
        <w:rPr>
          <w:rFonts w:hint="eastAsia"/>
        </w:rPr>
      </w:pPr>
    </w:p>
    <w:p w14:paraId="3843BFF7">
      <w:pPr>
        <w:pStyle w:val="19"/>
        <w:rPr>
          <w:rFonts w:hint="eastAsia"/>
        </w:rPr>
      </w:pPr>
    </w:p>
    <w:p w14:paraId="3529B43D">
      <w:pPr>
        <w:pStyle w:val="19"/>
        <w:rPr>
          <w:rFonts w:hint="eastAsia"/>
        </w:rPr>
      </w:pPr>
    </w:p>
    <w:p w14:paraId="2FE45CA1">
      <w:pPr>
        <w:pStyle w:val="19"/>
        <w:rPr>
          <w:rFonts w:hint="eastAsia"/>
        </w:rPr>
      </w:pPr>
    </w:p>
    <w:p w14:paraId="7762132B">
      <w:pPr>
        <w:pStyle w:val="19"/>
        <w:rPr>
          <w:rFonts w:hint="eastAsia"/>
        </w:rPr>
      </w:pPr>
    </w:p>
    <w:p w14:paraId="0CD27916">
      <w:pPr>
        <w:pStyle w:val="19"/>
        <w:rPr>
          <w:rFonts w:hint="eastAsia"/>
        </w:rPr>
      </w:pPr>
    </w:p>
    <w:p w14:paraId="55812C4E">
      <w:pPr>
        <w:pStyle w:val="19"/>
        <w:rPr>
          <w:rFonts w:hint="eastAsia"/>
        </w:rPr>
      </w:pPr>
    </w:p>
    <w:p w14:paraId="006EB8A0">
      <w:pPr>
        <w:pStyle w:val="19"/>
        <w:rPr>
          <w:rFonts w:hint="eastAsia"/>
        </w:rPr>
      </w:pPr>
    </w:p>
    <w:p w14:paraId="12DD7E83">
      <w:pPr>
        <w:pStyle w:val="19"/>
        <w:rPr>
          <w:rFonts w:hint="eastAsia"/>
        </w:rPr>
      </w:pPr>
    </w:p>
    <w:p w14:paraId="4384BDDA">
      <w:pPr>
        <w:pStyle w:val="19"/>
        <w:rPr>
          <w:rFonts w:hint="eastAsia"/>
        </w:rPr>
      </w:pPr>
    </w:p>
    <w:p w14:paraId="41B22994">
      <w:pPr>
        <w:pStyle w:val="19"/>
        <w:rPr>
          <w:rFonts w:hint="eastAsia"/>
        </w:rPr>
      </w:pPr>
    </w:p>
    <w:p w14:paraId="668D4C0C">
      <w:pPr>
        <w:spacing w:line="360" w:lineRule="auto"/>
        <w:jc w:val="left"/>
        <w:rPr>
          <w:rFonts w:hint="eastAsia" w:ascii="仿宋_GB2312" w:eastAsia="仿宋_GB2312" w:cs="宋体" w:hAnsiTheme="minorEastAsia"/>
          <w:b/>
          <w:w w:val="90"/>
          <w:highlight w:val="none"/>
        </w:rPr>
      </w:pPr>
    </w:p>
    <w:p w14:paraId="7CDD8085">
      <w:pPr>
        <w:spacing w:line="360" w:lineRule="auto"/>
        <w:jc w:val="left"/>
        <w:rPr>
          <w:rFonts w:hint="eastAsia" w:ascii="仿宋_GB2312" w:eastAsia="仿宋_GB2312" w:cs="宋体" w:hAnsiTheme="minorEastAsia"/>
          <w:b/>
          <w:w w:val="90"/>
          <w:highlight w:val="none"/>
        </w:rPr>
      </w:pPr>
    </w:p>
    <w:p w14:paraId="4F6064E1">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3</w:t>
      </w:r>
      <w:r>
        <w:rPr>
          <w:rFonts w:ascii="仿宋_GB2312" w:eastAsia="仿宋_GB2312" w:cs="宋体" w:hAnsiTheme="minorEastAsia"/>
          <w:b/>
          <w:w w:val="90"/>
          <w:highlight w:val="none"/>
        </w:rPr>
        <w:t>.</w:t>
      </w:r>
    </w:p>
    <w:p w14:paraId="67A58D2C">
      <w:pPr>
        <w:spacing w:line="400" w:lineRule="exact"/>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授权委托书</w:t>
      </w:r>
      <w:bookmarkEnd w:id="64"/>
    </w:p>
    <w:p w14:paraId="6C39FD5B">
      <w:pPr>
        <w:spacing w:line="360" w:lineRule="auto"/>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致：</w:t>
      </w:r>
      <w:r>
        <w:rPr>
          <w:rFonts w:hint="eastAsia" w:ascii="仿宋_GB2312" w:eastAsia="仿宋_GB2312" w:cs="宋体" w:hAnsiTheme="minorEastAsia"/>
          <w:sz w:val="21"/>
          <w:szCs w:val="21"/>
          <w:highlight w:val="none"/>
          <w:u w:val="single"/>
        </w:rPr>
        <w:t>中建路桥集团</w:t>
      </w:r>
      <w:r>
        <w:rPr>
          <w:rFonts w:hint="eastAsia" w:ascii="仿宋_GB2312" w:eastAsia="仿宋_GB2312" w:cs="宋体" w:hAnsiTheme="minorEastAsia"/>
          <w:sz w:val="21"/>
          <w:szCs w:val="21"/>
          <w:highlight w:val="none"/>
          <w:u w:val="single"/>
          <w:lang w:val="en-US" w:eastAsia="zh-CN"/>
        </w:rPr>
        <w:t>装配式建筑</w:t>
      </w:r>
      <w:r>
        <w:rPr>
          <w:rFonts w:hint="eastAsia" w:ascii="仿宋_GB2312" w:eastAsia="仿宋_GB2312" w:cs="宋体" w:hAnsiTheme="minorEastAsia"/>
          <w:sz w:val="21"/>
          <w:szCs w:val="21"/>
          <w:highlight w:val="none"/>
          <w:u w:val="single"/>
        </w:rPr>
        <w:t>有限公司</w:t>
      </w:r>
    </w:p>
    <w:p w14:paraId="48ABFDF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本授权书宣告： </w:t>
      </w:r>
      <w:r>
        <w:rPr>
          <w:rFonts w:hint="eastAsia" w:ascii="仿宋_GB2312" w:eastAsia="仿宋_GB2312" w:cs="宋体" w:hAnsiTheme="minorEastAsia"/>
          <w:sz w:val="21"/>
          <w:szCs w:val="21"/>
          <w:highlight w:val="none"/>
          <w:u w:val="single"/>
        </w:rPr>
        <w:t xml:space="preserve"> (投标人全称)  (职务)  (姓名)</w:t>
      </w:r>
      <w:r>
        <w:rPr>
          <w:rFonts w:hint="eastAsia" w:ascii="仿宋_GB2312" w:eastAsia="仿宋_GB2312" w:cs="宋体" w:hAnsiTheme="minorEastAsia"/>
          <w:sz w:val="21"/>
          <w:szCs w:val="21"/>
          <w:highlight w:val="none"/>
        </w:rPr>
        <w:t xml:space="preserve">合法地代表本单位，授权 </w:t>
      </w:r>
      <w:r>
        <w:rPr>
          <w:rFonts w:hint="eastAsia" w:ascii="仿宋_GB2312" w:eastAsia="仿宋_GB2312" w:cs="宋体" w:hAnsiTheme="minorEastAsia"/>
          <w:sz w:val="21"/>
          <w:szCs w:val="21"/>
          <w:highlight w:val="none"/>
          <w:u w:val="single"/>
        </w:rPr>
        <w:t>(投标人全称)   的  (职务) (姓名)</w:t>
      </w:r>
      <w:r>
        <w:rPr>
          <w:rFonts w:hint="eastAsia" w:ascii="仿宋_GB2312" w:eastAsia="仿宋_GB2312" w:cs="宋体" w:hAnsiTheme="minorEastAsia"/>
          <w:sz w:val="21"/>
          <w:szCs w:val="21"/>
          <w:highlight w:val="none"/>
        </w:rPr>
        <w:t>为我单位代理人，该代理人有权在</w:t>
      </w:r>
      <w:r>
        <w:rPr>
          <w:rFonts w:hint="eastAsia" w:ascii="仿宋_GB2312" w:eastAsia="仿宋_GB2312" w:cs="宋体" w:hAnsiTheme="minorEastAsia"/>
          <w:sz w:val="21"/>
          <w:szCs w:val="21"/>
          <w:highlight w:val="none"/>
          <w:u w:val="single"/>
        </w:rPr>
        <w:t>中建路桥集团有限公司</w:t>
      </w:r>
      <w:r>
        <w:rPr>
          <w:rFonts w:hint="eastAsia" w:ascii="仿宋_GB2312" w:eastAsia="仿宋_GB2312" w:cs="宋体" w:hAnsiTheme="minorEastAsia"/>
          <w:sz w:val="21"/>
          <w:szCs w:val="21"/>
          <w:highlight w:val="none"/>
          <w:u w:val="single"/>
          <w:lang w:val="en-US" w:eastAsia="zh-CN"/>
        </w:rPr>
        <w:t>（项目名称）（设备名称）</w:t>
      </w:r>
      <w:r>
        <w:rPr>
          <w:rFonts w:hint="eastAsia" w:ascii="仿宋_GB2312" w:eastAsia="仿宋_GB2312" w:cs="宋体" w:hAnsiTheme="minorEastAsia"/>
          <w:sz w:val="21"/>
          <w:szCs w:val="21"/>
          <w:highlight w:val="none"/>
          <w:u w:val="none"/>
          <w:lang w:val="en-US" w:eastAsia="zh-CN"/>
        </w:rPr>
        <w:t>机械</w:t>
      </w:r>
      <w:r>
        <w:rPr>
          <w:rFonts w:hint="eastAsia" w:ascii="仿宋_GB2312" w:eastAsia="仿宋_GB2312" w:cs="宋体" w:hAnsiTheme="minorEastAsia"/>
          <w:sz w:val="21"/>
          <w:szCs w:val="21"/>
          <w:highlight w:val="none"/>
          <w:u w:val="none"/>
        </w:rPr>
        <w:t>设备租赁招标</w:t>
      </w:r>
      <w:r>
        <w:rPr>
          <w:rFonts w:hint="eastAsia" w:ascii="仿宋_GB2312" w:eastAsia="仿宋_GB2312" w:cs="宋体" w:hAnsiTheme="minorEastAsia"/>
          <w:sz w:val="21"/>
          <w:szCs w:val="21"/>
          <w:highlight w:val="none"/>
        </w:rPr>
        <w:t>（招标文件编号：</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）工作中，以我单位的名义签署投标函和投标文件、与招标人协商、谈判、签订合同协议书以及执行一切与此有关的事项。</w:t>
      </w:r>
    </w:p>
    <w:p w14:paraId="286C9F53">
      <w:pPr>
        <w:spacing w:line="400" w:lineRule="exact"/>
        <w:ind w:firstLine="420" w:firstLineChars="200"/>
        <w:jc w:val="left"/>
        <w:outlineLvl w:val="2"/>
        <w:rPr>
          <w:rFonts w:ascii="仿宋_GB2312" w:eastAsia="仿宋_GB2312" w:cs="宋体" w:hAnsiTheme="minorEastAsia"/>
          <w:sz w:val="21"/>
          <w:szCs w:val="21"/>
          <w:highlight w:val="none"/>
        </w:rPr>
      </w:pPr>
    </w:p>
    <w:p w14:paraId="35DABC8D">
      <w:pPr>
        <w:spacing w:line="400" w:lineRule="exact"/>
        <w:ind w:firstLine="420" w:firstLineChars="200"/>
        <w:jc w:val="left"/>
        <w:outlineLvl w:val="2"/>
        <w:rPr>
          <w:rFonts w:ascii="仿宋_GB2312" w:eastAsia="仿宋_GB2312" w:cs="宋体" w:hAnsiTheme="minorEastAsia"/>
          <w:sz w:val="21"/>
          <w:szCs w:val="21"/>
          <w:highlight w:val="none"/>
        </w:rPr>
      </w:pPr>
    </w:p>
    <w:p w14:paraId="3A188715">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sz w:val="21"/>
          <w:szCs w:val="21"/>
          <w:highlight w:val="none"/>
          <w:u w:val="single"/>
        </w:rPr>
        <w:t xml:space="preserve">                     (盖章)</w:t>
      </w:r>
    </w:p>
    <w:p w14:paraId="58F87572">
      <w:pPr>
        <w:spacing w:line="400" w:lineRule="exact"/>
        <w:ind w:firstLine="420" w:firstLineChars="200"/>
        <w:jc w:val="left"/>
        <w:outlineLvl w:val="2"/>
        <w:rPr>
          <w:rFonts w:ascii="仿宋_GB2312" w:eastAsia="仿宋_GB2312" w:cs="宋体" w:hAnsiTheme="minorEastAsia"/>
          <w:sz w:val="21"/>
          <w:szCs w:val="21"/>
          <w:highlight w:val="none"/>
        </w:rPr>
      </w:pPr>
    </w:p>
    <w:p w14:paraId="41DD961B">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授权人：</w:t>
      </w:r>
      <w:r>
        <w:rPr>
          <w:rFonts w:hint="eastAsia" w:ascii="仿宋_GB2312" w:eastAsia="仿宋_GB2312" w:cs="宋体" w:hAnsiTheme="minorEastAsia"/>
          <w:sz w:val="21"/>
          <w:szCs w:val="21"/>
          <w:highlight w:val="none"/>
          <w:u w:val="single"/>
        </w:rPr>
        <w:t xml:space="preserve">                     (签字)</w:t>
      </w:r>
    </w:p>
    <w:p w14:paraId="35981BDB">
      <w:pPr>
        <w:spacing w:line="400" w:lineRule="exact"/>
        <w:ind w:firstLine="420" w:firstLineChars="200"/>
        <w:jc w:val="left"/>
        <w:outlineLvl w:val="2"/>
        <w:rPr>
          <w:rFonts w:ascii="仿宋_GB2312" w:eastAsia="仿宋_GB2312" w:cs="宋体" w:hAnsiTheme="minorEastAsia"/>
          <w:sz w:val="21"/>
          <w:szCs w:val="21"/>
          <w:highlight w:val="none"/>
        </w:rPr>
      </w:pPr>
    </w:p>
    <w:p w14:paraId="4B1E9467">
      <w:pPr>
        <w:spacing w:line="400" w:lineRule="exact"/>
        <w:ind w:firstLine="3780" w:firstLineChars="18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授权代理人：</w:t>
      </w:r>
      <w:r>
        <w:rPr>
          <w:rFonts w:hint="eastAsia" w:ascii="仿宋_GB2312" w:eastAsia="仿宋_GB2312" w:cs="宋体" w:hAnsiTheme="minorEastAsia"/>
          <w:sz w:val="21"/>
          <w:szCs w:val="21"/>
          <w:highlight w:val="none"/>
          <w:u w:val="single"/>
        </w:rPr>
        <w:t xml:space="preserve">                 (签字)</w:t>
      </w:r>
    </w:p>
    <w:p w14:paraId="6D342DE2">
      <w:pPr>
        <w:spacing w:line="400" w:lineRule="exact"/>
        <w:ind w:firstLine="420" w:firstLineChars="200"/>
        <w:jc w:val="left"/>
        <w:outlineLvl w:val="2"/>
        <w:rPr>
          <w:rFonts w:ascii="仿宋_GB2312" w:eastAsia="仿宋_GB2312" w:cs="宋体" w:hAnsiTheme="minorEastAsia"/>
          <w:sz w:val="21"/>
          <w:szCs w:val="21"/>
          <w:highlight w:val="none"/>
        </w:rPr>
      </w:pPr>
    </w:p>
    <w:p w14:paraId="60B41CFF">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日　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年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p>
    <w:p w14:paraId="3B69508E">
      <w:pPr>
        <w:spacing w:line="360" w:lineRule="auto"/>
        <w:jc w:val="center"/>
        <w:rPr>
          <w:rFonts w:ascii="仿宋_GB2312" w:eastAsia="仿宋_GB2312" w:cs="宋体" w:hAnsiTheme="minorEastAsia"/>
          <w:w w:val="90"/>
          <w:szCs w:val="22"/>
          <w:highlight w:val="none"/>
        </w:rPr>
      </w:pPr>
    </w:p>
    <w:p w14:paraId="1B74A88B">
      <w:pPr>
        <w:spacing w:line="360" w:lineRule="auto"/>
        <w:jc w:val="center"/>
        <w:rPr>
          <w:rFonts w:ascii="仿宋_GB2312" w:eastAsia="仿宋_GB2312" w:cs="宋体" w:hAnsiTheme="minorEastAsia"/>
          <w:b/>
          <w:w w:val="90"/>
          <w:sz w:val="28"/>
          <w:szCs w:val="28"/>
          <w:highlight w:val="none"/>
        </w:rPr>
      </w:pPr>
    </w:p>
    <w:p w14:paraId="432C4095">
      <w:pPr>
        <w:spacing w:line="360" w:lineRule="auto"/>
        <w:jc w:val="center"/>
        <w:rPr>
          <w:rFonts w:ascii="仿宋_GB2312" w:eastAsia="仿宋_GB2312" w:cs="宋体" w:hAnsiTheme="minorEastAsia"/>
          <w:b/>
          <w:w w:val="90"/>
          <w:sz w:val="28"/>
          <w:szCs w:val="28"/>
          <w:highlight w:val="none"/>
        </w:rPr>
      </w:pPr>
    </w:p>
    <w:p w14:paraId="15627BAD">
      <w:pPr>
        <w:spacing w:line="360" w:lineRule="auto"/>
        <w:jc w:val="both"/>
        <w:rPr>
          <w:rFonts w:ascii="仿宋_GB2312" w:eastAsia="仿宋_GB2312" w:cs="宋体" w:hAnsiTheme="minorEastAsia"/>
          <w:b/>
          <w:sz w:val="28"/>
          <w:szCs w:val="28"/>
          <w:highlight w:val="none"/>
        </w:rPr>
      </w:pPr>
    </w:p>
    <w:p w14:paraId="0EE64345">
      <w:pPr>
        <w:spacing w:line="360" w:lineRule="auto"/>
        <w:jc w:val="center"/>
        <w:rPr>
          <w:rFonts w:ascii="仿宋_GB2312" w:eastAsia="仿宋_GB2312" w:cs="宋体" w:hAnsiTheme="minorEastAsia"/>
          <w:highlight w:val="none"/>
        </w:rPr>
      </w:pP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14:paraId="67457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14:paraId="5628942F">
            <w:pPr>
              <w:pStyle w:val="310"/>
              <w:keepNext w:val="0"/>
              <w:keepLines w:val="0"/>
              <w:spacing w:before="240" w:beforeLines="100" w:line="360" w:lineRule="auto"/>
              <w:jc w:val="both"/>
              <w:rPr>
                <w:rFonts w:hAnsiTheme="minorEastAsia"/>
                <w:b w:val="0"/>
                <w:highlight w:val="none"/>
              </w:rPr>
            </w:pPr>
            <w:r>
              <w:rPr>
                <w:rFonts w:hint="eastAsia" w:hAnsiTheme="minorEastAsia"/>
                <w:b w:val="0"/>
                <w:highlight w:val="none"/>
              </w:rPr>
              <w:t xml:space="preserve">       </w:t>
            </w:r>
          </w:p>
          <w:p w14:paraId="69F58C3E">
            <w:pPr>
              <w:pStyle w:val="310"/>
              <w:keepNext w:val="0"/>
              <w:keepLines w:val="0"/>
              <w:spacing w:before="240" w:beforeLines="100" w:line="360" w:lineRule="auto"/>
              <w:jc w:val="both"/>
              <w:rPr>
                <w:rFonts w:hAnsiTheme="minorEastAsia"/>
                <w:b w:val="0"/>
                <w:highlight w:val="none"/>
              </w:rPr>
            </w:pPr>
            <w:r>
              <w:rPr>
                <w:rFonts w:hint="eastAsia" w:hAnsiTheme="minorEastAsia"/>
                <w:b w:val="0"/>
                <w:highlight w:val="none"/>
              </w:rPr>
              <w:t xml:space="preserve">    法人身份证（扫描件）</w:t>
            </w:r>
          </w:p>
        </w:tc>
      </w:tr>
    </w:tbl>
    <w:p w14:paraId="2746670E">
      <w:pPr>
        <w:rPr>
          <w:rFonts w:ascii="仿宋_GB2312" w:eastAsia="仿宋_GB2312" w:cs="Times New Roman" w:hAnsiTheme="minorEastAsia"/>
          <w:vanish/>
          <w:sz w:val="21"/>
          <w:szCs w:val="22"/>
          <w:highlight w:val="none"/>
        </w:rPr>
      </w:pPr>
    </w:p>
    <w:tbl>
      <w:tblPr>
        <w:tblStyle w:val="36"/>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14:paraId="430E8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14:paraId="1E215934">
            <w:pPr>
              <w:pStyle w:val="310"/>
              <w:keepNext w:val="0"/>
              <w:keepLines w:val="0"/>
              <w:spacing w:before="240" w:beforeLines="100" w:line="360" w:lineRule="auto"/>
              <w:jc w:val="both"/>
              <w:rPr>
                <w:rFonts w:hAnsiTheme="minorEastAsia"/>
                <w:b w:val="0"/>
                <w:highlight w:val="none"/>
              </w:rPr>
            </w:pPr>
          </w:p>
          <w:p w14:paraId="107D87F0">
            <w:pPr>
              <w:pStyle w:val="310"/>
              <w:keepNext w:val="0"/>
              <w:keepLines w:val="0"/>
              <w:spacing w:before="240" w:beforeLines="100" w:line="360" w:lineRule="auto"/>
              <w:jc w:val="both"/>
              <w:rPr>
                <w:rFonts w:hAnsiTheme="minorEastAsia"/>
                <w:b w:val="0"/>
                <w:highlight w:val="none"/>
              </w:rPr>
            </w:pPr>
            <w:r>
              <w:rPr>
                <w:rFonts w:hint="eastAsia" w:hAnsiTheme="minorEastAsia"/>
                <w:b w:val="0"/>
                <w:highlight w:val="none"/>
              </w:rPr>
              <w:t xml:space="preserve">  授权代理人身份证（扫描件）</w:t>
            </w:r>
          </w:p>
        </w:tc>
      </w:tr>
    </w:tbl>
    <w:p w14:paraId="4E853339">
      <w:pPr>
        <w:spacing w:line="360" w:lineRule="auto"/>
        <w:jc w:val="center"/>
        <w:rPr>
          <w:rFonts w:ascii="仿宋_GB2312" w:eastAsia="仿宋_GB2312" w:cs="宋体" w:hAnsiTheme="minorEastAsia"/>
          <w:b/>
          <w:sz w:val="32"/>
          <w:szCs w:val="32"/>
          <w:highlight w:val="none"/>
        </w:rPr>
      </w:pPr>
    </w:p>
    <w:p w14:paraId="67A8CC20">
      <w:pPr>
        <w:spacing w:line="360" w:lineRule="auto"/>
        <w:jc w:val="left"/>
        <w:rPr>
          <w:rFonts w:ascii="仿宋_GB2312" w:eastAsia="仿宋_GB2312" w:cs="宋体" w:hAnsiTheme="minorEastAsia"/>
          <w:b/>
          <w:sz w:val="32"/>
          <w:szCs w:val="32"/>
          <w:highlight w:val="none"/>
        </w:rPr>
      </w:pPr>
    </w:p>
    <w:p w14:paraId="3A1628FB">
      <w:pPr>
        <w:spacing w:line="360" w:lineRule="auto"/>
        <w:jc w:val="left"/>
        <w:rPr>
          <w:rFonts w:hint="eastAsia" w:ascii="仿宋_GB2312" w:eastAsia="仿宋_GB2312" w:cs="宋体" w:hAnsiTheme="minorEastAsia"/>
          <w:b/>
          <w:w w:val="90"/>
          <w:highlight w:val="none"/>
        </w:rPr>
      </w:pPr>
    </w:p>
    <w:p w14:paraId="568E8CF0">
      <w:pPr>
        <w:spacing w:line="360" w:lineRule="auto"/>
        <w:jc w:val="left"/>
        <w:rPr>
          <w:rFonts w:hint="eastAsia" w:ascii="仿宋_GB2312" w:eastAsia="仿宋_GB2312" w:cs="宋体" w:hAnsiTheme="minorEastAsia"/>
          <w:b/>
          <w:w w:val="90"/>
          <w:highlight w:val="none"/>
        </w:rPr>
      </w:pPr>
    </w:p>
    <w:p w14:paraId="447EB8F2">
      <w:pPr>
        <w:spacing w:line="360" w:lineRule="auto"/>
        <w:jc w:val="left"/>
        <w:rPr>
          <w:rFonts w:hint="eastAsia" w:ascii="仿宋_GB2312" w:eastAsia="仿宋_GB2312" w:cs="宋体" w:hAnsiTheme="minorEastAsia"/>
          <w:b/>
          <w:w w:val="90"/>
          <w:highlight w:val="none"/>
        </w:rPr>
      </w:pPr>
    </w:p>
    <w:p w14:paraId="7E868DEE">
      <w:pPr>
        <w:spacing w:line="360" w:lineRule="auto"/>
        <w:jc w:val="left"/>
        <w:rPr>
          <w:rFonts w:hint="eastAsia" w:ascii="仿宋_GB2312" w:eastAsia="仿宋_GB2312" w:cs="宋体" w:hAnsiTheme="minorEastAsia"/>
          <w:b/>
          <w:w w:val="90"/>
          <w:highlight w:val="none"/>
        </w:rPr>
      </w:pPr>
    </w:p>
    <w:p w14:paraId="4C1B3B11">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4</w:t>
      </w:r>
      <w:r>
        <w:rPr>
          <w:rFonts w:ascii="仿宋_GB2312" w:eastAsia="仿宋_GB2312" w:cs="宋体" w:hAnsiTheme="minorEastAsia"/>
          <w:b/>
          <w:w w:val="90"/>
          <w:highlight w:val="none"/>
        </w:rPr>
        <w:t>.</w:t>
      </w:r>
    </w:p>
    <w:p w14:paraId="70635775">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投标保证金（复印件加盖公章）</w:t>
      </w:r>
    </w:p>
    <w:p w14:paraId="3A845B7E">
      <w:pPr>
        <w:spacing w:line="360" w:lineRule="auto"/>
        <w:jc w:val="left"/>
        <w:rPr>
          <w:rFonts w:ascii="仿宋_GB2312" w:eastAsia="仿宋_GB2312" w:cs="宋体" w:hAnsiTheme="minorEastAsia"/>
          <w:b/>
          <w:sz w:val="28"/>
          <w:szCs w:val="28"/>
          <w:highlight w:val="none"/>
        </w:rPr>
      </w:pPr>
    </w:p>
    <w:p w14:paraId="66D24EA1">
      <w:pPr>
        <w:spacing w:line="360" w:lineRule="auto"/>
        <w:jc w:val="left"/>
        <w:rPr>
          <w:rFonts w:ascii="仿宋_GB2312" w:eastAsia="仿宋_GB2312" w:cs="宋体" w:hAnsiTheme="minorEastAsia"/>
          <w:b/>
          <w:sz w:val="28"/>
          <w:szCs w:val="28"/>
          <w:highlight w:val="none"/>
        </w:rPr>
      </w:pPr>
    </w:p>
    <w:p w14:paraId="22DADBEF">
      <w:pPr>
        <w:spacing w:line="360" w:lineRule="auto"/>
        <w:jc w:val="left"/>
        <w:rPr>
          <w:rFonts w:ascii="仿宋_GB2312" w:eastAsia="仿宋_GB2312" w:cs="宋体" w:hAnsiTheme="minorEastAsia"/>
          <w:b/>
          <w:sz w:val="28"/>
          <w:szCs w:val="28"/>
          <w:highlight w:val="none"/>
        </w:rPr>
      </w:pPr>
    </w:p>
    <w:p w14:paraId="71A0D3E7">
      <w:pPr>
        <w:spacing w:line="360" w:lineRule="auto"/>
        <w:jc w:val="left"/>
        <w:rPr>
          <w:rFonts w:ascii="仿宋_GB2312" w:eastAsia="仿宋_GB2312" w:cs="宋体" w:hAnsiTheme="minorEastAsia"/>
          <w:b/>
          <w:sz w:val="28"/>
          <w:szCs w:val="28"/>
          <w:highlight w:val="none"/>
        </w:rPr>
      </w:pPr>
    </w:p>
    <w:p w14:paraId="6C39F831">
      <w:pPr>
        <w:spacing w:line="360" w:lineRule="auto"/>
        <w:jc w:val="left"/>
        <w:rPr>
          <w:rFonts w:ascii="仿宋_GB2312" w:eastAsia="仿宋_GB2312" w:cs="宋体" w:hAnsiTheme="minorEastAsia"/>
          <w:b/>
          <w:sz w:val="28"/>
          <w:szCs w:val="28"/>
          <w:highlight w:val="none"/>
        </w:rPr>
      </w:pPr>
    </w:p>
    <w:p w14:paraId="7F50F193">
      <w:pPr>
        <w:spacing w:line="360" w:lineRule="auto"/>
        <w:jc w:val="left"/>
        <w:rPr>
          <w:rFonts w:ascii="仿宋_GB2312" w:eastAsia="仿宋_GB2312" w:cs="宋体" w:hAnsiTheme="minorEastAsia"/>
          <w:b/>
          <w:sz w:val="28"/>
          <w:szCs w:val="28"/>
          <w:highlight w:val="none"/>
        </w:rPr>
      </w:pPr>
    </w:p>
    <w:p w14:paraId="65B16A7F">
      <w:pPr>
        <w:spacing w:line="360" w:lineRule="auto"/>
        <w:jc w:val="left"/>
        <w:rPr>
          <w:rFonts w:ascii="仿宋_GB2312" w:eastAsia="仿宋_GB2312" w:cs="宋体" w:hAnsiTheme="minorEastAsia"/>
          <w:b/>
          <w:sz w:val="28"/>
          <w:szCs w:val="28"/>
          <w:highlight w:val="none"/>
        </w:rPr>
      </w:pPr>
    </w:p>
    <w:p w14:paraId="4D14A292">
      <w:pPr>
        <w:spacing w:line="360" w:lineRule="auto"/>
        <w:jc w:val="left"/>
        <w:rPr>
          <w:rFonts w:ascii="仿宋_GB2312" w:eastAsia="仿宋_GB2312" w:cs="宋体" w:hAnsiTheme="minorEastAsia"/>
          <w:b/>
          <w:sz w:val="28"/>
          <w:szCs w:val="28"/>
          <w:highlight w:val="none"/>
        </w:rPr>
      </w:pPr>
    </w:p>
    <w:p w14:paraId="353000D7">
      <w:pPr>
        <w:spacing w:line="360" w:lineRule="auto"/>
        <w:jc w:val="left"/>
        <w:rPr>
          <w:rFonts w:ascii="仿宋_GB2312" w:eastAsia="仿宋_GB2312" w:cs="宋体" w:hAnsiTheme="minorEastAsia"/>
          <w:b/>
          <w:sz w:val="28"/>
          <w:szCs w:val="28"/>
          <w:highlight w:val="none"/>
        </w:rPr>
      </w:pPr>
    </w:p>
    <w:p w14:paraId="73D1B430">
      <w:pPr>
        <w:spacing w:line="360" w:lineRule="auto"/>
        <w:jc w:val="left"/>
        <w:rPr>
          <w:rFonts w:ascii="仿宋_GB2312" w:eastAsia="仿宋_GB2312" w:cs="宋体" w:hAnsiTheme="minorEastAsia"/>
          <w:b/>
          <w:sz w:val="28"/>
          <w:szCs w:val="28"/>
          <w:highlight w:val="none"/>
        </w:rPr>
      </w:pPr>
    </w:p>
    <w:p w14:paraId="32A48136">
      <w:pPr>
        <w:spacing w:line="360" w:lineRule="auto"/>
        <w:jc w:val="left"/>
        <w:rPr>
          <w:rFonts w:ascii="仿宋_GB2312" w:eastAsia="仿宋_GB2312" w:cs="宋体" w:hAnsiTheme="minorEastAsia"/>
          <w:b/>
          <w:sz w:val="28"/>
          <w:szCs w:val="28"/>
          <w:highlight w:val="none"/>
        </w:rPr>
      </w:pPr>
    </w:p>
    <w:p w14:paraId="25B72039">
      <w:pPr>
        <w:spacing w:line="360" w:lineRule="auto"/>
        <w:jc w:val="left"/>
        <w:rPr>
          <w:rFonts w:ascii="仿宋_GB2312" w:eastAsia="仿宋_GB2312" w:cs="宋体" w:hAnsiTheme="minorEastAsia"/>
          <w:b/>
          <w:sz w:val="28"/>
          <w:szCs w:val="28"/>
          <w:highlight w:val="none"/>
        </w:rPr>
      </w:pPr>
    </w:p>
    <w:p w14:paraId="75CE4B17">
      <w:pPr>
        <w:spacing w:line="360" w:lineRule="auto"/>
        <w:jc w:val="left"/>
        <w:rPr>
          <w:rFonts w:ascii="仿宋_GB2312" w:eastAsia="仿宋_GB2312" w:cs="宋体" w:hAnsiTheme="minorEastAsia"/>
          <w:b/>
          <w:sz w:val="28"/>
          <w:szCs w:val="28"/>
          <w:highlight w:val="none"/>
        </w:rPr>
      </w:pPr>
    </w:p>
    <w:p w14:paraId="4635A433">
      <w:pPr>
        <w:spacing w:line="360" w:lineRule="auto"/>
        <w:jc w:val="left"/>
        <w:rPr>
          <w:rFonts w:ascii="仿宋_GB2312" w:eastAsia="仿宋_GB2312" w:cs="宋体" w:hAnsiTheme="minorEastAsia"/>
          <w:b/>
          <w:sz w:val="28"/>
          <w:szCs w:val="28"/>
          <w:highlight w:val="none"/>
        </w:rPr>
      </w:pPr>
    </w:p>
    <w:p w14:paraId="1D726FE3">
      <w:pPr>
        <w:spacing w:line="360" w:lineRule="auto"/>
        <w:jc w:val="left"/>
        <w:rPr>
          <w:rFonts w:ascii="仿宋_GB2312" w:eastAsia="仿宋_GB2312" w:cs="宋体" w:hAnsiTheme="minorEastAsia"/>
          <w:b/>
          <w:sz w:val="28"/>
          <w:szCs w:val="28"/>
          <w:highlight w:val="none"/>
        </w:rPr>
      </w:pPr>
    </w:p>
    <w:p w14:paraId="7CF4011A">
      <w:pPr>
        <w:spacing w:line="360" w:lineRule="auto"/>
        <w:jc w:val="left"/>
        <w:rPr>
          <w:rFonts w:ascii="仿宋_GB2312" w:eastAsia="仿宋_GB2312" w:cs="宋体" w:hAnsiTheme="minorEastAsia"/>
          <w:b/>
          <w:sz w:val="28"/>
          <w:szCs w:val="28"/>
          <w:highlight w:val="none"/>
        </w:rPr>
      </w:pPr>
    </w:p>
    <w:p w14:paraId="0E17E19D">
      <w:pPr>
        <w:pStyle w:val="19"/>
        <w:rPr>
          <w:rFonts w:ascii="仿宋_GB2312" w:eastAsia="仿宋_GB2312" w:cs="宋体" w:hAnsiTheme="minorEastAsia"/>
          <w:b/>
          <w:sz w:val="28"/>
          <w:szCs w:val="28"/>
          <w:highlight w:val="none"/>
        </w:rPr>
      </w:pPr>
    </w:p>
    <w:p w14:paraId="634AD524">
      <w:pPr>
        <w:pStyle w:val="19"/>
        <w:rPr>
          <w:rFonts w:ascii="仿宋_GB2312" w:eastAsia="仿宋_GB2312" w:cs="宋体" w:hAnsiTheme="minorEastAsia"/>
          <w:b/>
          <w:sz w:val="28"/>
          <w:szCs w:val="28"/>
          <w:highlight w:val="none"/>
        </w:rPr>
      </w:pPr>
    </w:p>
    <w:p w14:paraId="129E50CD">
      <w:pPr>
        <w:pStyle w:val="19"/>
        <w:rPr>
          <w:rFonts w:ascii="仿宋_GB2312" w:eastAsia="仿宋_GB2312" w:cs="宋体" w:hAnsiTheme="minorEastAsia"/>
          <w:b/>
          <w:sz w:val="28"/>
          <w:szCs w:val="28"/>
          <w:highlight w:val="none"/>
        </w:rPr>
      </w:pPr>
    </w:p>
    <w:p w14:paraId="7DB73E14">
      <w:pPr>
        <w:pStyle w:val="19"/>
        <w:rPr>
          <w:rFonts w:ascii="仿宋_GB2312" w:eastAsia="仿宋_GB2312" w:cs="宋体" w:hAnsiTheme="minorEastAsia"/>
          <w:b/>
          <w:sz w:val="28"/>
          <w:szCs w:val="28"/>
          <w:highlight w:val="none"/>
        </w:rPr>
      </w:pPr>
    </w:p>
    <w:p w14:paraId="1C2566AE">
      <w:pPr>
        <w:pStyle w:val="19"/>
        <w:rPr>
          <w:rFonts w:ascii="仿宋_GB2312" w:eastAsia="仿宋_GB2312" w:cs="宋体" w:hAnsiTheme="minorEastAsia"/>
          <w:b/>
          <w:sz w:val="28"/>
          <w:szCs w:val="28"/>
          <w:highlight w:val="none"/>
        </w:rPr>
      </w:pPr>
    </w:p>
    <w:p w14:paraId="7E1E55F0">
      <w:pPr>
        <w:pStyle w:val="19"/>
        <w:rPr>
          <w:rFonts w:ascii="仿宋_GB2312" w:eastAsia="仿宋_GB2312" w:cs="宋体" w:hAnsiTheme="minorEastAsia"/>
          <w:b/>
          <w:sz w:val="28"/>
          <w:szCs w:val="28"/>
          <w:highlight w:val="none"/>
        </w:rPr>
      </w:pPr>
    </w:p>
    <w:p w14:paraId="6EF62D38">
      <w:pPr>
        <w:pStyle w:val="19"/>
        <w:rPr>
          <w:rFonts w:ascii="仿宋_GB2312" w:eastAsia="仿宋_GB2312" w:cs="宋体" w:hAnsiTheme="minorEastAsia"/>
          <w:b/>
          <w:sz w:val="28"/>
          <w:szCs w:val="28"/>
          <w:highlight w:val="none"/>
        </w:rPr>
      </w:pPr>
    </w:p>
    <w:p w14:paraId="3A1BC0EF">
      <w:pPr>
        <w:pStyle w:val="19"/>
        <w:rPr>
          <w:rFonts w:ascii="仿宋_GB2312" w:eastAsia="仿宋_GB2312" w:cs="宋体" w:hAnsiTheme="minorEastAsia"/>
          <w:b/>
          <w:sz w:val="28"/>
          <w:szCs w:val="28"/>
          <w:highlight w:val="none"/>
        </w:rPr>
      </w:pPr>
    </w:p>
    <w:p w14:paraId="36D590EE">
      <w:pPr>
        <w:pStyle w:val="19"/>
        <w:rPr>
          <w:rFonts w:ascii="仿宋_GB2312" w:eastAsia="仿宋_GB2312" w:cs="宋体" w:hAnsiTheme="minorEastAsia"/>
          <w:b/>
          <w:sz w:val="28"/>
          <w:szCs w:val="28"/>
          <w:highlight w:val="none"/>
        </w:rPr>
      </w:pPr>
    </w:p>
    <w:p w14:paraId="376DBE0E">
      <w:pPr>
        <w:pStyle w:val="19"/>
        <w:rPr>
          <w:rFonts w:ascii="仿宋_GB2312" w:eastAsia="仿宋_GB2312" w:cs="宋体" w:hAnsiTheme="minorEastAsia"/>
          <w:b/>
          <w:sz w:val="28"/>
          <w:szCs w:val="28"/>
          <w:highlight w:val="none"/>
        </w:rPr>
      </w:pPr>
    </w:p>
    <w:p w14:paraId="719FE576">
      <w:pPr>
        <w:pStyle w:val="19"/>
        <w:rPr>
          <w:rFonts w:ascii="仿宋_GB2312" w:eastAsia="仿宋_GB2312" w:cs="宋体" w:hAnsiTheme="minorEastAsia"/>
          <w:b/>
          <w:sz w:val="28"/>
          <w:szCs w:val="28"/>
          <w:highlight w:val="none"/>
        </w:rPr>
      </w:pPr>
    </w:p>
    <w:p w14:paraId="6DB98967">
      <w:pPr>
        <w:pStyle w:val="19"/>
        <w:rPr>
          <w:rFonts w:ascii="仿宋_GB2312" w:eastAsia="仿宋_GB2312" w:cs="宋体" w:hAnsiTheme="minorEastAsia"/>
          <w:b/>
          <w:sz w:val="28"/>
          <w:szCs w:val="28"/>
          <w:highlight w:val="none"/>
        </w:rPr>
      </w:pPr>
    </w:p>
    <w:p w14:paraId="1C2B9770">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5</w:t>
      </w:r>
      <w:r>
        <w:rPr>
          <w:rFonts w:ascii="仿宋_GB2312" w:eastAsia="仿宋_GB2312" w:cs="宋体" w:hAnsiTheme="minorEastAsia"/>
          <w:b/>
          <w:w w:val="90"/>
          <w:highlight w:val="none"/>
        </w:rPr>
        <w:t>.</w:t>
      </w:r>
    </w:p>
    <w:p w14:paraId="264C97CB">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商务条款和技术条款响应偏差表</w:t>
      </w:r>
    </w:p>
    <w:p w14:paraId="4B31DF5A">
      <w:pPr>
        <w:widowControl/>
        <w:jc w:val="center"/>
        <w:rPr>
          <w:rFonts w:ascii="仿宋_GB2312" w:hAnsi="华文仿宋" w:eastAsia="仿宋_GB2312" w:cs="Times New Roman"/>
          <w:highlight w:val="none"/>
        </w:rPr>
      </w:pPr>
      <w:r>
        <w:rPr>
          <w:rFonts w:hint="eastAsia" w:ascii="仿宋_GB2312" w:hAnsi="华文仿宋" w:eastAsia="仿宋_GB2312"/>
          <w:highlight w:val="none"/>
        </w:rPr>
        <w:t>商务条款响应偏差表</w:t>
      </w:r>
    </w:p>
    <w:tbl>
      <w:tblPr>
        <w:tblStyle w:val="36"/>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14:paraId="4B3E4BC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14:paraId="01E9AA75">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8" w:type="dxa"/>
            <w:tcBorders>
              <w:top w:val="double" w:color="000000" w:sz="6" w:space="0"/>
            </w:tcBorders>
            <w:vAlign w:val="center"/>
          </w:tcPr>
          <w:p w14:paraId="4CF1D6CE">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w:t>
            </w:r>
          </w:p>
          <w:p w14:paraId="39A274E5">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条目号</w:t>
            </w:r>
          </w:p>
        </w:tc>
        <w:tc>
          <w:tcPr>
            <w:tcW w:w="2410" w:type="dxa"/>
            <w:tcBorders>
              <w:top w:val="double" w:color="000000" w:sz="6" w:space="0"/>
            </w:tcBorders>
            <w:vAlign w:val="center"/>
          </w:tcPr>
          <w:p w14:paraId="644FEEE5">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招标文件商务条款</w:t>
            </w:r>
          </w:p>
        </w:tc>
        <w:tc>
          <w:tcPr>
            <w:tcW w:w="2409" w:type="dxa"/>
            <w:tcBorders>
              <w:top w:val="double" w:color="000000" w:sz="6" w:space="0"/>
            </w:tcBorders>
            <w:vAlign w:val="center"/>
          </w:tcPr>
          <w:p w14:paraId="0AD7A944">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投标文件商务条款</w:t>
            </w:r>
          </w:p>
        </w:tc>
        <w:tc>
          <w:tcPr>
            <w:tcW w:w="1910" w:type="dxa"/>
            <w:tcBorders>
              <w:top w:val="double" w:color="000000" w:sz="6" w:space="0"/>
            </w:tcBorders>
            <w:vAlign w:val="center"/>
          </w:tcPr>
          <w:p w14:paraId="3C9D4BD7">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 明</w:t>
            </w:r>
          </w:p>
        </w:tc>
      </w:tr>
      <w:tr w14:paraId="1B7ED49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14:paraId="48837E30">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8" w:type="dxa"/>
            <w:vAlign w:val="center"/>
          </w:tcPr>
          <w:p w14:paraId="704400AD">
            <w:pPr>
              <w:jc w:val="center"/>
              <w:rPr>
                <w:rFonts w:ascii="仿宋_GB2312" w:hAnsi="华文仿宋" w:eastAsia="仿宋_GB2312" w:cs="Times New Roman"/>
                <w:sz w:val="21"/>
                <w:szCs w:val="21"/>
                <w:highlight w:val="none"/>
              </w:rPr>
            </w:pPr>
          </w:p>
        </w:tc>
        <w:tc>
          <w:tcPr>
            <w:tcW w:w="2410" w:type="dxa"/>
            <w:vAlign w:val="center"/>
          </w:tcPr>
          <w:p w14:paraId="08593714">
            <w:pPr>
              <w:jc w:val="center"/>
              <w:rPr>
                <w:rFonts w:ascii="仿宋_GB2312" w:hAnsi="华文仿宋" w:eastAsia="仿宋_GB2312" w:cs="Times New Roman"/>
                <w:sz w:val="21"/>
                <w:szCs w:val="21"/>
                <w:highlight w:val="none"/>
              </w:rPr>
            </w:pPr>
          </w:p>
        </w:tc>
        <w:tc>
          <w:tcPr>
            <w:tcW w:w="2409" w:type="dxa"/>
            <w:vAlign w:val="center"/>
          </w:tcPr>
          <w:p w14:paraId="766AFBA8">
            <w:pPr>
              <w:jc w:val="center"/>
              <w:rPr>
                <w:rFonts w:ascii="仿宋_GB2312" w:hAnsi="华文仿宋" w:eastAsia="仿宋_GB2312" w:cs="Times New Roman"/>
                <w:sz w:val="21"/>
                <w:szCs w:val="21"/>
                <w:highlight w:val="none"/>
              </w:rPr>
            </w:pPr>
          </w:p>
        </w:tc>
        <w:tc>
          <w:tcPr>
            <w:tcW w:w="1910" w:type="dxa"/>
            <w:vAlign w:val="center"/>
          </w:tcPr>
          <w:p w14:paraId="3E47CEBE">
            <w:pPr>
              <w:jc w:val="center"/>
              <w:rPr>
                <w:rFonts w:ascii="仿宋_GB2312" w:hAnsi="华文仿宋" w:eastAsia="仿宋_GB2312" w:cs="Times New Roman"/>
                <w:sz w:val="21"/>
                <w:szCs w:val="21"/>
                <w:highlight w:val="none"/>
              </w:rPr>
            </w:pPr>
          </w:p>
        </w:tc>
      </w:tr>
      <w:tr w14:paraId="5B8E376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14:paraId="2037ADB6">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8" w:type="dxa"/>
            <w:vAlign w:val="center"/>
          </w:tcPr>
          <w:p w14:paraId="652975F4">
            <w:pPr>
              <w:jc w:val="center"/>
              <w:rPr>
                <w:rFonts w:ascii="仿宋_GB2312" w:hAnsi="华文仿宋" w:eastAsia="仿宋_GB2312" w:cs="Times New Roman"/>
                <w:sz w:val="21"/>
                <w:szCs w:val="21"/>
                <w:highlight w:val="none"/>
              </w:rPr>
            </w:pPr>
          </w:p>
        </w:tc>
        <w:tc>
          <w:tcPr>
            <w:tcW w:w="2410" w:type="dxa"/>
            <w:vAlign w:val="center"/>
          </w:tcPr>
          <w:p w14:paraId="4DA30D8E">
            <w:pPr>
              <w:jc w:val="center"/>
              <w:rPr>
                <w:rFonts w:ascii="仿宋_GB2312" w:hAnsi="华文仿宋" w:eastAsia="仿宋_GB2312" w:cs="Times New Roman"/>
                <w:sz w:val="21"/>
                <w:szCs w:val="21"/>
                <w:highlight w:val="none"/>
              </w:rPr>
            </w:pPr>
          </w:p>
        </w:tc>
        <w:tc>
          <w:tcPr>
            <w:tcW w:w="2409" w:type="dxa"/>
            <w:vAlign w:val="center"/>
          </w:tcPr>
          <w:p w14:paraId="691BB468">
            <w:pPr>
              <w:jc w:val="center"/>
              <w:rPr>
                <w:rFonts w:ascii="仿宋_GB2312" w:hAnsi="华文仿宋" w:eastAsia="仿宋_GB2312" w:cs="Times New Roman"/>
                <w:sz w:val="21"/>
                <w:szCs w:val="21"/>
                <w:highlight w:val="none"/>
              </w:rPr>
            </w:pPr>
          </w:p>
        </w:tc>
        <w:tc>
          <w:tcPr>
            <w:tcW w:w="1910" w:type="dxa"/>
            <w:vAlign w:val="center"/>
          </w:tcPr>
          <w:p w14:paraId="7A288E4D">
            <w:pPr>
              <w:jc w:val="center"/>
              <w:rPr>
                <w:rFonts w:ascii="仿宋_GB2312" w:hAnsi="华文仿宋" w:eastAsia="仿宋_GB2312" w:cs="Times New Roman"/>
                <w:sz w:val="21"/>
                <w:szCs w:val="21"/>
                <w:highlight w:val="none"/>
              </w:rPr>
            </w:pPr>
          </w:p>
        </w:tc>
      </w:tr>
      <w:tr w14:paraId="25D9DCB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14:paraId="780A27B4">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8" w:type="dxa"/>
            <w:vAlign w:val="center"/>
          </w:tcPr>
          <w:p w14:paraId="77734440">
            <w:pPr>
              <w:jc w:val="center"/>
              <w:rPr>
                <w:rFonts w:ascii="仿宋_GB2312" w:hAnsi="华文仿宋" w:eastAsia="仿宋_GB2312" w:cs="Times New Roman"/>
                <w:sz w:val="21"/>
                <w:szCs w:val="21"/>
                <w:highlight w:val="none"/>
              </w:rPr>
            </w:pPr>
          </w:p>
        </w:tc>
        <w:tc>
          <w:tcPr>
            <w:tcW w:w="2410" w:type="dxa"/>
            <w:vAlign w:val="center"/>
          </w:tcPr>
          <w:p w14:paraId="6D60900F">
            <w:pPr>
              <w:jc w:val="center"/>
              <w:rPr>
                <w:rFonts w:ascii="仿宋_GB2312" w:hAnsi="华文仿宋" w:eastAsia="仿宋_GB2312" w:cs="Times New Roman"/>
                <w:sz w:val="21"/>
                <w:szCs w:val="21"/>
                <w:highlight w:val="none"/>
              </w:rPr>
            </w:pPr>
          </w:p>
        </w:tc>
        <w:tc>
          <w:tcPr>
            <w:tcW w:w="2409" w:type="dxa"/>
            <w:vAlign w:val="center"/>
          </w:tcPr>
          <w:p w14:paraId="78DCB227">
            <w:pPr>
              <w:jc w:val="center"/>
              <w:rPr>
                <w:rFonts w:ascii="仿宋_GB2312" w:hAnsi="华文仿宋" w:eastAsia="仿宋_GB2312" w:cs="Times New Roman"/>
                <w:sz w:val="21"/>
                <w:szCs w:val="21"/>
                <w:highlight w:val="none"/>
              </w:rPr>
            </w:pPr>
          </w:p>
        </w:tc>
        <w:tc>
          <w:tcPr>
            <w:tcW w:w="1910" w:type="dxa"/>
            <w:vAlign w:val="center"/>
          </w:tcPr>
          <w:p w14:paraId="17172F73">
            <w:pPr>
              <w:jc w:val="center"/>
              <w:rPr>
                <w:rFonts w:ascii="仿宋_GB2312" w:hAnsi="华文仿宋" w:eastAsia="仿宋_GB2312" w:cs="Times New Roman"/>
                <w:sz w:val="21"/>
                <w:szCs w:val="21"/>
                <w:highlight w:val="none"/>
              </w:rPr>
            </w:pPr>
          </w:p>
        </w:tc>
      </w:tr>
      <w:tr w14:paraId="17F9784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14:paraId="60D84F8A">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8" w:type="dxa"/>
            <w:vAlign w:val="center"/>
          </w:tcPr>
          <w:p w14:paraId="51077747">
            <w:pPr>
              <w:jc w:val="center"/>
              <w:rPr>
                <w:rFonts w:ascii="仿宋_GB2312" w:hAnsi="华文仿宋" w:eastAsia="仿宋_GB2312" w:cs="Times New Roman"/>
                <w:sz w:val="21"/>
                <w:szCs w:val="21"/>
                <w:highlight w:val="none"/>
              </w:rPr>
            </w:pPr>
          </w:p>
        </w:tc>
        <w:tc>
          <w:tcPr>
            <w:tcW w:w="2410" w:type="dxa"/>
            <w:vAlign w:val="center"/>
          </w:tcPr>
          <w:p w14:paraId="24C69E27">
            <w:pPr>
              <w:jc w:val="center"/>
              <w:rPr>
                <w:rFonts w:ascii="仿宋_GB2312" w:hAnsi="华文仿宋" w:eastAsia="仿宋_GB2312" w:cs="Times New Roman"/>
                <w:sz w:val="21"/>
                <w:szCs w:val="21"/>
                <w:highlight w:val="none"/>
              </w:rPr>
            </w:pPr>
          </w:p>
        </w:tc>
        <w:tc>
          <w:tcPr>
            <w:tcW w:w="2409" w:type="dxa"/>
            <w:vAlign w:val="center"/>
          </w:tcPr>
          <w:p w14:paraId="0CABA45B">
            <w:pPr>
              <w:jc w:val="center"/>
              <w:rPr>
                <w:rFonts w:ascii="仿宋_GB2312" w:hAnsi="华文仿宋" w:eastAsia="仿宋_GB2312" w:cs="Times New Roman"/>
                <w:sz w:val="21"/>
                <w:szCs w:val="21"/>
                <w:highlight w:val="none"/>
              </w:rPr>
            </w:pPr>
          </w:p>
        </w:tc>
        <w:tc>
          <w:tcPr>
            <w:tcW w:w="1910" w:type="dxa"/>
            <w:vAlign w:val="center"/>
          </w:tcPr>
          <w:p w14:paraId="43929C62">
            <w:pPr>
              <w:jc w:val="center"/>
              <w:rPr>
                <w:rFonts w:ascii="仿宋_GB2312" w:hAnsi="华文仿宋" w:eastAsia="仿宋_GB2312" w:cs="Times New Roman"/>
                <w:sz w:val="21"/>
                <w:szCs w:val="21"/>
                <w:highlight w:val="none"/>
              </w:rPr>
            </w:pPr>
          </w:p>
        </w:tc>
      </w:tr>
      <w:tr w14:paraId="49BEAA6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14:paraId="19A69030">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8" w:type="dxa"/>
            <w:vAlign w:val="center"/>
          </w:tcPr>
          <w:p w14:paraId="10C2CFA2">
            <w:pPr>
              <w:jc w:val="center"/>
              <w:rPr>
                <w:rFonts w:ascii="仿宋_GB2312" w:hAnsi="华文仿宋" w:eastAsia="仿宋_GB2312" w:cs="Times New Roman"/>
                <w:sz w:val="21"/>
                <w:szCs w:val="21"/>
                <w:highlight w:val="none"/>
              </w:rPr>
            </w:pPr>
          </w:p>
        </w:tc>
        <w:tc>
          <w:tcPr>
            <w:tcW w:w="2410" w:type="dxa"/>
            <w:vAlign w:val="center"/>
          </w:tcPr>
          <w:p w14:paraId="4B4A55EA">
            <w:pPr>
              <w:jc w:val="center"/>
              <w:rPr>
                <w:rFonts w:ascii="仿宋_GB2312" w:hAnsi="华文仿宋" w:eastAsia="仿宋_GB2312" w:cs="Times New Roman"/>
                <w:sz w:val="21"/>
                <w:szCs w:val="21"/>
                <w:highlight w:val="none"/>
              </w:rPr>
            </w:pPr>
          </w:p>
        </w:tc>
        <w:tc>
          <w:tcPr>
            <w:tcW w:w="2409" w:type="dxa"/>
            <w:vAlign w:val="center"/>
          </w:tcPr>
          <w:p w14:paraId="4CA5A700">
            <w:pPr>
              <w:jc w:val="center"/>
              <w:rPr>
                <w:rFonts w:ascii="仿宋_GB2312" w:hAnsi="华文仿宋" w:eastAsia="仿宋_GB2312" w:cs="Times New Roman"/>
                <w:sz w:val="21"/>
                <w:szCs w:val="21"/>
                <w:highlight w:val="none"/>
              </w:rPr>
            </w:pPr>
          </w:p>
        </w:tc>
        <w:tc>
          <w:tcPr>
            <w:tcW w:w="1910" w:type="dxa"/>
            <w:vAlign w:val="center"/>
          </w:tcPr>
          <w:p w14:paraId="3B3DBB86">
            <w:pPr>
              <w:jc w:val="center"/>
              <w:rPr>
                <w:rFonts w:ascii="仿宋_GB2312" w:hAnsi="华文仿宋" w:eastAsia="仿宋_GB2312" w:cs="Times New Roman"/>
                <w:sz w:val="21"/>
                <w:szCs w:val="21"/>
                <w:highlight w:val="none"/>
              </w:rPr>
            </w:pPr>
          </w:p>
        </w:tc>
      </w:tr>
    </w:tbl>
    <w:p w14:paraId="468C63D0">
      <w:pPr>
        <w:outlineLvl w:val="1"/>
        <w:rPr>
          <w:rFonts w:ascii="仿宋_GB2312" w:hAnsi="华文仿宋" w:eastAsia="仿宋_GB2312" w:cs="Times New Roman"/>
          <w:highlight w:val="none"/>
        </w:rPr>
      </w:pPr>
    </w:p>
    <w:p w14:paraId="29D83687">
      <w:pPr>
        <w:jc w:val="center"/>
        <w:rPr>
          <w:rFonts w:ascii="仿宋_GB2312" w:hAnsi="华文仿宋" w:eastAsia="仿宋_GB2312"/>
          <w:sz w:val="21"/>
          <w:szCs w:val="21"/>
          <w:highlight w:val="none"/>
        </w:rPr>
      </w:pPr>
    </w:p>
    <w:p w14:paraId="6879038B">
      <w:pPr>
        <w:jc w:val="center"/>
        <w:rPr>
          <w:rFonts w:ascii="仿宋_GB2312" w:hAnsi="华文仿宋" w:eastAsia="仿宋_GB2312"/>
          <w:sz w:val="21"/>
          <w:szCs w:val="21"/>
          <w:highlight w:val="none"/>
        </w:rPr>
      </w:pPr>
    </w:p>
    <w:p w14:paraId="0D4E1942">
      <w:pPr>
        <w:jc w:val="center"/>
        <w:rPr>
          <w:rFonts w:ascii="仿宋_GB2312" w:hAnsi="华文仿宋" w:eastAsia="仿宋_GB2312"/>
          <w:sz w:val="21"/>
          <w:szCs w:val="21"/>
          <w:highlight w:val="none"/>
        </w:rPr>
      </w:pPr>
    </w:p>
    <w:p w14:paraId="362E55CC">
      <w:pPr>
        <w:jc w:val="center"/>
        <w:rPr>
          <w:rFonts w:ascii="仿宋_GB2312" w:hAnsi="华文仿宋" w:eastAsia="仿宋_GB2312"/>
          <w:sz w:val="21"/>
          <w:szCs w:val="21"/>
          <w:highlight w:val="none"/>
        </w:rPr>
      </w:pPr>
    </w:p>
    <w:p w14:paraId="51A6872B">
      <w:pPr>
        <w:jc w:val="center"/>
        <w:rPr>
          <w:rFonts w:ascii="仿宋_GB2312" w:hAnsi="华文仿宋" w:eastAsia="仿宋_GB2312"/>
          <w:sz w:val="21"/>
          <w:szCs w:val="21"/>
          <w:highlight w:val="none"/>
        </w:rPr>
      </w:pPr>
    </w:p>
    <w:p w14:paraId="554AF160">
      <w:pPr>
        <w:jc w:val="center"/>
        <w:rPr>
          <w:rFonts w:ascii="仿宋_GB2312" w:hAnsi="华文仿宋" w:eastAsia="仿宋_GB2312"/>
          <w:sz w:val="21"/>
          <w:szCs w:val="21"/>
          <w:highlight w:val="none"/>
        </w:rPr>
      </w:pPr>
    </w:p>
    <w:p w14:paraId="0BDE6DDD">
      <w:pPr>
        <w:jc w:val="center"/>
        <w:rPr>
          <w:rFonts w:ascii="仿宋_GB2312" w:hAnsi="华文仿宋" w:eastAsia="仿宋_GB2312" w:cs="Times New Roman"/>
          <w:highlight w:val="none"/>
        </w:rPr>
      </w:pPr>
      <w:r>
        <w:rPr>
          <w:rFonts w:hint="eastAsia" w:ascii="仿宋_GB2312" w:hAnsi="华文仿宋" w:eastAsia="仿宋_GB2312"/>
          <w:highlight w:val="none"/>
        </w:rPr>
        <w:t>技术条款响应偏差表</w:t>
      </w:r>
    </w:p>
    <w:tbl>
      <w:tblPr>
        <w:tblStyle w:val="36"/>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14:paraId="47D2655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14:paraId="1027C37A">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9" w:type="dxa"/>
            <w:tcBorders>
              <w:top w:val="double" w:color="000000" w:sz="6" w:space="0"/>
            </w:tcBorders>
            <w:vAlign w:val="center"/>
          </w:tcPr>
          <w:p w14:paraId="30714F13">
            <w:pPr>
              <w:ind w:firstLine="16" w:firstLineChars="8"/>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招标文件条目号</w:t>
            </w:r>
          </w:p>
        </w:tc>
        <w:tc>
          <w:tcPr>
            <w:tcW w:w="1996" w:type="dxa"/>
            <w:tcBorders>
              <w:top w:val="double" w:color="000000" w:sz="6" w:space="0"/>
            </w:tcBorders>
            <w:vAlign w:val="center"/>
          </w:tcPr>
          <w:p w14:paraId="11992B5D">
            <w:pPr>
              <w:ind w:firstLine="16" w:firstLineChars="8"/>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招标文件技术条款</w:t>
            </w:r>
          </w:p>
        </w:tc>
        <w:tc>
          <w:tcPr>
            <w:tcW w:w="2100" w:type="dxa"/>
            <w:tcBorders>
              <w:top w:val="double" w:color="000000" w:sz="6" w:space="0"/>
            </w:tcBorders>
            <w:vAlign w:val="center"/>
          </w:tcPr>
          <w:p w14:paraId="640A5814">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投标文件技术条款</w:t>
            </w:r>
          </w:p>
        </w:tc>
        <w:tc>
          <w:tcPr>
            <w:tcW w:w="1540" w:type="dxa"/>
            <w:tcBorders>
              <w:top w:val="double" w:color="000000" w:sz="6" w:space="0"/>
            </w:tcBorders>
            <w:vAlign w:val="center"/>
          </w:tcPr>
          <w:p w14:paraId="0FBDDBC4">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偏离</w:t>
            </w:r>
          </w:p>
        </w:tc>
        <w:tc>
          <w:tcPr>
            <w:tcW w:w="1120" w:type="dxa"/>
            <w:tcBorders>
              <w:top w:val="double" w:color="000000" w:sz="6" w:space="0"/>
            </w:tcBorders>
            <w:vAlign w:val="center"/>
          </w:tcPr>
          <w:p w14:paraId="144C8409">
            <w:pPr>
              <w:ind w:firstLine="25" w:firstLineChars="12"/>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说明</w:t>
            </w:r>
          </w:p>
        </w:tc>
      </w:tr>
      <w:tr w14:paraId="448ED7B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14:paraId="53A842DB">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9" w:type="dxa"/>
            <w:vAlign w:val="center"/>
          </w:tcPr>
          <w:p w14:paraId="203320BA">
            <w:pPr>
              <w:jc w:val="center"/>
              <w:rPr>
                <w:rFonts w:ascii="仿宋_GB2312" w:hAnsi="华文仿宋" w:eastAsia="仿宋_GB2312" w:cs="Times New Roman"/>
                <w:sz w:val="21"/>
                <w:szCs w:val="21"/>
                <w:highlight w:val="none"/>
              </w:rPr>
            </w:pPr>
          </w:p>
        </w:tc>
        <w:tc>
          <w:tcPr>
            <w:tcW w:w="1996" w:type="dxa"/>
            <w:vAlign w:val="center"/>
          </w:tcPr>
          <w:p w14:paraId="0A8D81CF">
            <w:pPr>
              <w:jc w:val="center"/>
              <w:rPr>
                <w:rFonts w:ascii="仿宋_GB2312" w:hAnsi="华文仿宋" w:eastAsia="仿宋_GB2312" w:cs="Times New Roman"/>
                <w:sz w:val="21"/>
                <w:szCs w:val="21"/>
                <w:highlight w:val="none"/>
              </w:rPr>
            </w:pPr>
          </w:p>
        </w:tc>
        <w:tc>
          <w:tcPr>
            <w:tcW w:w="2100" w:type="dxa"/>
            <w:vAlign w:val="center"/>
          </w:tcPr>
          <w:p w14:paraId="656DB6D9">
            <w:pPr>
              <w:jc w:val="center"/>
              <w:rPr>
                <w:rFonts w:ascii="仿宋_GB2312" w:hAnsi="华文仿宋" w:eastAsia="仿宋_GB2312" w:cs="Times New Roman"/>
                <w:sz w:val="21"/>
                <w:szCs w:val="21"/>
                <w:highlight w:val="none"/>
              </w:rPr>
            </w:pPr>
          </w:p>
        </w:tc>
        <w:tc>
          <w:tcPr>
            <w:tcW w:w="1540" w:type="dxa"/>
            <w:vAlign w:val="center"/>
          </w:tcPr>
          <w:p w14:paraId="7C5F4A15">
            <w:pPr>
              <w:jc w:val="center"/>
              <w:rPr>
                <w:rFonts w:ascii="仿宋_GB2312" w:hAnsi="华文仿宋" w:eastAsia="仿宋_GB2312" w:cs="Times New Roman"/>
                <w:sz w:val="21"/>
                <w:szCs w:val="21"/>
                <w:highlight w:val="none"/>
              </w:rPr>
            </w:pPr>
          </w:p>
        </w:tc>
        <w:tc>
          <w:tcPr>
            <w:tcW w:w="1120" w:type="dxa"/>
            <w:vAlign w:val="center"/>
          </w:tcPr>
          <w:p w14:paraId="7FCC25E9">
            <w:pPr>
              <w:jc w:val="center"/>
              <w:rPr>
                <w:rFonts w:ascii="仿宋_GB2312" w:hAnsi="华文仿宋" w:eastAsia="仿宋_GB2312" w:cs="Times New Roman"/>
                <w:sz w:val="21"/>
                <w:szCs w:val="21"/>
                <w:highlight w:val="none"/>
              </w:rPr>
            </w:pPr>
          </w:p>
        </w:tc>
      </w:tr>
      <w:tr w14:paraId="1484D6E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14:paraId="56F6789F">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9" w:type="dxa"/>
            <w:vAlign w:val="center"/>
          </w:tcPr>
          <w:p w14:paraId="03C8F591">
            <w:pPr>
              <w:jc w:val="center"/>
              <w:rPr>
                <w:rFonts w:ascii="仿宋_GB2312" w:hAnsi="华文仿宋" w:eastAsia="仿宋_GB2312" w:cs="Times New Roman"/>
                <w:sz w:val="21"/>
                <w:szCs w:val="21"/>
                <w:highlight w:val="none"/>
              </w:rPr>
            </w:pPr>
          </w:p>
        </w:tc>
        <w:tc>
          <w:tcPr>
            <w:tcW w:w="1996" w:type="dxa"/>
            <w:vAlign w:val="center"/>
          </w:tcPr>
          <w:p w14:paraId="57728E5F">
            <w:pPr>
              <w:jc w:val="center"/>
              <w:rPr>
                <w:rFonts w:ascii="仿宋_GB2312" w:hAnsi="华文仿宋" w:eastAsia="仿宋_GB2312" w:cs="Times New Roman"/>
                <w:sz w:val="21"/>
                <w:szCs w:val="21"/>
                <w:highlight w:val="none"/>
              </w:rPr>
            </w:pPr>
          </w:p>
        </w:tc>
        <w:tc>
          <w:tcPr>
            <w:tcW w:w="2100" w:type="dxa"/>
            <w:vAlign w:val="center"/>
          </w:tcPr>
          <w:p w14:paraId="32AE8397">
            <w:pPr>
              <w:jc w:val="center"/>
              <w:rPr>
                <w:rFonts w:ascii="仿宋_GB2312" w:hAnsi="华文仿宋" w:eastAsia="仿宋_GB2312" w:cs="Times New Roman"/>
                <w:sz w:val="21"/>
                <w:szCs w:val="21"/>
                <w:highlight w:val="none"/>
              </w:rPr>
            </w:pPr>
          </w:p>
        </w:tc>
        <w:tc>
          <w:tcPr>
            <w:tcW w:w="1540" w:type="dxa"/>
            <w:vAlign w:val="center"/>
          </w:tcPr>
          <w:p w14:paraId="0DF2E869">
            <w:pPr>
              <w:jc w:val="center"/>
              <w:rPr>
                <w:rFonts w:ascii="仿宋_GB2312" w:hAnsi="华文仿宋" w:eastAsia="仿宋_GB2312" w:cs="Times New Roman"/>
                <w:sz w:val="21"/>
                <w:szCs w:val="21"/>
                <w:highlight w:val="none"/>
              </w:rPr>
            </w:pPr>
          </w:p>
        </w:tc>
        <w:tc>
          <w:tcPr>
            <w:tcW w:w="1120" w:type="dxa"/>
            <w:vAlign w:val="center"/>
          </w:tcPr>
          <w:p w14:paraId="54943F60">
            <w:pPr>
              <w:jc w:val="center"/>
              <w:rPr>
                <w:rFonts w:ascii="仿宋_GB2312" w:hAnsi="华文仿宋" w:eastAsia="仿宋_GB2312" w:cs="Times New Roman"/>
                <w:sz w:val="21"/>
                <w:szCs w:val="21"/>
                <w:highlight w:val="none"/>
              </w:rPr>
            </w:pPr>
          </w:p>
        </w:tc>
      </w:tr>
      <w:tr w14:paraId="1894748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14:paraId="1F0D764D">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9" w:type="dxa"/>
            <w:vAlign w:val="center"/>
          </w:tcPr>
          <w:p w14:paraId="18AB6DEF">
            <w:pPr>
              <w:jc w:val="center"/>
              <w:rPr>
                <w:rFonts w:ascii="仿宋_GB2312" w:hAnsi="华文仿宋" w:eastAsia="仿宋_GB2312" w:cs="Times New Roman"/>
                <w:sz w:val="21"/>
                <w:szCs w:val="21"/>
                <w:highlight w:val="none"/>
              </w:rPr>
            </w:pPr>
          </w:p>
        </w:tc>
        <w:tc>
          <w:tcPr>
            <w:tcW w:w="1996" w:type="dxa"/>
            <w:vAlign w:val="center"/>
          </w:tcPr>
          <w:p w14:paraId="53A81B5E">
            <w:pPr>
              <w:jc w:val="center"/>
              <w:rPr>
                <w:rFonts w:ascii="仿宋_GB2312" w:hAnsi="华文仿宋" w:eastAsia="仿宋_GB2312" w:cs="Times New Roman"/>
                <w:sz w:val="21"/>
                <w:szCs w:val="21"/>
                <w:highlight w:val="none"/>
              </w:rPr>
            </w:pPr>
          </w:p>
        </w:tc>
        <w:tc>
          <w:tcPr>
            <w:tcW w:w="2100" w:type="dxa"/>
            <w:vAlign w:val="center"/>
          </w:tcPr>
          <w:p w14:paraId="33F9016B">
            <w:pPr>
              <w:jc w:val="center"/>
              <w:rPr>
                <w:rFonts w:ascii="仿宋_GB2312" w:hAnsi="华文仿宋" w:eastAsia="仿宋_GB2312" w:cs="Times New Roman"/>
                <w:sz w:val="21"/>
                <w:szCs w:val="21"/>
                <w:highlight w:val="none"/>
              </w:rPr>
            </w:pPr>
          </w:p>
        </w:tc>
        <w:tc>
          <w:tcPr>
            <w:tcW w:w="1540" w:type="dxa"/>
            <w:vAlign w:val="center"/>
          </w:tcPr>
          <w:p w14:paraId="6C783820">
            <w:pPr>
              <w:jc w:val="center"/>
              <w:rPr>
                <w:rFonts w:ascii="仿宋_GB2312" w:hAnsi="华文仿宋" w:eastAsia="仿宋_GB2312" w:cs="Times New Roman"/>
                <w:sz w:val="21"/>
                <w:szCs w:val="21"/>
                <w:highlight w:val="none"/>
              </w:rPr>
            </w:pPr>
          </w:p>
        </w:tc>
        <w:tc>
          <w:tcPr>
            <w:tcW w:w="1120" w:type="dxa"/>
            <w:vAlign w:val="center"/>
          </w:tcPr>
          <w:p w14:paraId="575148AF">
            <w:pPr>
              <w:jc w:val="center"/>
              <w:rPr>
                <w:rFonts w:ascii="仿宋_GB2312" w:hAnsi="华文仿宋" w:eastAsia="仿宋_GB2312" w:cs="Times New Roman"/>
                <w:sz w:val="21"/>
                <w:szCs w:val="21"/>
                <w:highlight w:val="none"/>
              </w:rPr>
            </w:pPr>
          </w:p>
        </w:tc>
      </w:tr>
      <w:tr w14:paraId="762A891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14:paraId="1C4A0AC7">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9" w:type="dxa"/>
            <w:vAlign w:val="center"/>
          </w:tcPr>
          <w:p w14:paraId="2A9FD670">
            <w:pPr>
              <w:jc w:val="center"/>
              <w:rPr>
                <w:rFonts w:ascii="仿宋_GB2312" w:hAnsi="华文仿宋" w:eastAsia="仿宋_GB2312" w:cs="Times New Roman"/>
                <w:sz w:val="21"/>
                <w:szCs w:val="21"/>
                <w:highlight w:val="none"/>
              </w:rPr>
            </w:pPr>
          </w:p>
        </w:tc>
        <w:tc>
          <w:tcPr>
            <w:tcW w:w="1996" w:type="dxa"/>
            <w:vAlign w:val="center"/>
          </w:tcPr>
          <w:p w14:paraId="66B38E95">
            <w:pPr>
              <w:jc w:val="center"/>
              <w:rPr>
                <w:rFonts w:ascii="仿宋_GB2312" w:hAnsi="华文仿宋" w:eastAsia="仿宋_GB2312" w:cs="Times New Roman"/>
                <w:sz w:val="21"/>
                <w:szCs w:val="21"/>
                <w:highlight w:val="none"/>
              </w:rPr>
            </w:pPr>
          </w:p>
        </w:tc>
        <w:tc>
          <w:tcPr>
            <w:tcW w:w="2100" w:type="dxa"/>
            <w:vAlign w:val="center"/>
          </w:tcPr>
          <w:p w14:paraId="5B6D6EF7">
            <w:pPr>
              <w:jc w:val="center"/>
              <w:rPr>
                <w:rFonts w:ascii="仿宋_GB2312" w:hAnsi="华文仿宋" w:eastAsia="仿宋_GB2312" w:cs="Times New Roman"/>
                <w:sz w:val="21"/>
                <w:szCs w:val="21"/>
                <w:highlight w:val="none"/>
              </w:rPr>
            </w:pPr>
          </w:p>
        </w:tc>
        <w:tc>
          <w:tcPr>
            <w:tcW w:w="1540" w:type="dxa"/>
            <w:vAlign w:val="center"/>
          </w:tcPr>
          <w:p w14:paraId="613AB62A">
            <w:pPr>
              <w:jc w:val="center"/>
              <w:rPr>
                <w:rFonts w:ascii="仿宋_GB2312" w:hAnsi="华文仿宋" w:eastAsia="仿宋_GB2312" w:cs="Times New Roman"/>
                <w:sz w:val="21"/>
                <w:szCs w:val="21"/>
                <w:highlight w:val="none"/>
              </w:rPr>
            </w:pPr>
          </w:p>
        </w:tc>
        <w:tc>
          <w:tcPr>
            <w:tcW w:w="1120" w:type="dxa"/>
            <w:vAlign w:val="center"/>
          </w:tcPr>
          <w:p w14:paraId="756DFD8A">
            <w:pPr>
              <w:jc w:val="center"/>
              <w:rPr>
                <w:rFonts w:ascii="仿宋_GB2312" w:hAnsi="华文仿宋" w:eastAsia="仿宋_GB2312" w:cs="Times New Roman"/>
                <w:sz w:val="21"/>
                <w:szCs w:val="21"/>
                <w:highlight w:val="none"/>
              </w:rPr>
            </w:pPr>
          </w:p>
        </w:tc>
      </w:tr>
      <w:tr w14:paraId="5FE0C5E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14:paraId="5E0E95F1">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9" w:type="dxa"/>
            <w:vAlign w:val="center"/>
          </w:tcPr>
          <w:p w14:paraId="4C30322B">
            <w:pPr>
              <w:jc w:val="center"/>
              <w:rPr>
                <w:rFonts w:ascii="仿宋_GB2312" w:hAnsi="华文仿宋" w:eastAsia="仿宋_GB2312" w:cs="Times New Roman"/>
                <w:sz w:val="21"/>
                <w:szCs w:val="21"/>
                <w:highlight w:val="none"/>
              </w:rPr>
            </w:pPr>
          </w:p>
        </w:tc>
        <w:tc>
          <w:tcPr>
            <w:tcW w:w="1996" w:type="dxa"/>
            <w:vAlign w:val="center"/>
          </w:tcPr>
          <w:p w14:paraId="7F3C189F">
            <w:pPr>
              <w:jc w:val="center"/>
              <w:rPr>
                <w:rFonts w:ascii="仿宋_GB2312" w:hAnsi="华文仿宋" w:eastAsia="仿宋_GB2312" w:cs="Times New Roman"/>
                <w:sz w:val="21"/>
                <w:szCs w:val="21"/>
                <w:highlight w:val="none"/>
              </w:rPr>
            </w:pPr>
          </w:p>
        </w:tc>
        <w:tc>
          <w:tcPr>
            <w:tcW w:w="2100" w:type="dxa"/>
            <w:vAlign w:val="center"/>
          </w:tcPr>
          <w:p w14:paraId="239732F8">
            <w:pPr>
              <w:jc w:val="center"/>
              <w:rPr>
                <w:rFonts w:ascii="仿宋_GB2312" w:hAnsi="华文仿宋" w:eastAsia="仿宋_GB2312" w:cs="Times New Roman"/>
                <w:sz w:val="21"/>
                <w:szCs w:val="21"/>
                <w:highlight w:val="none"/>
              </w:rPr>
            </w:pPr>
          </w:p>
        </w:tc>
        <w:tc>
          <w:tcPr>
            <w:tcW w:w="1540" w:type="dxa"/>
            <w:vAlign w:val="center"/>
          </w:tcPr>
          <w:p w14:paraId="0EE10E17">
            <w:pPr>
              <w:jc w:val="center"/>
              <w:rPr>
                <w:rFonts w:ascii="仿宋_GB2312" w:hAnsi="华文仿宋" w:eastAsia="仿宋_GB2312" w:cs="Times New Roman"/>
                <w:sz w:val="21"/>
                <w:szCs w:val="21"/>
                <w:highlight w:val="none"/>
              </w:rPr>
            </w:pPr>
          </w:p>
        </w:tc>
        <w:tc>
          <w:tcPr>
            <w:tcW w:w="1120" w:type="dxa"/>
            <w:vAlign w:val="center"/>
          </w:tcPr>
          <w:p w14:paraId="436897DB">
            <w:pPr>
              <w:jc w:val="center"/>
              <w:rPr>
                <w:rFonts w:ascii="仿宋_GB2312" w:hAnsi="华文仿宋" w:eastAsia="仿宋_GB2312" w:cs="Times New Roman"/>
                <w:sz w:val="21"/>
                <w:szCs w:val="21"/>
                <w:highlight w:val="none"/>
              </w:rPr>
            </w:pPr>
          </w:p>
        </w:tc>
      </w:tr>
    </w:tbl>
    <w:p w14:paraId="3FF53D81">
      <w:pPr>
        <w:spacing w:line="240" w:lineRule="exact"/>
        <w:rPr>
          <w:highlight w:val="none"/>
        </w:rPr>
        <w:sectPr>
          <w:pgSz w:w="11906" w:h="16838"/>
          <w:pgMar w:top="1378" w:right="1418" w:bottom="1134" w:left="1418" w:header="1179" w:footer="1094" w:gutter="0"/>
          <w:pgNumType w:fmt="numberInDash"/>
          <w:cols w:space="720" w:num="1"/>
          <w:docGrid w:linePitch="326" w:charSpace="0"/>
        </w:sectPr>
      </w:pPr>
    </w:p>
    <w:p w14:paraId="53134280">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6</w:t>
      </w:r>
      <w:r>
        <w:rPr>
          <w:rFonts w:ascii="仿宋_GB2312" w:eastAsia="仿宋_GB2312" w:cs="宋体" w:hAnsiTheme="minorEastAsia"/>
          <w:b/>
          <w:w w:val="90"/>
          <w:highlight w:val="none"/>
        </w:rPr>
        <w:t>.</w:t>
      </w:r>
    </w:p>
    <w:p w14:paraId="1FF37E50">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其他资格证明文件</w:t>
      </w:r>
    </w:p>
    <w:p w14:paraId="39389949">
      <w:pPr>
        <w:spacing w:before="240" w:beforeLines="100" w:after="120" w:afterLines="50" w:line="400" w:lineRule="exact"/>
        <w:ind w:firstLine="422" w:firstLineChars="200"/>
        <w:jc w:val="left"/>
        <w:rPr>
          <w:rFonts w:ascii="仿宋_GB2312" w:hAnsi="华文仿宋" w:eastAsia="仿宋_GB2312"/>
          <w:b/>
          <w:sz w:val="21"/>
          <w:szCs w:val="21"/>
          <w:highlight w:val="none"/>
        </w:rPr>
      </w:pPr>
      <w:r>
        <w:rPr>
          <w:rFonts w:hint="eastAsia" w:ascii="仿宋_GB2312" w:hAnsi="华文仿宋" w:eastAsia="仿宋_GB2312"/>
          <w:b/>
          <w:sz w:val="21"/>
          <w:szCs w:val="21"/>
          <w:highlight w:val="none"/>
        </w:rPr>
        <w:t>商务部分</w:t>
      </w:r>
    </w:p>
    <w:p w14:paraId="3B8E7C62">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中华人民共和国企业法人营业执照、税务登记证、组织机构代码证；</w:t>
      </w:r>
    </w:p>
    <w:p w14:paraId="32733C7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中华人民共和国中外合资经营企业批准证书（仅对中外合资经营企业）；</w:t>
      </w:r>
    </w:p>
    <w:p w14:paraId="5E08E333">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设备生产许可证</w:t>
      </w:r>
      <w:r>
        <w:rPr>
          <w:rFonts w:hint="eastAsia" w:ascii="仿宋_GB2312" w:eastAsia="仿宋_GB2312" w:hAnsiTheme="minorEastAsia"/>
          <w:sz w:val="21"/>
          <w:szCs w:val="21"/>
          <w:highlight w:val="none"/>
          <w:lang w:eastAsia="zh-CN"/>
        </w:rPr>
        <w:t>、产品合格证</w:t>
      </w:r>
      <w:r>
        <w:rPr>
          <w:rFonts w:hint="eastAsia" w:ascii="仿宋_GB2312" w:eastAsia="仿宋_GB2312" w:hAnsiTheme="minorEastAsia"/>
          <w:sz w:val="21"/>
          <w:szCs w:val="21"/>
          <w:highlight w:val="none"/>
        </w:rPr>
        <w:t xml:space="preserve">；   </w:t>
      </w:r>
    </w:p>
    <w:p w14:paraId="5F5803D2">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设备鉴定证书和检测报告；</w:t>
      </w:r>
    </w:p>
    <w:p w14:paraId="7DB7F5E9">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企业ISO9000和ISO14000证书；</w:t>
      </w:r>
    </w:p>
    <w:p w14:paraId="0DC93811">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增值税一般纳税人资格登记表；</w:t>
      </w:r>
    </w:p>
    <w:p w14:paraId="3D1BF040">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7.</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14:paraId="5C5DC448">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8.</w:t>
      </w:r>
      <w:r>
        <w:rPr>
          <w:rFonts w:hint="eastAsia" w:ascii="仿宋_GB2312" w:eastAsia="仿宋_GB2312" w:hAnsiTheme="minorEastAsia"/>
          <w:sz w:val="21"/>
          <w:szCs w:val="21"/>
          <w:highlight w:val="none"/>
        </w:rPr>
        <w:t>业绩证明资料（近三年的类似工程施工合同复印件，提供原件备查）；</w:t>
      </w:r>
    </w:p>
    <w:p w14:paraId="58C852D8">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9.劳动保护用品资料；</w:t>
      </w:r>
    </w:p>
    <w:p w14:paraId="01C652B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10.投标人认为必要的其它文件和资料。</w:t>
      </w:r>
    </w:p>
    <w:p w14:paraId="52B930CD">
      <w:pPr>
        <w:spacing w:before="240" w:beforeLines="100" w:after="120" w:afterLines="50" w:line="400" w:lineRule="exact"/>
        <w:ind w:firstLine="422" w:firstLineChars="200"/>
        <w:jc w:val="left"/>
        <w:rPr>
          <w:rFonts w:ascii="仿宋_GB2312" w:hAnsi="华文仿宋" w:eastAsia="仿宋_GB2312"/>
          <w:b/>
          <w:sz w:val="21"/>
          <w:szCs w:val="21"/>
          <w:highlight w:val="none"/>
        </w:rPr>
      </w:pPr>
      <w:r>
        <w:rPr>
          <w:rFonts w:hint="eastAsia" w:ascii="仿宋_GB2312" w:hAnsi="华文仿宋" w:eastAsia="仿宋_GB2312"/>
          <w:b/>
          <w:sz w:val="21"/>
          <w:szCs w:val="21"/>
          <w:highlight w:val="none"/>
        </w:rPr>
        <w:t>技术部分</w:t>
      </w:r>
    </w:p>
    <w:p w14:paraId="2292E22C">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1.</w:t>
      </w:r>
      <w:r>
        <w:rPr>
          <w:rFonts w:hint="eastAsia" w:ascii="仿宋_GB2312" w:hAnsi="华文仿宋" w:eastAsia="仿宋_GB2312"/>
          <w:sz w:val="21"/>
          <w:szCs w:val="21"/>
          <w:highlight w:val="none"/>
        </w:rPr>
        <w:t>设备的来源、性能指标及采用标准；</w:t>
      </w:r>
    </w:p>
    <w:p w14:paraId="1756AAC5">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2.</w:t>
      </w:r>
      <w:r>
        <w:rPr>
          <w:rFonts w:hint="eastAsia" w:ascii="仿宋_GB2312" w:hAnsi="华文仿宋" w:eastAsia="仿宋_GB2312"/>
          <w:sz w:val="21"/>
          <w:szCs w:val="21"/>
          <w:highlight w:val="none"/>
        </w:rPr>
        <w:t>近3年内省、部级以上检验、检测机构出具的投标设备质量检验报告（复印件）；</w:t>
      </w:r>
    </w:p>
    <w:p w14:paraId="0395F977">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3.</w:t>
      </w:r>
      <w:r>
        <w:rPr>
          <w:rFonts w:hint="eastAsia" w:ascii="仿宋_GB2312" w:hAnsi="华文仿宋" w:eastAsia="仿宋_GB2312"/>
          <w:sz w:val="21"/>
          <w:szCs w:val="21"/>
          <w:highlight w:val="none"/>
        </w:rPr>
        <w:t>投标设备的生产质量保证措施；</w:t>
      </w:r>
    </w:p>
    <w:p w14:paraId="7E85B694">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13C31AA6">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5.</w:t>
      </w:r>
      <w:r>
        <w:rPr>
          <w:rFonts w:hint="eastAsia" w:ascii="仿宋_GB2312" w:hAnsi="华文仿宋" w:eastAsia="仿宋_GB2312"/>
          <w:sz w:val="21"/>
          <w:szCs w:val="21"/>
          <w:highlight w:val="none"/>
        </w:rPr>
        <w:t>投标人须提供售后服务承诺；</w:t>
      </w:r>
    </w:p>
    <w:p w14:paraId="3966761E">
      <w:pPr>
        <w:spacing w:line="400" w:lineRule="exact"/>
        <w:ind w:firstLine="420" w:firstLineChars="200"/>
        <w:jc w:val="left"/>
        <w:rPr>
          <w:rFonts w:ascii="仿宋_GB2312" w:hAnsi="华文仿宋" w:eastAsia="仿宋_GB2312"/>
          <w:sz w:val="21"/>
          <w:szCs w:val="21"/>
          <w:highlight w:val="none"/>
        </w:rPr>
      </w:pPr>
      <w:r>
        <w:rPr>
          <w:rFonts w:ascii="仿宋_GB2312" w:hAnsi="华文仿宋" w:eastAsia="仿宋_GB2312"/>
          <w:sz w:val="21"/>
          <w:szCs w:val="21"/>
          <w:highlight w:val="none"/>
        </w:rPr>
        <w:t>6.</w:t>
      </w:r>
      <w:r>
        <w:rPr>
          <w:rFonts w:hint="eastAsia" w:ascii="仿宋_GB2312" w:hAnsi="华文仿宋" w:eastAsia="仿宋_GB2312"/>
          <w:sz w:val="21"/>
          <w:szCs w:val="21"/>
          <w:highlight w:val="none"/>
        </w:rPr>
        <w:t xml:space="preserve">投标人认为需要补充的其它文件或资料。 </w:t>
      </w:r>
    </w:p>
    <w:p w14:paraId="4C4DBC05">
      <w:pPr>
        <w:spacing w:line="400" w:lineRule="exact"/>
        <w:ind w:firstLine="200"/>
        <w:jc w:val="left"/>
        <w:rPr>
          <w:rFonts w:ascii="仿宋_GB2312" w:eastAsia="仿宋_GB2312" w:cs="宋体" w:hAnsiTheme="minorEastAsia"/>
          <w:highlight w:val="none"/>
        </w:rPr>
      </w:pPr>
    </w:p>
    <w:p w14:paraId="66E5ACA6">
      <w:pPr>
        <w:widowControl/>
        <w:jc w:val="center"/>
        <w:rPr>
          <w:rFonts w:ascii="仿宋_GB2312" w:eastAsia="仿宋_GB2312" w:hAnsiTheme="majorEastAsia"/>
          <w:b/>
          <w:bCs/>
          <w:sz w:val="28"/>
          <w:szCs w:val="28"/>
          <w:highlight w:val="none"/>
        </w:rPr>
      </w:pPr>
    </w:p>
    <w:p w14:paraId="54DDEB91">
      <w:pPr>
        <w:widowControl/>
        <w:jc w:val="center"/>
        <w:rPr>
          <w:rFonts w:ascii="仿宋_GB2312" w:eastAsia="仿宋_GB2312" w:hAnsiTheme="majorEastAsia"/>
          <w:b/>
          <w:bCs/>
          <w:sz w:val="28"/>
          <w:szCs w:val="28"/>
          <w:highlight w:val="none"/>
        </w:rPr>
      </w:pPr>
    </w:p>
    <w:p w14:paraId="05A7D894">
      <w:pPr>
        <w:widowControl/>
        <w:jc w:val="center"/>
        <w:rPr>
          <w:rFonts w:ascii="仿宋_GB2312" w:eastAsia="仿宋_GB2312" w:hAnsiTheme="majorEastAsia"/>
          <w:b/>
          <w:bCs/>
          <w:sz w:val="28"/>
          <w:szCs w:val="28"/>
          <w:highlight w:val="none"/>
        </w:rPr>
      </w:pPr>
    </w:p>
    <w:p w14:paraId="3FD6CCC1">
      <w:pPr>
        <w:widowControl/>
        <w:jc w:val="center"/>
        <w:rPr>
          <w:rFonts w:ascii="仿宋_GB2312" w:eastAsia="仿宋_GB2312" w:hAnsiTheme="majorEastAsia"/>
          <w:b/>
          <w:bCs/>
          <w:sz w:val="28"/>
          <w:szCs w:val="28"/>
          <w:highlight w:val="none"/>
        </w:rPr>
      </w:pPr>
    </w:p>
    <w:p w14:paraId="4E0528A7">
      <w:pPr>
        <w:widowControl/>
        <w:jc w:val="center"/>
        <w:rPr>
          <w:rFonts w:ascii="仿宋_GB2312" w:eastAsia="仿宋_GB2312" w:hAnsiTheme="majorEastAsia"/>
          <w:b/>
          <w:bCs/>
          <w:sz w:val="28"/>
          <w:szCs w:val="28"/>
          <w:highlight w:val="none"/>
        </w:rPr>
      </w:pPr>
    </w:p>
    <w:p w14:paraId="270C8855">
      <w:pPr>
        <w:widowControl/>
        <w:jc w:val="center"/>
        <w:rPr>
          <w:rFonts w:ascii="仿宋_GB2312" w:eastAsia="仿宋_GB2312" w:hAnsiTheme="majorEastAsia"/>
          <w:b/>
          <w:bCs/>
          <w:sz w:val="28"/>
          <w:szCs w:val="28"/>
          <w:highlight w:val="none"/>
        </w:rPr>
      </w:pPr>
    </w:p>
    <w:p w14:paraId="1879F60F">
      <w:pPr>
        <w:widowControl/>
        <w:jc w:val="center"/>
        <w:rPr>
          <w:rFonts w:ascii="仿宋_GB2312" w:eastAsia="仿宋_GB2312" w:hAnsiTheme="majorEastAsia"/>
          <w:b/>
          <w:bCs/>
          <w:sz w:val="28"/>
          <w:szCs w:val="28"/>
          <w:highlight w:val="none"/>
        </w:rPr>
      </w:pPr>
    </w:p>
    <w:p w14:paraId="1D655F6C">
      <w:pPr>
        <w:pStyle w:val="19"/>
        <w:rPr>
          <w:highlight w:val="none"/>
        </w:rPr>
      </w:pPr>
    </w:p>
    <w:p w14:paraId="68430BBD">
      <w:pPr>
        <w:widowControl/>
        <w:jc w:val="center"/>
        <w:rPr>
          <w:rFonts w:ascii="仿宋_GB2312" w:eastAsia="仿宋_GB2312" w:hAnsiTheme="majorEastAsia"/>
          <w:b/>
          <w:bCs/>
          <w:sz w:val="28"/>
          <w:szCs w:val="28"/>
          <w:highlight w:val="none"/>
        </w:rPr>
      </w:pPr>
    </w:p>
    <w:p w14:paraId="24F96922">
      <w:pPr>
        <w:widowControl/>
        <w:jc w:val="center"/>
        <w:rPr>
          <w:rFonts w:ascii="仿宋_GB2312" w:eastAsia="仿宋_GB2312" w:hAnsiTheme="majorEastAsia"/>
          <w:b/>
          <w:bCs/>
          <w:sz w:val="28"/>
          <w:szCs w:val="28"/>
          <w:highlight w:val="none"/>
        </w:rPr>
      </w:pPr>
    </w:p>
    <w:p w14:paraId="4B7CE52F">
      <w:pPr>
        <w:pStyle w:val="19"/>
        <w:rPr>
          <w:rFonts w:ascii="仿宋_GB2312" w:eastAsia="仿宋_GB2312" w:hAnsiTheme="majorEastAsia"/>
          <w:b/>
          <w:bCs/>
          <w:sz w:val="28"/>
          <w:szCs w:val="28"/>
          <w:highlight w:val="none"/>
        </w:rPr>
      </w:pPr>
    </w:p>
    <w:p w14:paraId="10FE6CFC">
      <w:pPr>
        <w:pStyle w:val="19"/>
        <w:rPr>
          <w:rFonts w:ascii="仿宋_GB2312" w:eastAsia="仿宋_GB2312" w:hAnsiTheme="majorEastAsia"/>
          <w:b/>
          <w:bCs/>
          <w:sz w:val="28"/>
          <w:szCs w:val="28"/>
          <w:highlight w:val="none"/>
        </w:rPr>
      </w:pPr>
    </w:p>
    <w:p w14:paraId="53ADB4C7">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第四部分  合同文件</w:t>
      </w:r>
    </w:p>
    <w:p w14:paraId="3694B3B7">
      <w:pPr>
        <w:widowControl/>
        <w:spacing w:line="480" w:lineRule="auto"/>
        <w:rPr>
          <w:rFonts w:ascii="宋体" w:hAnsi="宋体"/>
          <w:sz w:val="21"/>
          <w:szCs w:val="21"/>
          <w:highlight w:val="none"/>
        </w:rPr>
      </w:pPr>
      <w:r>
        <w:rPr>
          <w:rFonts w:hint="eastAsia" w:ascii="宋体" w:hAnsi="宋体"/>
          <w:sz w:val="21"/>
          <w:szCs w:val="21"/>
          <w:highlight w:val="none"/>
        </w:rPr>
        <w:t>（请粘贴对应合同）</w:t>
      </w:r>
    </w:p>
    <w:p w14:paraId="4855640A">
      <w:pPr>
        <w:widowControl/>
        <w:spacing w:line="400" w:lineRule="exact"/>
        <w:jc w:val="left"/>
        <w:rPr>
          <w:rFonts w:ascii="宋体" w:hAnsi="宋体" w:cs="Arial"/>
          <w:color w:val="333333"/>
          <w:sz w:val="21"/>
          <w:szCs w:val="21"/>
          <w:highlight w:val="none"/>
        </w:rPr>
      </w:pP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Schoolbook">
    <w:panose1 w:val="02040604050505020304"/>
    <w:charset w:val="00"/>
    <w:family w:val="roman"/>
    <w:pitch w:val="default"/>
    <w:sig w:usb0="00000287" w:usb1="00000000" w:usb2="00000000" w:usb3="00000000" w:csb0="2000009F" w:csb1="DFD70000"/>
  </w:font>
  <w:font w:name="Wingdings 2">
    <w:panose1 w:val="050201020105070707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206E9">
    <w:pPr>
      <w:pStyle w:val="24"/>
      <w:jc w:val="center"/>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B24EE">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BhYTlkMGJhNTA5OTk4Nzc3NGNhZTM1MDExYzljNmYifQ=="/>
  </w:docVars>
  <w:rsids>
    <w:rsidRoot w:val="00CD2279"/>
    <w:rsid w:val="0000134C"/>
    <w:rsid w:val="00002E12"/>
    <w:rsid w:val="00007A20"/>
    <w:rsid w:val="000215C5"/>
    <w:rsid w:val="00021E29"/>
    <w:rsid w:val="000229FE"/>
    <w:rsid w:val="000235EB"/>
    <w:rsid w:val="0002510D"/>
    <w:rsid w:val="000262FD"/>
    <w:rsid w:val="00027436"/>
    <w:rsid w:val="0003716E"/>
    <w:rsid w:val="000378AE"/>
    <w:rsid w:val="00041304"/>
    <w:rsid w:val="00051BAF"/>
    <w:rsid w:val="0005377E"/>
    <w:rsid w:val="00063CFA"/>
    <w:rsid w:val="00067E94"/>
    <w:rsid w:val="000755E3"/>
    <w:rsid w:val="000813D3"/>
    <w:rsid w:val="00081B05"/>
    <w:rsid w:val="000822B3"/>
    <w:rsid w:val="00083443"/>
    <w:rsid w:val="00083CFE"/>
    <w:rsid w:val="000840AA"/>
    <w:rsid w:val="00086265"/>
    <w:rsid w:val="000871DD"/>
    <w:rsid w:val="00092EEC"/>
    <w:rsid w:val="00095550"/>
    <w:rsid w:val="00097979"/>
    <w:rsid w:val="000A2545"/>
    <w:rsid w:val="000A4881"/>
    <w:rsid w:val="000A5407"/>
    <w:rsid w:val="000A5F3B"/>
    <w:rsid w:val="000A7A00"/>
    <w:rsid w:val="000B3B4B"/>
    <w:rsid w:val="000D17B5"/>
    <w:rsid w:val="000D192D"/>
    <w:rsid w:val="000D1CB5"/>
    <w:rsid w:val="000D70A6"/>
    <w:rsid w:val="000E3358"/>
    <w:rsid w:val="000E3E4B"/>
    <w:rsid w:val="000E5A62"/>
    <w:rsid w:val="000E63A4"/>
    <w:rsid w:val="000E6AB2"/>
    <w:rsid w:val="000F2F00"/>
    <w:rsid w:val="000F32F1"/>
    <w:rsid w:val="00100F62"/>
    <w:rsid w:val="001024CB"/>
    <w:rsid w:val="00103508"/>
    <w:rsid w:val="00103A8E"/>
    <w:rsid w:val="00104858"/>
    <w:rsid w:val="00104DC7"/>
    <w:rsid w:val="00107E51"/>
    <w:rsid w:val="00113B93"/>
    <w:rsid w:val="00121F97"/>
    <w:rsid w:val="00126088"/>
    <w:rsid w:val="00132C92"/>
    <w:rsid w:val="00133F88"/>
    <w:rsid w:val="00135A58"/>
    <w:rsid w:val="001373B4"/>
    <w:rsid w:val="00142D87"/>
    <w:rsid w:val="00144BDF"/>
    <w:rsid w:val="0015075A"/>
    <w:rsid w:val="00156465"/>
    <w:rsid w:val="00156EC6"/>
    <w:rsid w:val="00161C2C"/>
    <w:rsid w:val="001635B9"/>
    <w:rsid w:val="00166852"/>
    <w:rsid w:val="00172033"/>
    <w:rsid w:val="00172A60"/>
    <w:rsid w:val="001758EE"/>
    <w:rsid w:val="001767F4"/>
    <w:rsid w:val="00177B61"/>
    <w:rsid w:val="00180730"/>
    <w:rsid w:val="00181446"/>
    <w:rsid w:val="00182CA7"/>
    <w:rsid w:val="00185437"/>
    <w:rsid w:val="00186FD4"/>
    <w:rsid w:val="00192636"/>
    <w:rsid w:val="00194CF6"/>
    <w:rsid w:val="00196C81"/>
    <w:rsid w:val="00197CCB"/>
    <w:rsid w:val="001A1542"/>
    <w:rsid w:val="001A312E"/>
    <w:rsid w:val="001A531D"/>
    <w:rsid w:val="001A7D7F"/>
    <w:rsid w:val="001B0569"/>
    <w:rsid w:val="001B31B6"/>
    <w:rsid w:val="001B6B8E"/>
    <w:rsid w:val="001B7767"/>
    <w:rsid w:val="001C0385"/>
    <w:rsid w:val="001C346D"/>
    <w:rsid w:val="001C41CC"/>
    <w:rsid w:val="001C4B60"/>
    <w:rsid w:val="001C6ADD"/>
    <w:rsid w:val="001D109F"/>
    <w:rsid w:val="001D1199"/>
    <w:rsid w:val="001D1BA0"/>
    <w:rsid w:val="001D41BE"/>
    <w:rsid w:val="001D5DF1"/>
    <w:rsid w:val="001E26F0"/>
    <w:rsid w:val="001F29B8"/>
    <w:rsid w:val="001F3E86"/>
    <w:rsid w:val="001F4E95"/>
    <w:rsid w:val="00201F63"/>
    <w:rsid w:val="00202FD5"/>
    <w:rsid w:val="002058D2"/>
    <w:rsid w:val="00205BDC"/>
    <w:rsid w:val="002068FC"/>
    <w:rsid w:val="002075DA"/>
    <w:rsid w:val="0022260F"/>
    <w:rsid w:val="00223849"/>
    <w:rsid w:val="00232082"/>
    <w:rsid w:val="00234609"/>
    <w:rsid w:val="00236784"/>
    <w:rsid w:val="002370CD"/>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E6D99"/>
    <w:rsid w:val="002F044C"/>
    <w:rsid w:val="002F1A32"/>
    <w:rsid w:val="002F23E6"/>
    <w:rsid w:val="002F422C"/>
    <w:rsid w:val="002F4256"/>
    <w:rsid w:val="002F51AD"/>
    <w:rsid w:val="002F53B8"/>
    <w:rsid w:val="002F77D6"/>
    <w:rsid w:val="00301C72"/>
    <w:rsid w:val="00301E78"/>
    <w:rsid w:val="003028E6"/>
    <w:rsid w:val="00302928"/>
    <w:rsid w:val="00310A70"/>
    <w:rsid w:val="00310D97"/>
    <w:rsid w:val="00312EFB"/>
    <w:rsid w:val="00313019"/>
    <w:rsid w:val="0031505E"/>
    <w:rsid w:val="00315830"/>
    <w:rsid w:val="00322DF9"/>
    <w:rsid w:val="0032792A"/>
    <w:rsid w:val="00335A90"/>
    <w:rsid w:val="0034353E"/>
    <w:rsid w:val="00344092"/>
    <w:rsid w:val="003450D3"/>
    <w:rsid w:val="0034681A"/>
    <w:rsid w:val="00347017"/>
    <w:rsid w:val="00352798"/>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10DD"/>
    <w:rsid w:val="0039619E"/>
    <w:rsid w:val="00397F52"/>
    <w:rsid w:val="003A1BC0"/>
    <w:rsid w:val="003A2502"/>
    <w:rsid w:val="003A431F"/>
    <w:rsid w:val="003A561E"/>
    <w:rsid w:val="003A57BF"/>
    <w:rsid w:val="003A7AA9"/>
    <w:rsid w:val="003B523C"/>
    <w:rsid w:val="003B58D1"/>
    <w:rsid w:val="003C4982"/>
    <w:rsid w:val="003C5EFA"/>
    <w:rsid w:val="003C7281"/>
    <w:rsid w:val="003C7536"/>
    <w:rsid w:val="003D3125"/>
    <w:rsid w:val="003E1C56"/>
    <w:rsid w:val="003E2E41"/>
    <w:rsid w:val="003E401B"/>
    <w:rsid w:val="003E42CD"/>
    <w:rsid w:val="003E5FC8"/>
    <w:rsid w:val="003F0BD0"/>
    <w:rsid w:val="003F1445"/>
    <w:rsid w:val="003F2F9B"/>
    <w:rsid w:val="003F3596"/>
    <w:rsid w:val="00405D20"/>
    <w:rsid w:val="004061DA"/>
    <w:rsid w:val="004066F2"/>
    <w:rsid w:val="004140D2"/>
    <w:rsid w:val="0041423F"/>
    <w:rsid w:val="00414B7A"/>
    <w:rsid w:val="004169A0"/>
    <w:rsid w:val="004269DE"/>
    <w:rsid w:val="004301DC"/>
    <w:rsid w:val="00430BAD"/>
    <w:rsid w:val="00430BC6"/>
    <w:rsid w:val="004313D7"/>
    <w:rsid w:val="00436A92"/>
    <w:rsid w:val="00441164"/>
    <w:rsid w:val="00443CCD"/>
    <w:rsid w:val="004443E4"/>
    <w:rsid w:val="00446B66"/>
    <w:rsid w:val="00454B27"/>
    <w:rsid w:val="0045554D"/>
    <w:rsid w:val="0045689E"/>
    <w:rsid w:val="00456C80"/>
    <w:rsid w:val="00460D4B"/>
    <w:rsid w:val="004664C8"/>
    <w:rsid w:val="00475D0A"/>
    <w:rsid w:val="00475F5A"/>
    <w:rsid w:val="00480601"/>
    <w:rsid w:val="00496C84"/>
    <w:rsid w:val="004A0199"/>
    <w:rsid w:val="004A1020"/>
    <w:rsid w:val="004A2E48"/>
    <w:rsid w:val="004A3BA3"/>
    <w:rsid w:val="004A7A9E"/>
    <w:rsid w:val="004B1A06"/>
    <w:rsid w:val="004B2C50"/>
    <w:rsid w:val="004B7419"/>
    <w:rsid w:val="004C4AFE"/>
    <w:rsid w:val="004D1681"/>
    <w:rsid w:val="004D4780"/>
    <w:rsid w:val="004D5A89"/>
    <w:rsid w:val="004E0E33"/>
    <w:rsid w:val="004E4113"/>
    <w:rsid w:val="004E58B7"/>
    <w:rsid w:val="004F20CD"/>
    <w:rsid w:val="004F6F2C"/>
    <w:rsid w:val="00501F13"/>
    <w:rsid w:val="00511169"/>
    <w:rsid w:val="00513910"/>
    <w:rsid w:val="00514A12"/>
    <w:rsid w:val="00526670"/>
    <w:rsid w:val="00526EBF"/>
    <w:rsid w:val="00531B8B"/>
    <w:rsid w:val="00547D65"/>
    <w:rsid w:val="00560203"/>
    <w:rsid w:val="0056280B"/>
    <w:rsid w:val="005630B7"/>
    <w:rsid w:val="00565EC9"/>
    <w:rsid w:val="00566178"/>
    <w:rsid w:val="005715FF"/>
    <w:rsid w:val="00572EAA"/>
    <w:rsid w:val="00573C5D"/>
    <w:rsid w:val="005848C5"/>
    <w:rsid w:val="00591B7B"/>
    <w:rsid w:val="00591C46"/>
    <w:rsid w:val="0059550B"/>
    <w:rsid w:val="005A1FE6"/>
    <w:rsid w:val="005A2E71"/>
    <w:rsid w:val="005A48F6"/>
    <w:rsid w:val="005B0126"/>
    <w:rsid w:val="005B11A2"/>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5F78"/>
    <w:rsid w:val="005E63D3"/>
    <w:rsid w:val="005E7AAB"/>
    <w:rsid w:val="005F2F48"/>
    <w:rsid w:val="005F44D2"/>
    <w:rsid w:val="00604040"/>
    <w:rsid w:val="00605AC3"/>
    <w:rsid w:val="00606C58"/>
    <w:rsid w:val="0061173C"/>
    <w:rsid w:val="006131C3"/>
    <w:rsid w:val="00613934"/>
    <w:rsid w:val="00615AF4"/>
    <w:rsid w:val="006237CD"/>
    <w:rsid w:val="00623FB6"/>
    <w:rsid w:val="00627E08"/>
    <w:rsid w:val="006303A7"/>
    <w:rsid w:val="006369FF"/>
    <w:rsid w:val="006423FF"/>
    <w:rsid w:val="0064356A"/>
    <w:rsid w:val="00643FCC"/>
    <w:rsid w:val="006561B3"/>
    <w:rsid w:val="00663751"/>
    <w:rsid w:val="0066493D"/>
    <w:rsid w:val="006659EE"/>
    <w:rsid w:val="00673F20"/>
    <w:rsid w:val="00675D15"/>
    <w:rsid w:val="006763A2"/>
    <w:rsid w:val="0068167B"/>
    <w:rsid w:val="00687880"/>
    <w:rsid w:val="00691E8A"/>
    <w:rsid w:val="00692947"/>
    <w:rsid w:val="00696274"/>
    <w:rsid w:val="006969EA"/>
    <w:rsid w:val="006A0E02"/>
    <w:rsid w:val="006A35DB"/>
    <w:rsid w:val="006A4ECC"/>
    <w:rsid w:val="006A6A5D"/>
    <w:rsid w:val="006A72E9"/>
    <w:rsid w:val="006A7701"/>
    <w:rsid w:val="006B16EA"/>
    <w:rsid w:val="006B245E"/>
    <w:rsid w:val="006C0457"/>
    <w:rsid w:val="006C2530"/>
    <w:rsid w:val="006C5895"/>
    <w:rsid w:val="006C7F25"/>
    <w:rsid w:val="006D09CA"/>
    <w:rsid w:val="006D5859"/>
    <w:rsid w:val="006D6F23"/>
    <w:rsid w:val="006D7D86"/>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34EF2"/>
    <w:rsid w:val="007463F9"/>
    <w:rsid w:val="00750E87"/>
    <w:rsid w:val="00752C8E"/>
    <w:rsid w:val="00754000"/>
    <w:rsid w:val="007552E9"/>
    <w:rsid w:val="00757F90"/>
    <w:rsid w:val="007608F6"/>
    <w:rsid w:val="00762A0E"/>
    <w:rsid w:val="0076397C"/>
    <w:rsid w:val="00764273"/>
    <w:rsid w:val="0077123D"/>
    <w:rsid w:val="00775424"/>
    <w:rsid w:val="00782F56"/>
    <w:rsid w:val="0078463E"/>
    <w:rsid w:val="007848B5"/>
    <w:rsid w:val="0078681D"/>
    <w:rsid w:val="00786A9D"/>
    <w:rsid w:val="00790121"/>
    <w:rsid w:val="00793B22"/>
    <w:rsid w:val="00793EEE"/>
    <w:rsid w:val="007A0AFC"/>
    <w:rsid w:val="007A0B84"/>
    <w:rsid w:val="007A31C9"/>
    <w:rsid w:val="007B19C4"/>
    <w:rsid w:val="007B3AB9"/>
    <w:rsid w:val="007B3CA5"/>
    <w:rsid w:val="007B4274"/>
    <w:rsid w:val="007B75D2"/>
    <w:rsid w:val="007C3B73"/>
    <w:rsid w:val="007D013D"/>
    <w:rsid w:val="007D132B"/>
    <w:rsid w:val="007D25F1"/>
    <w:rsid w:val="007D5478"/>
    <w:rsid w:val="007D634A"/>
    <w:rsid w:val="007D6759"/>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A97"/>
    <w:rsid w:val="00875EB6"/>
    <w:rsid w:val="00883B3A"/>
    <w:rsid w:val="00887A2A"/>
    <w:rsid w:val="00890DAD"/>
    <w:rsid w:val="008A0613"/>
    <w:rsid w:val="008A108E"/>
    <w:rsid w:val="008A1A2A"/>
    <w:rsid w:val="008B293B"/>
    <w:rsid w:val="008B5710"/>
    <w:rsid w:val="008C02B0"/>
    <w:rsid w:val="008C1184"/>
    <w:rsid w:val="008C4799"/>
    <w:rsid w:val="008C5C53"/>
    <w:rsid w:val="008C74A3"/>
    <w:rsid w:val="008C79B7"/>
    <w:rsid w:val="008D1AC1"/>
    <w:rsid w:val="008D26EA"/>
    <w:rsid w:val="008D2C4D"/>
    <w:rsid w:val="008D39E7"/>
    <w:rsid w:val="008D5BE6"/>
    <w:rsid w:val="008D5CA6"/>
    <w:rsid w:val="008D71F5"/>
    <w:rsid w:val="008E244D"/>
    <w:rsid w:val="008E49E3"/>
    <w:rsid w:val="008E4A56"/>
    <w:rsid w:val="008F04CD"/>
    <w:rsid w:val="008F1F3E"/>
    <w:rsid w:val="008F4B24"/>
    <w:rsid w:val="008F6B85"/>
    <w:rsid w:val="008F7C03"/>
    <w:rsid w:val="00901885"/>
    <w:rsid w:val="009030FB"/>
    <w:rsid w:val="00905241"/>
    <w:rsid w:val="009103F6"/>
    <w:rsid w:val="0092084C"/>
    <w:rsid w:val="00922A78"/>
    <w:rsid w:val="009231AD"/>
    <w:rsid w:val="0092410E"/>
    <w:rsid w:val="00925340"/>
    <w:rsid w:val="00930AF6"/>
    <w:rsid w:val="00932ECD"/>
    <w:rsid w:val="00935978"/>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77059"/>
    <w:rsid w:val="00980C78"/>
    <w:rsid w:val="009908B7"/>
    <w:rsid w:val="00994222"/>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1731D"/>
    <w:rsid w:val="00A1795C"/>
    <w:rsid w:val="00A24EE2"/>
    <w:rsid w:val="00A30817"/>
    <w:rsid w:val="00A30F2E"/>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B3102"/>
    <w:rsid w:val="00AC0DB0"/>
    <w:rsid w:val="00AC1A55"/>
    <w:rsid w:val="00AC1BAB"/>
    <w:rsid w:val="00AC5083"/>
    <w:rsid w:val="00AC5EA7"/>
    <w:rsid w:val="00AC7BAA"/>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047"/>
    <w:rsid w:val="00B3753C"/>
    <w:rsid w:val="00B41795"/>
    <w:rsid w:val="00B449E5"/>
    <w:rsid w:val="00B44EEF"/>
    <w:rsid w:val="00B46BB8"/>
    <w:rsid w:val="00B50F80"/>
    <w:rsid w:val="00B60B90"/>
    <w:rsid w:val="00B611D2"/>
    <w:rsid w:val="00B66DD5"/>
    <w:rsid w:val="00B674BD"/>
    <w:rsid w:val="00B72F3D"/>
    <w:rsid w:val="00B77CEC"/>
    <w:rsid w:val="00B8185C"/>
    <w:rsid w:val="00B81DB7"/>
    <w:rsid w:val="00B861D4"/>
    <w:rsid w:val="00B91736"/>
    <w:rsid w:val="00B92635"/>
    <w:rsid w:val="00B93518"/>
    <w:rsid w:val="00B94806"/>
    <w:rsid w:val="00B95063"/>
    <w:rsid w:val="00B95C04"/>
    <w:rsid w:val="00BA711C"/>
    <w:rsid w:val="00BB188D"/>
    <w:rsid w:val="00BB1AA5"/>
    <w:rsid w:val="00BB604A"/>
    <w:rsid w:val="00BC078B"/>
    <w:rsid w:val="00BC65FB"/>
    <w:rsid w:val="00BC7D3D"/>
    <w:rsid w:val="00BD2734"/>
    <w:rsid w:val="00BD4596"/>
    <w:rsid w:val="00BD74FD"/>
    <w:rsid w:val="00BE2982"/>
    <w:rsid w:val="00BF3F62"/>
    <w:rsid w:val="00BF6282"/>
    <w:rsid w:val="00C02F77"/>
    <w:rsid w:val="00C04742"/>
    <w:rsid w:val="00C05D20"/>
    <w:rsid w:val="00C07123"/>
    <w:rsid w:val="00C14BE8"/>
    <w:rsid w:val="00C16339"/>
    <w:rsid w:val="00C179FA"/>
    <w:rsid w:val="00C3499A"/>
    <w:rsid w:val="00C35581"/>
    <w:rsid w:val="00C35953"/>
    <w:rsid w:val="00C4669A"/>
    <w:rsid w:val="00C46EB3"/>
    <w:rsid w:val="00C50B1D"/>
    <w:rsid w:val="00C5121E"/>
    <w:rsid w:val="00C53E73"/>
    <w:rsid w:val="00C54840"/>
    <w:rsid w:val="00C5679B"/>
    <w:rsid w:val="00C62093"/>
    <w:rsid w:val="00C65CFC"/>
    <w:rsid w:val="00C663D4"/>
    <w:rsid w:val="00C667E8"/>
    <w:rsid w:val="00C7096B"/>
    <w:rsid w:val="00C71688"/>
    <w:rsid w:val="00C74642"/>
    <w:rsid w:val="00C768D9"/>
    <w:rsid w:val="00C81031"/>
    <w:rsid w:val="00C83160"/>
    <w:rsid w:val="00C97CAD"/>
    <w:rsid w:val="00CA1280"/>
    <w:rsid w:val="00CA6D04"/>
    <w:rsid w:val="00CB2E7A"/>
    <w:rsid w:val="00CB2F03"/>
    <w:rsid w:val="00CB6F8E"/>
    <w:rsid w:val="00CB7265"/>
    <w:rsid w:val="00CB7E8C"/>
    <w:rsid w:val="00CC416D"/>
    <w:rsid w:val="00CD1DA4"/>
    <w:rsid w:val="00CD2279"/>
    <w:rsid w:val="00CD2769"/>
    <w:rsid w:val="00CD38EE"/>
    <w:rsid w:val="00CD56F8"/>
    <w:rsid w:val="00CD78DA"/>
    <w:rsid w:val="00CD78F2"/>
    <w:rsid w:val="00CE7FA3"/>
    <w:rsid w:val="00CF0BB3"/>
    <w:rsid w:val="00CF1259"/>
    <w:rsid w:val="00CF2334"/>
    <w:rsid w:val="00CF2D69"/>
    <w:rsid w:val="00CF44A6"/>
    <w:rsid w:val="00CF574D"/>
    <w:rsid w:val="00CF6FC0"/>
    <w:rsid w:val="00CF7031"/>
    <w:rsid w:val="00D027D3"/>
    <w:rsid w:val="00D07110"/>
    <w:rsid w:val="00D110B9"/>
    <w:rsid w:val="00D1325F"/>
    <w:rsid w:val="00D15AF4"/>
    <w:rsid w:val="00D15D7D"/>
    <w:rsid w:val="00D16048"/>
    <w:rsid w:val="00D21907"/>
    <w:rsid w:val="00D2305A"/>
    <w:rsid w:val="00D23CBB"/>
    <w:rsid w:val="00D303C3"/>
    <w:rsid w:val="00D45B04"/>
    <w:rsid w:val="00D50799"/>
    <w:rsid w:val="00D53E35"/>
    <w:rsid w:val="00D54986"/>
    <w:rsid w:val="00D56A72"/>
    <w:rsid w:val="00D56B8B"/>
    <w:rsid w:val="00D744A4"/>
    <w:rsid w:val="00D7479D"/>
    <w:rsid w:val="00D75C8E"/>
    <w:rsid w:val="00D812A7"/>
    <w:rsid w:val="00D84A0D"/>
    <w:rsid w:val="00D85DFC"/>
    <w:rsid w:val="00D87D9A"/>
    <w:rsid w:val="00D9255A"/>
    <w:rsid w:val="00D92F2C"/>
    <w:rsid w:val="00D94F82"/>
    <w:rsid w:val="00DA0236"/>
    <w:rsid w:val="00DA2DC5"/>
    <w:rsid w:val="00DB294C"/>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186E"/>
    <w:rsid w:val="00E05270"/>
    <w:rsid w:val="00E10F6B"/>
    <w:rsid w:val="00E16819"/>
    <w:rsid w:val="00E16EB8"/>
    <w:rsid w:val="00E210A0"/>
    <w:rsid w:val="00E212A1"/>
    <w:rsid w:val="00E21EFB"/>
    <w:rsid w:val="00E22BD4"/>
    <w:rsid w:val="00E22E52"/>
    <w:rsid w:val="00E25B7E"/>
    <w:rsid w:val="00E30A9A"/>
    <w:rsid w:val="00E31735"/>
    <w:rsid w:val="00E31E97"/>
    <w:rsid w:val="00E3743D"/>
    <w:rsid w:val="00E37B68"/>
    <w:rsid w:val="00E40902"/>
    <w:rsid w:val="00E479F7"/>
    <w:rsid w:val="00E47A6D"/>
    <w:rsid w:val="00E51091"/>
    <w:rsid w:val="00E520AB"/>
    <w:rsid w:val="00E523A2"/>
    <w:rsid w:val="00E528E6"/>
    <w:rsid w:val="00E5344A"/>
    <w:rsid w:val="00E566B2"/>
    <w:rsid w:val="00E57D31"/>
    <w:rsid w:val="00E6245C"/>
    <w:rsid w:val="00E6328B"/>
    <w:rsid w:val="00E632A3"/>
    <w:rsid w:val="00E6368A"/>
    <w:rsid w:val="00E64E9F"/>
    <w:rsid w:val="00E8161E"/>
    <w:rsid w:val="00E843B7"/>
    <w:rsid w:val="00E85B57"/>
    <w:rsid w:val="00E85F97"/>
    <w:rsid w:val="00E87079"/>
    <w:rsid w:val="00E87E11"/>
    <w:rsid w:val="00EA16D5"/>
    <w:rsid w:val="00EA35B7"/>
    <w:rsid w:val="00EA36AC"/>
    <w:rsid w:val="00EA5983"/>
    <w:rsid w:val="00EA5C9F"/>
    <w:rsid w:val="00EA70D1"/>
    <w:rsid w:val="00EA7F5E"/>
    <w:rsid w:val="00EB1A9C"/>
    <w:rsid w:val="00EC0FFD"/>
    <w:rsid w:val="00EC6613"/>
    <w:rsid w:val="00ED0727"/>
    <w:rsid w:val="00ED2908"/>
    <w:rsid w:val="00ED3F12"/>
    <w:rsid w:val="00ED5B59"/>
    <w:rsid w:val="00EE5A0B"/>
    <w:rsid w:val="00EE5DA4"/>
    <w:rsid w:val="00EF0871"/>
    <w:rsid w:val="00EF1729"/>
    <w:rsid w:val="00EF3AC8"/>
    <w:rsid w:val="00EF60E4"/>
    <w:rsid w:val="00EF650D"/>
    <w:rsid w:val="00F003CA"/>
    <w:rsid w:val="00F017F1"/>
    <w:rsid w:val="00F0286B"/>
    <w:rsid w:val="00F02894"/>
    <w:rsid w:val="00F11036"/>
    <w:rsid w:val="00F141C0"/>
    <w:rsid w:val="00F156C1"/>
    <w:rsid w:val="00F217A6"/>
    <w:rsid w:val="00F226F2"/>
    <w:rsid w:val="00F238BA"/>
    <w:rsid w:val="00F23B6B"/>
    <w:rsid w:val="00F259A3"/>
    <w:rsid w:val="00F27F1D"/>
    <w:rsid w:val="00F27F3B"/>
    <w:rsid w:val="00F3076D"/>
    <w:rsid w:val="00F31486"/>
    <w:rsid w:val="00F35803"/>
    <w:rsid w:val="00F37BEF"/>
    <w:rsid w:val="00F40920"/>
    <w:rsid w:val="00F4393A"/>
    <w:rsid w:val="00F441D9"/>
    <w:rsid w:val="00F46D73"/>
    <w:rsid w:val="00F50C91"/>
    <w:rsid w:val="00F562FD"/>
    <w:rsid w:val="00F575AE"/>
    <w:rsid w:val="00F611C4"/>
    <w:rsid w:val="00F611F0"/>
    <w:rsid w:val="00F6338F"/>
    <w:rsid w:val="00F708F5"/>
    <w:rsid w:val="00F74F9B"/>
    <w:rsid w:val="00F82018"/>
    <w:rsid w:val="00F910D1"/>
    <w:rsid w:val="00F913C9"/>
    <w:rsid w:val="00F9284F"/>
    <w:rsid w:val="00F932EE"/>
    <w:rsid w:val="00F9365C"/>
    <w:rsid w:val="00F9369F"/>
    <w:rsid w:val="00F952A2"/>
    <w:rsid w:val="00FA146F"/>
    <w:rsid w:val="00FA22EB"/>
    <w:rsid w:val="00FA3026"/>
    <w:rsid w:val="00FA3C7D"/>
    <w:rsid w:val="00FA5B80"/>
    <w:rsid w:val="00FB292B"/>
    <w:rsid w:val="00FB3180"/>
    <w:rsid w:val="00FB61E9"/>
    <w:rsid w:val="00FC2432"/>
    <w:rsid w:val="00FC3B78"/>
    <w:rsid w:val="00FC75B9"/>
    <w:rsid w:val="00FD103B"/>
    <w:rsid w:val="00FD260E"/>
    <w:rsid w:val="00FD5B3C"/>
    <w:rsid w:val="00FE7A55"/>
    <w:rsid w:val="00FF5DF2"/>
    <w:rsid w:val="01FB0AE7"/>
    <w:rsid w:val="02BD75DA"/>
    <w:rsid w:val="02C55FFA"/>
    <w:rsid w:val="0312031F"/>
    <w:rsid w:val="04180F6C"/>
    <w:rsid w:val="05922DA0"/>
    <w:rsid w:val="0C651341"/>
    <w:rsid w:val="10E54C37"/>
    <w:rsid w:val="12EA61CA"/>
    <w:rsid w:val="17333F41"/>
    <w:rsid w:val="1797680A"/>
    <w:rsid w:val="18C44FE7"/>
    <w:rsid w:val="1A937147"/>
    <w:rsid w:val="1C5D7A0C"/>
    <w:rsid w:val="21091B1B"/>
    <w:rsid w:val="213F6B24"/>
    <w:rsid w:val="241C5D02"/>
    <w:rsid w:val="24577437"/>
    <w:rsid w:val="24683870"/>
    <w:rsid w:val="268F27B4"/>
    <w:rsid w:val="26CF75A9"/>
    <w:rsid w:val="276E1DD6"/>
    <w:rsid w:val="27B528BA"/>
    <w:rsid w:val="29C42E79"/>
    <w:rsid w:val="2ACC5E0C"/>
    <w:rsid w:val="31E73EF5"/>
    <w:rsid w:val="35527BC9"/>
    <w:rsid w:val="3A530650"/>
    <w:rsid w:val="3A830D74"/>
    <w:rsid w:val="3CB17DD7"/>
    <w:rsid w:val="3CE33EDC"/>
    <w:rsid w:val="3E4D24C4"/>
    <w:rsid w:val="3F780536"/>
    <w:rsid w:val="42FF0546"/>
    <w:rsid w:val="44A46546"/>
    <w:rsid w:val="46D223BC"/>
    <w:rsid w:val="4A102497"/>
    <w:rsid w:val="4C5D11DF"/>
    <w:rsid w:val="4CB6460F"/>
    <w:rsid w:val="4D3857A8"/>
    <w:rsid w:val="4E701498"/>
    <w:rsid w:val="51621906"/>
    <w:rsid w:val="51C2073A"/>
    <w:rsid w:val="520C01BB"/>
    <w:rsid w:val="53656549"/>
    <w:rsid w:val="55BC7E01"/>
    <w:rsid w:val="55FD30EB"/>
    <w:rsid w:val="56266C89"/>
    <w:rsid w:val="56986095"/>
    <w:rsid w:val="57DC3697"/>
    <w:rsid w:val="5B1A029B"/>
    <w:rsid w:val="5DF60BAA"/>
    <w:rsid w:val="61C844D4"/>
    <w:rsid w:val="62445EFE"/>
    <w:rsid w:val="631F0B45"/>
    <w:rsid w:val="6407139D"/>
    <w:rsid w:val="6B0C75DC"/>
    <w:rsid w:val="6CD014F7"/>
    <w:rsid w:val="788A5B51"/>
    <w:rsid w:val="7ADB0CBE"/>
    <w:rsid w:val="7BB83746"/>
    <w:rsid w:val="7BDE4C39"/>
    <w:rsid w:val="7D126BC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link w:val="44"/>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4">
    <w:name w:val="heading 2"/>
    <w:basedOn w:val="1"/>
    <w:next w:val="1"/>
    <w:link w:val="45"/>
    <w:autoRedefine/>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5">
    <w:name w:val="heading 3"/>
    <w:basedOn w:val="1"/>
    <w:next w:val="1"/>
    <w:link w:val="46"/>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6">
    <w:name w:val="heading 4"/>
    <w:basedOn w:val="1"/>
    <w:next w:val="1"/>
    <w:link w:val="47"/>
    <w:autoRedefine/>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7">
    <w:name w:val="heading 9"/>
    <w:basedOn w:val="1"/>
    <w:next w:val="1"/>
    <w:link w:val="48"/>
    <w:autoRedefine/>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8">
    <w:name w:val="Default Paragraph Font"/>
    <w:autoRedefine/>
    <w:semiHidden/>
    <w:unhideWhenUsed/>
    <w:qFormat/>
    <w:uiPriority w:val="1"/>
  </w:style>
  <w:style w:type="table" w:default="1" w:styleId="36">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rFonts w:ascii="宋体" w:hAnsi="宋体" w:eastAsia="宋体" w:cs="宋体"/>
      <w:kern w:val="44"/>
      <w:sz w:val="21"/>
      <w:szCs w:val="21"/>
    </w:rPr>
  </w:style>
  <w:style w:type="paragraph" w:styleId="8">
    <w:name w:val="toc 7"/>
    <w:basedOn w:val="1"/>
    <w:next w:val="1"/>
    <w:autoRedefine/>
    <w:qFormat/>
    <w:uiPriority w:val="0"/>
    <w:pPr>
      <w:ind w:left="1680"/>
      <w:jc w:val="left"/>
    </w:pPr>
    <w:rPr>
      <w:rFonts w:ascii="宋体" w:hAnsi="宋体" w:eastAsia="宋体" w:cs="宋体"/>
      <w:kern w:val="44"/>
      <w:sz w:val="18"/>
      <w:szCs w:val="18"/>
    </w:rPr>
  </w:style>
  <w:style w:type="paragraph" w:styleId="9">
    <w:name w:val="Document Map"/>
    <w:basedOn w:val="1"/>
    <w:link w:val="57"/>
    <w:autoRedefine/>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6"/>
    <w:autoRedefine/>
    <w:semiHidden/>
    <w:unhideWhenUsed/>
    <w:qFormat/>
    <w:uiPriority w:val="0"/>
    <w:pPr>
      <w:jc w:val="left"/>
    </w:pPr>
  </w:style>
  <w:style w:type="paragraph" w:styleId="11">
    <w:name w:val="Salutation"/>
    <w:basedOn w:val="1"/>
    <w:next w:val="1"/>
    <w:link w:val="59"/>
    <w:autoRedefine/>
    <w:qFormat/>
    <w:uiPriority w:val="0"/>
    <w:rPr>
      <w:rFonts w:ascii="宋体" w:hAnsi="宋体" w:eastAsia="宋体" w:cs="宋体"/>
      <w:kern w:val="44"/>
      <w:sz w:val="32"/>
      <w:szCs w:val="32"/>
    </w:rPr>
  </w:style>
  <w:style w:type="paragraph" w:styleId="12">
    <w:name w:val="Body Text 3"/>
    <w:basedOn w:val="1"/>
    <w:link w:val="307"/>
    <w:autoRedefine/>
    <w:semiHidden/>
    <w:unhideWhenUsed/>
    <w:qFormat/>
    <w:uiPriority w:val="99"/>
    <w:pPr>
      <w:spacing w:after="120"/>
    </w:pPr>
    <w:rPr>
      <w:sz w:val="16"/>
      <w:szCs w:val="16"/>
    </w:rPr>
  </w:style>
  <w:style w:type="paragraph" w:styleId="13">
    <w:name w:val="Body Text"/>
    <w:basedOn w:val="1"/>
    <w:next w:val="14"/>
    <w:link w:val="53"/>
    <w:autoRedefine/>
    <w:qFormat/>
    <w:uiPriority w:val="0"/>
    <w:pPr>
      <w:spacing w:after="120"/>
    </w:pPr>
    <w:rPr>
      <w:rFonts w:ascii="宋体" w:hAnsi="宋体" w:eastAsia="宋体" w:cs="宋体"/>
      <w:kern w:val="44"/>
      <w:sz w:val="28"/>
      <w:szCs w:val="28"/>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8"/>
    <w:autoRedefine/>
    <w:qFormat/>
    <w:uiPriority w:val="0"/>
    <w:pPr>
      <w:spacing w:after="120"/>
      <w:ind w:left="420" w:leftChars="200"/>
    </w:pPr>
    <w:rPr>
      <w:rFonts w:ascii="宋体" w:hAnsi="宋体" w:eastAsia="宋体" w:cs="宋体"/>
      <w:kern w:val="44"/>
      <w:sz w:val="28"/>
      <w:szCs w:val="28"/>
    </w:rPr>
  </w:style>
  <w:style w:type="paragraph" w:styleId="16">
    <w:name w:val="Block Text"/>
    <w:basedOn w:val="1"/>
    <w:autoRedefine/>
    <w:qFormat/>
    <w:uiPriority w:val="0"/>
    <w:pPr>
      <w:spacing w:line="360" w:lineRule="auto"/>
      <w:ind w:left="-340" w:leftChars="-162" w:right="27" w:rightChars="13" w:firstLine="480" w:firstLineChars="200"/>
    </w:pPr>
    <w:rPr>
      <w:rFonts w:ascii="宋体" w:hAnsi="宋体"/>
      <w:sz w:val="24"/>
    </w:rPr>
  </w:style>
  <w:style w:type="paragraph" w:styleId="17">
    <w:name w:val="toc 5"/>
    <w:basedOn w:val="1"/>
    <w:next w:val="1"/>
    <w:autoRedefine/>
    <w:qFormat/>
    <w:uiPriority w:val="0"/>
    <w:pPr>
      <w:ind w:left="1120"/>
      <w:jc w:val="left"/>
    </w:pPr>
    <w:rPr>
      <w:rFonts w:ascii="宋体" w:hAnsi="宋体" w:eastAsia="宋体" w:cs="宋体"/>
      <w:kern w:val="44"/>
      <w:sz w:val="18"/>
      <w:szCs w:val="18"/>
    </w:rPr>
  </w:style>
  <w:style w:type="paragraph" w:styleId="18">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9">
    <w:name w:val="Plain Text"/>
    <w:basedOn w:val="1"/>
    <w:link w:val="76"/>
    <w:autoRedefine/>
    <w:qFormat/>
    <w:uiPriority w:val="0"/>
    <w:rPr>
      <w:rFonts w:ascii="宋体" w:hAnsi="Courier New" w:eastAsia="宋体" w:cs="宋体"/>
      <w:kern w:val="44"/>
      <w:sz w:val="21"/>
      <w:szCs w:val="21"/>
    </w:rPr>
  </w:style>
  <w:style w:type="paragraph" w:styleId="20">
    <w:name w:val="toc 8"/>
    <w:basedOn w:val="1"/>
    <w:next w:val="1"/>
    <w:autoRedefine/>
    <w:qFormat/>
    <w:uiPriority w:val="0"/>
    <w:pPr>
      <w:ind w:left="1960"/>
      <w:jc w:val="left"/>
    </w:pPr>
    <w:rPr>
      <w:rFonts w:ascii="宋体" w:hAnsi="宋体" w:eastAsia="宋体" w:cs="宋体"/>
      <w:kern w:val="44"/>
      <w:sz w:val="18"/>
      <w:szCs w:val="18"/>
    </w:rPr>
  </w:style>
  <w:style w:type="paragraph" w:styleId="21">
    <w:name w:val="Date"/>
    <w:basedOn w:val="1"/>
    <w:next w:val="1"/>
    <w:link w:val="54"/>
    <w:autoRedefine/>
    <w:qFormat/>
    <w:uiPriority w:val="0"/>
    <w:pPr>
      <w:ind w:left="100" w:leftChars="2500"/>
    </w:pPr>
    <w:rPr>
      <w:rFonts w:ascii="宋体" w:hAnsi="宋体" w:eastAsia="宋体" w:cs="宋体"/>
      <w:kern w:val="44"/>
      <w:sz w:val="28"/>
      <w:szCs w:val="28"/>
    </w:rPr>
  </w:style>
  <w:style w:type="paragraph" w:styleId="22">
    <w:name w:val="Body Text Indent 2"/>
    <w:basedOn w:val="1"/>
    <w:link w:val="62"/>
    <w:autoRedefine/>
    <w:qFormat/>
    <w:uiPriority w:val="0"/>
    <w:pPr>
      <w:spacing w:after="120" w:line="480" w:lineRule="auto"/>
      <w:ind w:left="420" w:leftChars="200"/>
    </w:pPr>
    <w:rPr>
      <w:rFonts w:ascii="宋体" w:hAnsi="宋体" w:eastAsia="宋体" w:cs="宋体"/>
      <w:kern w:val="44"/>
      <w:sz w:val="28"/>
      <w:szCs w:val="28"/>
    </w:rPr>
  </w:style>
  <w:style w:type="paragraph" w:styleId="23">
    <w:name w:val="Balloon Text"/>
    <w:basedOn w:val="1"/>
    <w:link w:val="60"/>
    <w:autoRedefine/>
    <w:semiHidden/>
    <w:qFormat/>
    <w:uiPriority w:val="0"/>
    <w:rPr>
      <w:rFonts w:ascii="宋体" w:hAnsi="宋体" w:eastAsia="宋体" w:cs="宋体"/>
      <w:kern w:val="44"/>
      <w:sz w:val="18"/>
      <w:szCs w:val="18"/>
    </w:rPr>
  </w:style>
  <w:style w:type="paragraph" w:styleId="24">
    <w:name w:val="footer"/>
    <w:basedOn w:val="1"/>
    <w:link w:val="50"/>
    <w:autoRedefine/>
    <w:unhideWhenUsed/>
    <w:qFormat/>
    <w:uiPriority w:val="0"/>
    <w:pPr>
      <w:tabs>
        <w:tab w:val="center" w:pos="4153"/>
        <w:tab w:val="right" w:pos="8306"/>
      </w:tabs>
      <w:snapToGrid w:val="0"/>
      <w:jc w:val="left"/>
    </w:pPr>
    <w:rPr>
      <w:sz w:val="18"/>
      <w:szCs w:val="18"/>
    </w:rPr>
  </w:style>
  <w:style w:type="paragraph" w:styleId="25">
    <w:name w:val="header"/>
    <w:basedOn w:val="1"/>
    <w:link w:val="49"/>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0"/>
    <w:pPr>
      <w:spacing w:before="120" w:after="120"/>
      <w:jc w:val="left"/>
    </w:pPr>
    <w:rPr>
      <w:rFonts w:ascii="Times New Roman" w:hAnsi="Times New Roman" w:eastAsia="宋体" w:cs="Times New Roman"/>
      <w:b/>
      <w:bCs/>
      <w:caps/>
      <w:kern w:val="44"/>
      <w:sz w:val="28"/>
      <w:szCs w:val="28"/>
    </w:rPr>
  </w:style>
  <w:style w:type="paragraph" w:styleId="27">
    <w:name w:val="toc 4"/>
    <w:basedOn w:val="1"/>
    <w:next w:val="1"/>
    <w:autoRedefine/>
    <w:qFormat/>
    <w:uiPriority w:val="0"/>
    <w:pPr>
      <w:ind w:left="840"/>
      <w:jc w:val="left"/>
    </w:pPr>
    <w:rPr>
      <w:rFonts w:ascii="宋体" w:hAnsi="宋体" w:eastAsia="宋体" w:cs="宋体"/>
      <w:kern w:val="44"/>
      <w:sz w:val="18"/>
      <w:szCs w:val="18"/>
    </w:rPr>
  </w:style>
  <w:style w:type="paragraph" w:styleId="28">
    <w:name w:val="toc 6"/>
    <w:basedOn w:val="1"/>
    <w:next w:val="1"/>
    <w:autoRedefine/>
    <w:qFormat/>
    <w:uiPriority w:val="0"/>
    <w:pPr>
      <w:ind w:left="1400"/>
      <w:jc w:val="left"/>
    </w:pPr>
    <w:rPr>
      <w:rFonts w:ascii="宋体" w:hAnsi="宋体" w:eastAsia="宋体" w:cs="宋体"/>
      <w:kern w:val="44"/>
      <w:sz w:val="18"/>
      <w:szCs w:val="18"/>
    </w:rPr>
  </w:style>
  <w:style w:type="paragraph" w:styleId="29">
    <w:name w:val="Body Text Indent 3"/>
    <w:basedOn w:val="1"/>
    <w:link w:val="71"/>
    <w:autoRedefine/>
    <w:qFormat/>
    <w:uiPriority w:val="0"/>
    <w:pPr>
      <w:spacing w:after="120"/>
      <w:ind w:left="420" w:leftChars="200"/>
    </w:pPr>
    <w:rPr>
      <w:rFonts w:ascii="宋体" w:hAnsi="宋体" w:eastAsia="宋体" w:cs="宋体"/>
      <w:kern w:val="44"/>
      <w:sz w:val="16"/>
      <w:szCs w:val="16"/>
    </w:rPr>
  </w:style>
  <w:style w:type="paragraph" w:styleId="30">
    <w:name w:val="toc 2"/>
    <w:basedOn w:val="1"/>
    <w:next w:val="1"/>
    <w:autoRedefine/>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1">
    <w:name w:val="toc 9"/>
    <w:basedOn w:val="1"/>
    <w:next w:val="1"/>
    <w:autoRedefine/>
    <w:qFormat/>
    <w:uiPriority w:val="0"/>
    <w:pPr>
      <w:ind w:left="2240"/>
      <w:jc w:val="left"/>
    </w:pPr>
    <w:rPr>
      <w:rFonts w:ascii="宋体" w:hAnsi="宋体" w:eastAsia="宋体" w:cs="宋体"/>
      <w:kern w:val="44"/>
      <w:sz w:val="18"/>
      <w:szCs w:val="18"/>
    </w:rPr>
  </w:style>
  <w:style w:type="paragraph" w:styleId="32">
    <w:name w:val="Normal (Web)"/>
    <w:basedOn w:val="1"/>
    <w:autoRedefine/>
    <w:qFormat/>
    <w:uiPriority w:val="0"/>
    <w:pPr>
      <w:widowControl/>
      <w:spacing w:before="300" w:after="300"/>
      <w:jc w:val="left"/>
    </w:pPr>
    <w:rPr>
      <w:rFonts w:ascii="宋体" w:hAnsi="宋体" w:eastAsia="宋体" w:cs="宋体"/>
      <w:kern w:val="0"/>
    </w:rPr>
  </w:style>
  <w:style w:type="paragraph" w:styleId="33">
    <w:name w:val="Title"/>
    <w:basedOn w:val="1"/>
    <w:next w:val="1"/>
    <w:link w:val="309"/>
    <w:autoRedefine/>
    <w:qFormat/>
    <w:uiPriority w:val="0"/>
    <w:pPr>
      <w:jc w:val="center"/>
      <w:outlineLvl w:val="0"/>
    </w:pPr>
    <w:rPr>
      <w:rFonts w:ascii="Times New Roman" w:hAnsi="Times New Roman" w:eastAsia="仿宋_GB2312" w:cs="Times New Roman"/>
      <w:bCs/>
      <w:sz w:val="28"/>
      <w:szCs w:val="32"/>
    </w:rPr>
  </w:style>
  <w:style w:type="paragraph" w:styleId="34">
    <w:name w:val="annotation subject"/>
    <w:basedOn w:val="10"/>
    <w:next w:val="10"/>
    <w:link w:val="64"/>
    <w:autoRedefine/>
    <w:semiHidden/>
    <w:qFormat/>
    <w:uiPriority w:val="0"/>
    <w:rPr>
      <w:rFonts w:ascii="宋体" w:hAnsi="宋体" w:eastAsia="宋体" w:cs="宋体"/>
      <w:b/>
      <w:bCs/>
      <w:kern w:val="44"/>
      <w:sz w:val="28"/>
      <w:szCs w:val="28"/>
    </w:rPr>
  </w:style>
  <w:style w:type="paragraph" w:styleId="35">
    <w:name w:val="Body Text First Indent 2"/>
    <w:basedOn w:val="15"/>
    <w:link w:val="312"/>
    <w:autoRedefine/>
    <w:unhideWhenUsed/>
    <w:qFormat/>
    <w:uiPriority w:val="0"/>
    <w:pPr>
      <w:ind w:firstLine="420" w:firstLineChars="200"/>
    </w:pPr>
    <w:rPr>
      <w:rFonts w:ascii="Times New Roman" w:hAnsi="Times New Roman" w:cs="Times New Roman"/>
      <w:kern w:val="2"/>
      <w:sz w:val="21"/>
      <w:szCs w:val="22"/>
    </w:rPr>
  </w:style>
  <w:style w:type="table" w:styleId="37">
    <w:name w:val="Table Grid"/>
    <w:basedOn w:val="3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basedOn w:val="38"/>
    <w:autoRedefine/>
    <w:qFormat/>
    <w:uiPriority w:val="0"/>
    <w:rPr>
      <w:rFonts w:cs="Times New Roman"/>
      <w:b/>
      <w:bCs/>
    </w:rPr>
  </w:style>
  <w:style w:type="character" w:styleId="40">
    <w:name w:val="page number"/>
    <w:basedOn w:val="38"/>
    <w:autoRedefine/>
    <w:qFormat/>
    <w:uiPriority w:val="0"/>
    <w:rPr>
      <w:rFonts w:cs="Times New Roman"/>
    </w:rPr>
  </w:style>
  <w:style w:type="character" w:styleId="41">
    <w:name w:val="FollowedHyperlink"/>
    <w:basedOn w:val="38"/>
    <w:autoRedefine/>
    <w:qFormat/>
    <w:uiPriority w:val="0"/>
    <w:rPr>
      <w:rFonts w:cs="Times New Roman"/>
      <w:color w:val="800080"/>
      <w:u w:val="single"/>
    </w:rPr>
  </w:style>
  <w:style w:type="character" w:styleId="42">
    <w:name w:val="Emphasis"/>
    <w:autoRedefine/>
    <w:qFormat/>
    <w:uiPriority w:val="20"/>
    <w:rPr>
      <w:color w:val="CC0000"/>
    </w:rPr>
  </w:style>
  <w:style w:type="character" w:styleId="43">
    <w:name w:val="Hyperlink"/>
    <w:basedOn w:val="38"/>
    <w:autoRedefine/>
    <w:unhideWhenUsed/>
    <w:qFormat/>
    <w:uiPriority w:val="0"/>
    <w:rPr>
      <w:color w:val="0000FF" w:themeColor="hyperlink"/>
      <w:u w:val="single"/>
      <w14:textFill>
        <w14:solidFill>
          <w14:schemeClr w14:val="hlink"/>
        </w14:solidFill>
      </w14:textFill>
    </w:rPr>
  </w:style>
  <w:style w:type="character" w:customStyle="1" w:styleId="44">
    <w:name w:val="标题 1 字符"/>
    <w:basedOn w:val="38"/>
    <w:link w:val="3"/>
    <w:autoRedefine/>
    <w:qFormat/>
    <w:uiPriority w:val="0"/>
    <w:rPr>
      <w:rFonts w:ascii="宋体" w:hAnsi="宋体" w:eastAsia="宋体" w:cs="宋体"/>
      <w:b/>
      <w:bCs/>
      <w:kern w:val="44"/>
      <w:sz w:val="44"/>
      <w:szCs w:val="44"/>
    </w:rPr>
  </w:style>
  <w:style w:type="character" w:customStyle="1" w:styleId="45">
    <w:name w:val="标题 2 字符"/>
    <w:basedOn w:val="38"/>
    <w:link w:val="4"/>
    <w:autoRedefine/>
    <w:qFormat/>
    <w:uiPriority w:val="0"/>
    <w:rPr>
      <w:rFonts w:ascii="Arial" w:hAnsi="Arial" w:eastAsia="黑体" w:cs="Arial"/>
      <w:b/>
      <w:bCs/>
      <w:kern w:val="44"/>
      <w:sz w:val="32"/>
      <w:szCs w:val="32"/>
    </w:rPr>
  </w:style>
  <w:style w:type="character" w:customStyle="1" w:styleId="46">
    <w:name w:val="标题 3 字符"/>
    <w:basedOn w:val="38"/>
    <w:link w:val="5"/>
    <w:autoRedefine/>
    <w:qFormat/>
    <w:uiPriority w:val="0"/>
    <w:rPr>
      <w:rFonts w:ascii="宋体" w:hAnsi="宋体" w:eastAsia="宋体" w:cs="宋体"/>
      <w:b/>
      <w:bCs/>
      <w:kern w:val="44"/>
      <w:sz w:val="32"/>
      <w:szCs w:val="32"/>
    </w:rPr>
  </w:style>
  <w:style w:type="character" w:customStyle="1" w:styleId="47">
    <w:name w:val="标题 4 字符"/>
    <w:basedOn w:val="38"/>
    <w:link w:val="6"/>
    <w:autoRedefine/>
    <w:qFormat/>
    <w:uiPriority w:val="0"/>
    <w:rPr>
      <w:rFonts w:ascii="Arial" w:hAnsi="Arial" w:eastAsia="黑体" w:cs="Arial"/>
      <w:b/>
      <w:bCs/>
      <w:kern w:val="44"/>
      <w:sz w:val="28"/>
      <w:szCs w:val="28"/>
    </w:rPr>
  </w:style>
  <w:style w:type="character" w:customStyle="1" w:styleId="48">
    <w:name w:val="标题 9 字符"/>
    <w:basedOn w:val="38"/>
    <w:link w:val="7"/>
    <w:autoRedefine/>
    <w:qFormat/>
    <w:uiPriority w:val="0"/>
    <w:rPr>
      <w:rFonts w:ascii="Arial" w:hAnsi="Arial" w:eastAsia="黑体" w:cs="Arial"/>
      <w:kern w:val="44"/>
      <w:sz w:val="21"/>
      <w:szCs w:val="21"/>
    </w:rPr>
  </w:style>
  <w:style w:type="character" w:customStyle="1" w:styleId="49">
    <w:name w:val="页眉 字符"/>
    <w:basedOn w:val="38"/>
    <w:link w:val="25"/>
    <w:autoRedefine/>
    <w:qFormat/>
    <w:uiPriority w:val="0"/>
    <w:rPr>
      <w:sz w:val="18"/>
      <w:szCs w:val="18"/>
    </w:rPr>
  </w:style>
  <w:style w:type="character" w:customStyle="1" w:styleId="50">
    <w:name w:val="页脚 字符"/>
    <w:basedOn w:val="38"/>
    <w:link w:val="24"/>
    <w:autoRedefine/>
    <w:qFormat/>
    <w:uiPriority w:val="0"/>
    <w:rPr>
      <w:sz w:val="18"/>
      <w:szCs w:val="18"/>
    </w:rPr>
  </w:style>
  <w:style w:type="character" w:customStyle="1" w:styleId="51">
    <w:name w:val="Char Char11"/>
    <w:basedOn w:val="38"/>
    <w:autoRedefine/>
    <w:qFormat/>
    <w:locked/>
    <w:uiPriority w:val="0"/>
    <w:rPr>
      <w:sz w:val="24"/>
      <w:szCs w:val="24"/>
      <w:lang w:bidi="ar-SA"/>
    </w:rPr>
  </w:style>
  <w:style w:type="paragraph" w:styleId="52">
    <w:name w:val="List Paragraph"/>
    <w:basedOn w:val="1"/>
    <w:autoRedefine/>
    <w:qFormat/>
    <w:uiPriority w:val="34"/>
    <w:pPr>
      <w:ind w:firstLine="420" w:firstLineChars="200"/>
    </w:pPr>
  </w:style>
  <w:style w:type="character" w:customStyle="1" w:styleId="53">
    <w:name w:val="正文文本 字符"/>
    <w:basedOn w:val="38"/>
    <w:link w:val="13"/>
    <w:autoRedefine/>
    <w:qFormat/>
    <w:locked/>
    <w:uiPriority w:val="0"/>
    <w:rPr>
      <w:rFonts w:ascii="宋体" w:hAnsi="宋体" w:eastAsia="宋体" w:cs="宋体"/>
      <w:kern w:val="44"/>
      <w:sz w:val="28"/>
      <w:szCs w:val="28"/>
    </w:rPr>
  </w:style>
  <w:style w:type="character" w:customStyle="1" w:styleId="54">
    <w:name w:val="日期 字符"/>
    <w:basedOn w:val="38"/>
    <w:link w:val="21"/>
    <w:autoRedefine/>
    <w:qFormat/>
    <w:locked/>
    <w:uiPriority w:val="0"/>
    <w:rPr>
      <w:rFonts w:ascii="宋体" w:hAnsi="宋体" w:eastAsia="宋体" w:cs="宋体"/>
      <w:kern w:val="44"/>
      <w:sz w:val="28"/>
      <w:szCs w:val="28"/>
    </w:rPr>
  </w:style>
  <w:style w:type="character" w:customStyle="1" w:styleId="55">
    <w:name w:val="Char Char1"/>
    <w:basedOn w:val="38"/>
    <w:autoRedefine/>
    <w:qFormat/>
    <w:locked/>
    <w:uiPriority w:val="0"/>
    <w:rPr>
      <w:rFonts w:ascii="宋体" w:hAnsi="宋体" w:eastAsia="宋体"/>
      <w:kern w:val="2"/>
      <w:sz w:val="18"/>
      <w:szCs w:val="18"/>
      <w:lang w:val="en-US" w:eastAsia="zh-CN" w:bidi="ar-SA"/>
    </w:rPr>
  </w:style>
  <w:style w:type="character" w:customStyle="1" w:styleId="56">
    <w:name w:val="apple-converted-space"/>
    <w:basedOn w:val="38"/>
    <w:autoRedefine/>
    <w:qFormat/>
    <w:uiPriority w:val="0"/>
  </w:style>
  <w:style w:type="character" w:customStyle="1" w:styleId="57">
    <w:name w:val="文档结构图 字符"/>
    <w:basedOn w:val="38"/>
    <w:link w:val="9"/>
    <w:autoRedefine/>
    <w:semiHidden/>
    <w:qFormat/>
    <w:locked/>
    <w:uiPriority w:val="0"/>
    <w:rPr>
      <w:rFonts w:ascii="宋体" w:hAnsi="宋体" w:eastAsia="宋体" w:cs="宋体"/>
      <w:kern w:val="44"/>
      <w:sz w:val="28"/>
      <w:szCs w:val="28"/>
      <w:shd w:val="clear" w:color="auto" w:fill="000080"/>
    </w:rPr>
  </w:style>
  <w:style w:type="character" w:customStyle="1" w:styleId="58">
    <w:name w:val="Char Char Char11"/>
    <w:basedOn w:val="38"/>
    <w:autoRedefine/>
    <w:qFormat/>
    <w:locked/>
    <w:uiPriority w:val="0"/>
    <w:rPr>
      <w:rFonts w:ascii="宋体" w:hAnsi="Courier New" w:eastAsia="仿宋_GB2312" w:cs="宋体"/>
      <w:kern w:val="2"/>
      <w:sz w:val="21"/>
      <w:szCs w:val="21"/>
      <w:lang w:val="en-US" w:eastAsia="zh-CN"/>
    </w:rPr>
  </w:style>
  <w:style w:type="character" w:customStyle="1" w:styleId="59">
    <w:name w:val="称呼 字符"/>
    <w:basedOn w:val="38"/>
    <w:link w:val="11"/>
    <w:autoRedefine/>
    <w:qFormat/>
    <w:locked/>
    <w:uiPriority w:val="0"/>
    <w:rPr>
      <w:rFonts w:ascii="宋体" w:hAnsi="宋体" w:eastAsia="宋体" w:cs="宋体"/>
      <w:kern w:val="44"/>
      <w:sz w:val="32"/>
      <w:szCs w:val="32"/>
    </w:rPr>
  </w:style>
  <w:style w:type="character" w:customStyle="1" w:styleId="60">
    <w:name w:val="批注框文本 字符"/>
    <w:basedOn w:val="38"/>
    <w:link w:val="23"/>
    <w:autoRedefine/>
    <w:semiHidden/>
    <w:qFormat/>
    <w:locked/>
    <w:uiPriority w:val="0"/>
    <w:rPr>
      <w:rFonts w:ascii="宋体" w:hAnsi="宋体" w:eastAsia="宋体" w:cs="宋体"/>
      <w:kern w:val="44"/>
      <w:sz w:val="18"/>
      <w:szCs w:val="18"/>
    </w:rPr>
  </w:style>
  <w:style w:type="character" w:customStyle="1" w:styleId="61">
    <w:name w:val="H2 Char"/>
    <w:basedOn w:val="38"/>
    <w:autoRedefine/>
    <w:qFormat/>
    <w:uiPriority w:val="0"/>
    <w:rPr>
      <w:rFonts w:ascii="Arial" w:hAnsi="Arial" w:eastAsia="黑体" w:cs="Arial"/>
      <w:b/>
      <w:bCs/>
      <w:kern w:val="2"/>
      <w:sz w:val="32"/>
      <w:szCs w:val="32"/>
      <w:lang w:val="en-US" w:eastAsia="zh-CN"/>
    </w:rPr>
  </w:style>
  <w:style w:type="character" w:customStyle="1" w:styleId="62">
    <w:name w:val="正文文本缩进 2 字符"/>
    <w:basedOn w:val="38"/>
    <w:link w:val="22"/>
    <w:autoRedefine/>
    <w:qFormat/>
    <w:locked/>
    <w:uiPriority w:val="0"/>
    <w:rPr>
      <w:rFonts w:ascii="宋体" w:hAnsi="宋体" w:eastAsia="宋体" w:cs="宋体"/>
      <w:kern w:val="44"/>
      <w:sz w:val="28"/>
      <w:szCs w:val="28"/>
    </w:rPr>
  </w:style>
  <w:style w:type="character" w:customStyle="1" w:styleId="63">
    <w:name w:val="Char Char Char1"/>
    <w:basedOn w:val="38"/>
    <w:autoRedefine/>
    <w:qFormat/>
    <w:uiPriority w:val="0"/>
    <w:rPr>
      <w:rFonts w:ascii="宋体" w:hAnsi="Courier New" w:eastAsia="宋体" w:cs="宋体"/>
      <w:kern w:val="2"/>
      <w:sz w:val="21"/>
      <w:szCs w:val="21"/>
      <w:lang w:val="en-US" w:eastAsia="zh-CN"/>
    </w:rPr>
  </w:style>
  <w:style w:type="character" w:customStyle="1" w:styleId="64">
    <w:name w:val="批注主题 字符"/>
    <w:basedOn w:val="65"/>
    <w:link w:val="34"/>
    <w:autoRedefine/>
    <w:semiHidden/>
    <w:qFormat/>
    <w:locked/>
    <w:uiPriority w:val="0"/>
    <w:rPr>
      <w:rFonts w:ascii="宋体" w:hAnsi="宋体" w:eastAsia="宋体" w:cs="宋体"/>
      <w:b/>
      <w:bCs/>
      <w:kern w:val="44"/>
      <w:sz w:val="28"/>
      <w:szCs w:val="28"/>
      <w:lang w:val="en-US" w:eastAsia="zh-CN" w:bidi="ar-SA"/>
    </w:rPr>
  </w:style>
  <w:style w:type="character" w:customStyle="1" w:styleId="65">
    <w:name w:val="批注文字 Char"/>
    <w:basedOn w:val="38"/>
    <w:autoRedefine/>
    <w:semiHidden/>
    <w:qFormat/>
    <w:locked/>
    <w:uiPriority w:val="0"/>
    <w:rPr>
      <w:rFonts w:ascii="宋体" w:hAnsi="宋体" w:eastAsia="宋体" w:cs="宋体"/>
      <w:kern w:val="44"/>
      <w:sz w:val="28"/>
      <w:szCs w:val="28"/>
      <w:lang w:val="en-US" w:eastAsia="zh-CN" w:bidi="ar-SA"/>
    </w:rPr>
  </w:style>
  <w:style w:type="character" w:customStyle="1" w:styleId="66">
    <w:name w:val="批注文字 字符"/>
    <w:basedOn w:val="38"/>
    <w:link w:val="10"/>
    <w:autoRedefine/>
    <w:semiHidden/>
    <w:qFormat/>
    <w:uiPriority w:val="99"/>
  </w:style>
  <w:style w:type="character" w:customStyle="1" w:styleId="67">
    <w:name w:val="Char Char9"/>
    <w:basedOn w:val="38"/>
    <w:autoRedefine/>
    <w:qFormat/>
    <w:locked/>
    <w:uiPriority w:val="0"/>
    <w:rPr>
      <w:rFonts w:ascii="宋体" w:hAnsi="Courier New" w:eastAsia="仿宋_GB2312" w:cs="宋体"/>
      <w:kern w:val="2"/>
      <w:sz w:val="21"/>
      <w:szCs w:val="21"/>
      <w:lang w:val="en-US" w:eastAsia="zh-CN"/>
    </w:rPr>
  </w:style>
  <w:style w:type="character" w:customStyle="1" w:styleId="68">
    <w:name w:val="Char Char3"/>
    <w:basedOn w:val="38"/>
    <w:autoRedefine/>
    <w:qFormat/>
    <w:locked/>
    <w:uiPriority w:val="0"/>
    <w:rPr>
      <w:rFonts w:ascii="宋体" w:hAnsi="宋体" w:eastAsia="宋体"/>
      <w:kern w:val="2"/>
      <w:sz w:val="18"/>
      <w:szCs w:val="18"/>
      <w:lang w:val="en-US" w:eastAsia="zh-CN" w:bidi="ar-SA"/>
    </w:rPr>
  </w:style>
  <w:style w:type="character" w:customStyle="1" w:styleId="69">
    <w:name w:val="Char Char111"/>
    <w:basedOn w:val="38"/>
    <w:autoRedefine/>
    <w:qFormat/>
    <w:uiPriority w:val="0"/>
    <w:rPr>
      <w:rFonts w:ascii="Arial" w:hAnsi="Arial" w:eastAsia="黑体" w:cs="Arial"/>
      <w:b/>
      <w:bCs/>
      <w:kern w:val="2"/>
      <w:sz w:val="32"/>
      <w:szCs w:val="32"/>
      <w:lang w:val="en-US" w:eastAsia="zh-CN"/>
    </w:rPr>
  </w:style>
  <w:style w:type="character" w:customStyle="1" w:styleId="70">
    <w:name w:val="Char Char6"/>
    <w:basedOn w:val="38"/>
    <w:autoRedefine/>
    <w:qFormat/>
    <w:locked/>
    <w:uiPriority w:val="0"/>
    <w:rPr>
      <w:rFonts w:ascii="宋体" w:hAnsi="Courier New" w:eastAsia="仿宋_GB2312" w:cs="Courier New"/>
      <w:kern w:val="2"/>
      <w:sz w:val="21"/>
      <w:szCs w:val="21"/>
      <w:lang w:val="en-US" w:eastAsia="zh-CN" w:bidi="ar-SA"/>
    </w:rPr>
  </w:style>
  <w:style w:type="character" w:customStyle="1" w:styleId="71">
    <w:name w:val="正文文本缩进 3 字符"/>
    <w:basedOn w:val="38"/>
    <w:link w:val="29"/>
    <w:autoRedefine/>
    <w:qFormat/>
    <w:locked/>
    <w:uiPriority w:val="0"/>
    <w:rPr>
      <w:rFonts w:ascii="宋体" w:hAnsi="宋体" w:eastAsia="宋体" w:cs="宋体"/>
      <w:kern w:val="44"/>
      <w:sz w:val="16"/>
      <w:szCs w:val="16"/>
    </w:rPr>
  </w:style>
  <w:style w:type="character" w:customStyle="1" w:styleId="72">
    <w:name w:val="纯文本 Char"/>
    <w:basedOn w:val="38"/>
    <w:autoRedefine/>
    <w:qFormat/>
    <w:locked/>
    <w:uiPriority w:val="0"/>
    <w:rPr>
      <w:rFonts w:ascii="宋体" w:hAnsi="Courier New" w:eastAsia="宋体" w:cs="宋体"/>
      <w:kern w:val="44"/>
      <w:sz w:val="21"/>
      <w:szCs w:val="21"/>
    </w:rPr>
  </w:style>
  <w:style w:type="character" w:customStyle="1" w:styleId="73">
    <w:name w:val="正文 首行缩进 Char"/>
    <w:link w:val="74"/>
    <w:autoRedefine/>
    <w:qFormat/>
    <w:uiPriority w:val="0"/>
    <w:rPr>
      <w:rFonts w:ascii="宋体" w:hAnsi="宋体"/>
      <w:color w:val="000000"/>
      <w:sz w:val="21"/>
      <w:szCs w:val="21"/>
    </w:rPr>
  </w:style>
  <w:style w:type="paragraph" w:customStyle="1" w:styleId="74">
    <w:name w:val="正文 首行缩进"/>
    <w:basedOn w:val="1"/>
    <w:link w:val="73"/>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5">
    <w:name w:val="Char Char12"/>
    <w:basedOn w:val="38"/>
    <w:autoRedefine/>
    <w:qFormat/>
    <w:uiPriority w:val="0"/>
    <w:rPr>
      <w:rFonts w:ascii="Arial" w:hAnsi="Arial" w:eastAsia="黑体" w:cs="Arial"/>
      <w:b/>
      <w:bCs/>
      <w:kern w:val="2"/>
      <w:sz w:val="32"/>
      <w:szCs w:val="32"/>
      <w:lang w:val="en-US" w:eastAsia="zh-CN"/>
    </w:rPr>
  </w:style>
  <w:style w:type="character" w:customStyle="1" w:styleId="76">
    <w:name w:val="纯文本 字符"/>
    <w:basedOn w:val="38"/>
    <w:link w:val="19"/>
    <w:autoRedefine/>
    <w:qFormat/>
    <w:locked/>
    <w:uiPriority w:val="0"/>
    <w:rPr>
      <w:rFonts w:ascii="宋体" w:hAnsi="Courier New" w:eastAsia="宋体" w:cs="宋体"/>
      <w:kern w:val="44"/>
      <w:sz w:val="21"/>
      <w:szCs w:val="21"/>
    </w:rPr>
  </w:style>
  <w:style w:type="character" w:customStyle="1" w:styleId="77">
    <w:name w:val="Char Char Char12"/>
    <w:basedOn w:val="38"/>
    <w:autoRedefine/>
    <w:qFormat/>
    <w:uiPriority w:val="0"/>
    <w:rPr>
      <w:rFonts w:ascii="宋体" w:hAnsi="Courier New" w:eastAsia="宋体" w:cs="宋体"/>
      <w:kern w:val="2"/>
      <w:sz w:val="21"/>
      <w:szCs w:val="21"/>
      <w:lang w:val="en-US" w:eastAsia="zh-CN"/>
    </w:rPr>
  </w:style>
  <w:style w:type="character" w:customStyle="1" w:styleId="78">
    <w:name w:val="正文文本缩进 字符"/>
    <w:basedOn w:val="38"/>
    <w:link w:val="15"/>
    <w:autoRedefine/>
    <w:qFormat/>
    <w:locked/>
    <w:uiPriority w:val="0"/>
    <w:rPr>
      <w:rFonts w:ascii="宋体" w:hAnsi="宋体" w:eastAsia="宋体" w:cs="宋体"/>
      <w:kern w:val="44"/>
      <w:sz w:val="28"/>
      <w:szCs w:val="28"/>
    </w:rPr>
  </w:style>
  <w:style w:type="paragraph" w:customStyle="1" w:styleId="79">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80">
    <w:name w:val="批注框文本 Char1"/>
    <w:basedOn w:val="38"/>
    <w:autoRedefine/>
    <w:semiHidden/>
    <w:qFormat/>
    <w:uiPriority w:val="99"/>
    <w:rPr>
      <w:sz w:val="18"/>
      <w:szCs w:val="18"/>
    </w:rPr>
  </w:style>
  <w:style w:type="paragraph" w:customStyle="1" w:styleId="81">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2">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3">
    <w:name w:val="正文文本缩进 3 Char1"/>
    <w:basedOn w:val="38"/>
    <w:autoRedefine/>
    <w:semiHidden/>
    <w:qFormat/>
    <w:uiPriority w:val="99"/>
    <w:rPr>
      <w:sz w:val="16"/>
      <w:szCs w:val="16"/>
    </w:rPr>
  </w:style>
  <w:style w:type="paragraph" w:customStyle="1" w:styleId="84">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5">
    <w:name w:val="日期 Char1"/>
    <w:basedOn w:val="38"/>
    <w:autoRedefine/>
    <w:semiHidden/>
    <w:qFormat/>
    <w:uiPriority w:val="99"/>
  </w:style>
  <w:style w:type="paragraph" w:customStyle="1" w:styleId="86">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7">
    <w:name w:val="正文文本缩进 Char1"/>
    <w:basedOn w:val="38"/>
    <w:autoRedefine/>
    <w:semiHidden/>
    <w:qFormat/>
    <w:uiPriority w:val="99"/>
  </w:style>
  <w:style w:type="paragraph" w:customStyle="1" w:styleId="88">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9">
    <w:name w:val="文档结构图 Char1"/>
    <w:basedOn w:val="38"/>
    <w:autoRedefine/>
    <w:semiHidden/>
    <w:qFormat/>
    <w:uiPriority w:val="99"/>
    <w:rPr>
      <w:rFonts w:ascii="Microsoft YaHei UI" w:eastAsia="Microsoft YaHei UI"/>
      <w:sz w:val="18"/>
      <w:szCs w:val="18"/>
    </w:rPr>
  </w:style>
  <w:style w:type="paragraph" w:customStyle="1" w:styleId="90">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font1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2">
    <w:name w:val="批注主题 Char1"/>
    <w:basedOn w:val="66"/>
    <w:autoRedefine/>
    <w:semiHidden/>
    <w:qFormat/>
    <w:uiPriority w:val="99"/>
    <w:rPr>
      <w:b/>
      <w:bCs/>
    </w:rPr>
  </w:style>
  <w:style w:type="paragraph" w:customStyle="1" w:styleId="93">
    <w:name w:val="xl27"/>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4">
    <w:name w:val="xl2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5">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6">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7">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9">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00">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1">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2">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3">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4">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5">
    <w:name w:val="列出段落1"/>
    <w:basedOn w:val="1"/>
    <w:autoRedefine/>
    <w:qFormat/>
    <w:uiPriority w:val="0"/>
    <w:pPr>
      <w:ind w:firstLine="420"/>
    </w:pPr>
    <w:rPr>
      <w:rFonts w:ascii="Calibri" w:hAnsi="Calibri" w:eastAsia="宋体" w:cs="Calibri"/>
      <w:kern w:val="44"/>
      <w:sz w:val="21"/>
      <w:szCs w:val="21"/>
    </w:rPr>
  </w:style>
  <w:style w:type="paragraph" w:customStyle="1" w:styleId="106">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7">
    <w:name w:val="font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8">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9">
    <w:name w:val="xl132"/>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10">
    <w:name w:val="font22"/>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11">
    <w:name w:val="xl185"/>
    <w:basedOn w:val="1"/>
    <w:autoRedefine/>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2">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3">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4">
    <w:name w:val="正文文本缩进 2 Char1"/>
    <w:basedOn w:val="38"/>
    <w:autoRedefine/>
    <w:semiHidden/>
    <w:qFormat/>
    <w:uiPriority w:val="99"/>
  </w:style>
  <w:style w:type="paragraph" w:customStyle="1" w:styleId="115">
    <w:name w:val="xl4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6">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7">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8">
    <w:name w:val="称呼 Char1"/>
    <w:basedOn w:val="38"/>
    <w:autoRedefine/>
    <w:semiHidden/>
    <w:qFormat/>
    <w:uiPriority w:val="99"/>
  </w:style>
  <w:style w:type="paragraph" w:customStyle="1" w:styleId="119">
    <w:name w:val="普通(Web)"/>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0">
    <w:name w:val="xl180"/>
    <w:basedOn w:val="1"/>
    <w:autoRedefine/>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21">
    <w:name w:val="xl1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2">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3">
    <w:name w:val="正文文本 Char1"/>
    <w:basedOn w:val="38"/>
    <w:autoRedefine/>
    <w:semiHidden/>
    <w:qFormat/>
    <w:uiPriority w:val="99"/>
  </w:style>
  <w:style w:type="paragraph" w:customStyle="1" w:styleId="124">
    <w:name w:val="xl193"/>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5">
    <w:name w:val="xl130"/>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6">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7">
    <w:name w:val="表格文字"/>
    <w:basedOn w:val="15"/>
    <w:autoRedefine/>
    <w:qFormat/>
    <w:uiPriority w:val="0"/>
    <w:pPr>
      <w:spacing w:before="60" w:after="60"/>
      <w:ind w:left="0" w:leftChars="0"/>
    </w:pPr>
    <w:rPr>
      <w:sz w:val="24"/>
      <w:szCs w:val="24"/>
    </w:rPr>
  </w:style>
  <w:style w:type="paragraph" w:customStyle="1" w:styleId="128">
    <w:name w:val="xl129"/>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9">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30">
    <w:name w:val="xl104"/>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31">
    <w:name w:val="列出段落3"/>
    <w:basedOn w:val="1"/>
    <w:autoRedefine/>
    <w:qFormat/>
    <w:uiPriority w:val="0"/>
    <w:pPr>
      <w:ind w:firstLine="420" w:firstLineChars="200"/>
    </w:pPr>
    <w:rPr>
      <w:rFonts w:ascii="Calibri" w:hAnsi="Calibri" w:eastAsia="宋体" w:cs="Calibri"/>
      <w:sz w:val="21"/>
      <w:szCs w:val="21"/>
    </w:rPr>
  </w:style>
  <w:style w:type="paragraph" w:customStyle="1" w:styleId="132">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3">
    <w:name w:val="xl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4">
    <w:name w:val="xl2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5">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6">
    <w:name w:val="纯文本 Char2"/>
    <w:basedOn w:val="38"/>
    <w:autoRedefine/>
    <w:semiHidden/>
    <w:qFormat/>
    <w:uiPriority w:val="99"/>
    <w:rPr>
      <w:rFonts w:ascii="宋体" w:hAnsi="Courier New" w:eastAsia="宋体" w:cs="Courier New"/>
      <w:sz w:val="21"/>
      <w:szCs w:val="21"/>
    </w:rPr>
  </w:style>
  <w:style w:type="paragraph" w:customStyle="1" w:styleId="137">
    <w:name w:val="Char Char Char Char Char Char Char Char Char Char"/>
    <w:basedOn w:val="9"/>
    <w:autoRedefine/>
    <w:qFormat/>
    <w:uiPriority w:val="0"/>
    <w:rPr>
      <w:rFonts w:ascii="Tahoma" w:hAnsi="Tahoma" w:cs="Tahoma"/>
      <w:sz w:val="24"/>
      <w:szCs w:val="24"/>
    </w:rPr>
  </w:style>
  <w:style w:type="paragraph" w:customStyle="1" w:styleId="138">
    <w:name w:val="font1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9">
    <w:name w:val="font12"/>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0">
    <w:name w:val="xl125"/>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41">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2">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3">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4">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5">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6">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7">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8">
    <w:name w:val="样式 标题 2 + Times New Roman 四号 非加粗 段前: 5 磅 段后: 0 磅 行距: 固定值 20..."/>
    <w:basedOn w:val="4"/>
    <w:next w:val="149"/>
    <w:autoRedefine/>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9">
    <w:name w:val="font14"/>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0">
    <w:name w:val="列出段落2"/>
    <w:basedOn w:val="1"/>
    <w:autoRedefine/>
    <w:qFormat/>
    <w:uiPriority w:val="0"/>
    <w:pPr>
      <w:ind w:firstLine="420" w:firstLineChars="200"/>
    </w:pPr>
    <w:rPr>
      <w:rFonts w:ascii="Calibri" w:hAnsi="Calibri" w:eastAsia="宋体" w:cs="Calibri"/>
      <w:sz w:val="21"/>
      <w:szCs w:val="21"/>
    </w:rPr>
  </w:style>
  <w:style w:type="paragraph" w:customStyle="1" w:styleId="151">
    <w:name w:val="Char3"/>
    <w:basedOn w:val="1"/>
    <w:autoRedefine/>
    <w:qFormat/>
    <w:uiPriority w:val="0"/>
    <w:rPr>
      <w:rFonts w:ascii="宋体" w:hAnsi="宋体" w:eastAsia="宋体" w:cs="宋体"/>
      <w:kern w:val="44"/>
      <w:sz w:val="21"/>
      <w:szCs w:val="21"/>
    </w:rPr>
  </w:style>
  <w:style w:type="paragraph" w:customStyle="1" w:styleId="152">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3">
    <w:name w:val="Char Char Char Char Char Char Char Char Char Char1"/>
    <w:basedOn w:val="9"/>
    <w:autoRedefine/>
    <w:qFormat/>
    <w:uiPriority w:val="0"/>
    <w:rPr>
      <w:rFonts w:ascii="Tahoma" w:hAnsi="Tahoma" w:cs="Tahoma"/>
      <w:sz w:val="24"/>
      <w:szCs w:val="24"/>
    </w:rPr>
  </w:style>
  <w:style w:type="paragraph" w:customStyle="1" w:styleId="154">
    <w:name w:val="xl15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5">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6">
    <w:name w:val="font2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7">
    <w:name w:val="font2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8">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9">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60">
    <w:name w:val="xl2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61">
    <w:name w:val="xl2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2">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3">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4">
    <w:name w:val="font1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5">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6">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7">
    <w:name w:val="font1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8">
    <w:name w:val="font25"/>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9">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70">
    <w:name w:val="xl38"/>
    <w:basedOn w:val="1"/>
    <w:autoRedefine/>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71">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2">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3">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4">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5">
    <w:name w:val="font27"/>
    <w:basedOn w:val="1"/>
    <w:autoRedefine/>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6">
    <w:name w:val="font6"/>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7">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8">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9">
    <w:name w:val="xl4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80">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81">
    <w:name w:val="xl2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2">
    <w:name w:val="xl2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3">
    <w:name w:val="样式 标题 3 + (中文) 黑体 小四 非加粗 段前: 7.8 磅 段后: 0 磅 行距: 固定值 20 磅"/>
    <w:basedOn w:val="5"/>
    <w:next w:val="139"/>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4">
    <w:name w:val="xl4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样式1"/>
    <w:link w:val="311"/>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6">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7">
    <w:name w:val="font31"/>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8">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9">
    <w:name w:val="Char1"/>
    <w:basedOn w:val="1"/>
    <w:autoRedefine/>
    <w:qFormat/>
    <w:uiPriority w:val="0"/>
    <w:rPr>
      <w:rFonts w:ascii="宋体" w:hAnsi="宋体" w:eastAsia="宋体" w:cs="宋体"/>
      <w:kern w:val="44"/>
      <w:sz w:val="21"/>
      <w:szCs w:val="21"/>
    </w:rPr>
  </w:style>
  <w:style w:type="paragraph" w:customStyle="1" w:styleId="190">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91">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2">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3">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4">
    <w:name w:val="xl2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5">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6">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7">
    <w:name w:val="xl34"/>
    <w:basedOn w:val="1"/>
    <w:autoRedefine/>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8">
    <w:name w:val="xl20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9">
    <w:name w:val="列出段落11"/>
    <w:basedOn w:val="1"/>
    <w:autoRedefine/>
    <w:qFormat/>
    <w:uiPriority w:val="0"/>
    <w:pPr>
      <w:ind w:firstLine="420" w:firstLineChars="200"/>
    </w:pPr>
    <w:rPr>
      <w:rFonts w:ascii="Calibri" w:hAnsi="Calibri" w:eastAsia="宋体" w:cs="Calibri"/>
      <w:sz w:val="21"/>
      <w:szCs w:val="21"/>
    </w:rPr>
  </w:style>
  <w:style w:type="paragraph" w:customStyle="1" w:styleId="200">
    <w:name w:val="Char Char Char Char Char Char Char Char Char Char3"/>
    <w:basedOn w:val="9"/>
    <w:autoRedefine/>
    <w:qFormat/>
    <w:uiPriority w:val="0"/>
    <w:rPr>
      <w:rFonts w:ascii="Tahoma" w:hAnsi="Tahoma" w:cs="Tahoma"/>
      <w:sz w:val="24"/>
      <w:szCs w:val="24"/>
    </w:rPr>
  </w:style>
  <w:style w:type="paragraph" w:customStyle="1" w:styleId="201">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2">
    <w:name w:val="Char2"/>
    <w:basedOn w:val="1"/>
    <w:autoRedefine/>
    <w:qFormat/>
    <w:uiPriority w:val="0"/>
    <w:rPr>
      <w:rFonts w:ascii="宋体" w:hAnsi="宋体" w:eastAsia="宋体" w:cs="宋体"/>
      <w:kern w:val="44"/>
      <w:sz w:val="21"/>
      <w:szCs w:val="21"/>
    </w:rPr>
  </w:style>
  <w:style w:type="paragraph" w:customStyle="1" w:styleId="203">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4">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5">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6">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8">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9">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0">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11">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2">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3">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4">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5">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6">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7">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8">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0">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1">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2">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3">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4">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5">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6">
    <w:name w:val="Char"/>
    <w:basedOn w:val="1"/>
    <w:autoRedefine/>
    <w:qFormat/>
    <w:uiPriority w:val="0"/>
    <w:rPr>
      <w:rFonts w:ascii="宋体" w:hAnsi="宋体" w:eastAsia="宋体" w:cs="宋体"/>
      <w:kern w:val="44"/>
      <w:sz w:val="21"/>
      <w:szCs w:val="21"/>
    </w:rPr>
  </w:style>
  <w:style w:type="paragraph" w:customStyle="1" w:styleId="227">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8">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31">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2">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3">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4">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5">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6">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7">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8">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9">
    <w:name w:val="Char Char Char Char Char Char Char Char Char Char2"/>
    <w:basedOn w:val="9"/>
    <w:autoRedefine/>
    <w:qFormat/>
    <w:uiPriority w:val="0"/>
    <w:rPr>
      <w:rFonts w:ascii="Tahoma" w:hAnsi="Tahoma" w:cs="Tahoma"/>
      <w:sz w:val="24"/>
      <w:szCs w:val="24"/>
    </w:rPr>
  </w:style>
  <w:style w:type="paragraph" w:customStyle="1" w:styleId="240">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41">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2">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3">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4">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5">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6">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7">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8">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9">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50">
    <w:name w:val="Char Char Char Char"/>
    <w:basedOn w:val="9"/>
    <w:autoRedefine/>
    <w:qFormat/>
    <w:uiPriority w:val="0"/>
    <w:rPr>
      <w:rFonts w:ascii="Tahoma" w:hAnsi="Tahoma" w:cs="Tahoma"/>
      <w:sz w:val="24"/>
      <w:szCs w:val="24"/>
    </w:rPr>
  </w:style>
  <w:style w:type="paragraph" w:customStyle="1" w:styleId="251">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2">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3">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4">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5">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7">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8">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9">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0">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1">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2">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3">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4">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5">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6">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7">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8">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70">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1">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2">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3">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4">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5">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6">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7">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8">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9">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80">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81">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2">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3">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4">
    <w:name w:val="Char Char Char"/>
    <w:basedOn w:val="9"/>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5">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6">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7">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8">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9">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90">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1">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2">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3">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4">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5">
    <w:name w:val="Char Char Char Char1"/>
    <w:basedOn w:val="9"/>
    <w:autoRedefine/>
    <w:qFormat/>
    <w:uiPriority w:val="0"/>
    <w:rPr>
      <w:rFonts w:ascii="Tahoma" w:hAnsi="Tahoma" w:cs="Tahoma"/>
      <w:sz w:val="24"/>
      <w:szCs w:val="24"/>
    </w:rPr>
  </w:style>
  <w:style w:type="paragraph" w:customStyle="1" w:styleId="296">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7">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8">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300">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301">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2">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3">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4">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5">
    <w:name w:val="Char Char Char Char Char Char Char Char Char Char4"/>
    <w:basedOn w:val="9"/>
    <w:autoRedefine/>
    <w:qFormat/>
    <w:uiPriority w:val="0"/>
    <w:rPr>
      <w:rFonts w:ascii="Tahoma" w:hAnsi="Tahoma" w:cs="Tahoma"/>
      <w:sz w:val="24"/>
      <w:szCs w:val="24"/>
    </w:rPr>
  </w:style>
  <w:style w:type="paragraph" w:customStyle="1" w:styleId="306">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7">
    <w:name w:val="正文文本 3 字符"/>
    <w:basedOn w:val="38"/>
    <w:link w:val="12"/>
    <w:autoRedefine/>
    <w:semiHidden/>
    <w:qFormat/>
    <w:uiPriority w:val="99"/>
    <w:rPr>
      <w:sz w:val="16"/>
      <w:szCs w:val="16"/>
    </w:rPr>
  </w:style>
  <w:style w:type="paragraph" w:customStyle="1" w:styleId="308">
    <w:name w:val="样式8"/>
    <w:basedOn w:val="274"/>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9">
    <w:name w:val="标题 字符"/>
    <w:basedOn w:val="38"/>
    <w:link w:val="33"/>
    <w:autoRedefine/>
    <w:qFormat/>
    <w:uiPriority w:val="0"/>
    <w:rPr>
      <w:rFonts w:ascii="Times New Roman" w:hAnsi="Times New Roman" w:eastAsia="仿宋_GB2312" w:cs="Times New Roman"/>
      <w:bCs/>
      <w:sz w:val="28"/>
      <w:szCs w:val="32"/>
    </w:rPr>
  </w:style>
  <w:style w:type="paragraph" w:customStyle="1" w:styleId="310">
    <w:name w:val="样式 标题 3 + 仿宋_GB2312 小四 段前: 0 磅 段后: 0 磅"/>
    <w:basedOn w:val="5"/>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11">
    <w:name w:val="样式1 Char"/>
    <w:basedOn w:val="73"/>
    <w:link w:val="185"/>
    <w:autoRedefine/>
    <w:qFormat/>
    <w:uiPriority w:val="0"/>
    <w:rPr>
      <w:rFonts w:ascii="Times New Roman" w:hAnsi="Times New Roman" w:eastAsia="仿宋_GB2312" w:cs="Times New Roman"/>
      <w:color w:val="000000"/>
      <w:sz w:val="18"/>
      <w:szCs w:val="18"/>
    </w:rPr>
  </w:style>
  <w:style w:type="character" w:customStyle="1" w:styleId="312">
    <w:name w:val="正文文本首行缩进 2 字符"/>
    <w:basedOn w:val="78"/>
    <w:link w:val="35"/>
    <w:autoRedefine/>
    <w:qFormat/>
    <w:uiPriority w:val="0"/>
    <w:rPr>
      <w:rFonts w:ascii="Times New Roman" w:hAnsi="Times New Roman" w:eastAsia="宋体" w:cs="Times New Roman"/>
      <w:kern w:val="44"/>
      <w:sz w:val="21"/>
      <w:szCs w:val="22"/>
    </w:rPr>
  </w:style>
  <w:style w:type="table" w:customStyle="1" w:styleId="313">
    <w:name w:val="Table Normal"/>
    <w:autoRedefine/>
    <w:semiHidden/>
    <w:unhideWhenUsed/>
    <w:qFormat/>
    <w:uiPriority w:val="2"/>
    <w:pPr>
      <w:widowControl w:val="0"/>
      <w:autoSpaceDE w:val="0"/>
      <w:autoSpaceDN w:val="0"/>
    </w:pPr>
    <w:rPr>
      <w:kern w:val="0"/>
      <w:sz w:val="22"/>
      <w:szCs w:val="22"/>
      <w:lang w:eastAsia="en-US"/>
    </w:rPr>
    <w:tblPr>
      <w:tblCellMar>
        <w:top w:w="0" w:type="dxa"/>
        <w:left w:w="0" w:type="dxa"/>
        <w:bottom w:w="0" w:type="dxa"/>
        <w:right w:w="0" w:type="dxa"/>
      </w:tblCellMar>
    </w:tblPr>
  </w:style>
  <w:style w:type="paragraph" w:customStyle="1" w:styleId="314">
    <w:name w:val="合同正文"/>
    <w:basedOn w:val="1"/>
    <w:autoRedefine/>
    <w:qFormat/>
    <w:uiPriority w:val="99"/>
    <w:pPr>
      <w:spacing w:line="360" w:lineRule="auto"/>
      <w:ind w:firstLine="200" w:firstLineChars="200"/>
    </w:pPr>
    <w:rPr>
      <w:rFonts w:ascii="宋体" w:hAnsi="宋体" w:eastAsia="宋体" w:cs="宋体"/>
      <w:kern w:val="0"/>
      <w:sz w:val="21"/>
      <w:szCs w:val="21"/>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a7499ec-1359-4032-a9c5-a90cc92ee7ff}"/>
        <w:style w:val=""/>
        <w:category>
          <w:name w:val="常规"/>
          <w:gallery w:val="placeholder"/>
        </w:category>
        <w:types>
          <w:type w:val="bbPlcHdr"/>
        </w:types>
        <w:behaviors>
          <w:behavior w:val="content"/>
        </w:behaviors>
        <w:description w:val=""/>
        <w:guid w:val="{4a7499ec-1359-4032-a9c5-a90cc92ee7ff}"/>
      </w:docPartPr>
      <w:docPartBody>
        <w:p w14:paraId="2217FCB4">
          <w:r>
            <w:rPr>
              <w:color w:val="808080"/>
            </w:rPr>
            <w:t>单击此处输入文字。</w:t>
          </w:r>
        </w:p>
      </w:docPartBody>
    </w:docPart>
    <w:docPart>
      <w:docPartPr>
        <w:name w:val="{3fd0304a-3bcc-4c16-a10f-a1ca0e61c6ac}"/>
        <w:style w:val=""/>
        <w:category>
          <w:name w:val="常规"/>
          <w:gallery w:val="placeholder"/>
        </w:category>
        <w:types>
          <w:type w:val="bbPlcHdr"/>
        </w:types>
        <w:behaviors>
          <w:behavior w:val="content"/>
        </w:behaviors>
        <w:description w:val=""/>
        <w:guid w:val="{3fd0304a-3bcc-4c16-a10f-a1ca0e61c6ac}"/>
      </w:docPartPr>
      <w:docPartBody>
        <w:p w14:paraId="43819A90">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5"/>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Company>个人</Company>
  <Pages>22</Pages>
  <Words>1963</Words>
  <Characters>2084</Characters>
  <Lines>177</Lines>
  <Paragraphs>49</Paragraphs>
  <TotalTime>3</TotalTime>
  <ScaleCrop>false</ScaleCrop>
  <LinksUpToDate>false</LinksUpToDate>
  <CharactersWithSpaces>2160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2023-02-07T08:01:00Z</dcterms:created>
  <dc:creator>韩超</dc:creator>
  <cp:lastModifiedBy>潇索丨陌离殇</cp:lastModifiedBy>
  <cp:lastPrinted>2020-10-11T03:47:00Z</cp:lastPrinted>
  <dcterms:modified xsi:type="dcterms:W3CDTF">2024-12-03T09:17:22Z</dcterms:modified>
  <dc:title>物资招标标准文本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1DA4378AC80B4863B6D4888B3D5797B2</vt:lpwstr>
  </property>
</Properties>
</file>