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0"/>
        <w:tabs>
          <w:tab w:val="left" w:pos="8100"/>
        </w:tabs>
        <w:spacing w:line="360" w:lineRule="auto"/>
        <w:jc w:val="right"/>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w:t>
      </w:r>
      <w:r>
        <w:rPr>
          <w:rFonts w:hint="eastAsia" w:ascii="仿宋_GB2312" w:eastAsia="仿宋_GB2312" w:cs="宋体"/>
          <w:b w:val="0"/>
          <w:bCs w:val="0"/>
          <w:sz w:val="28"/>
          <w:szCs w:val="28"/>
          <w:highlight w:val="none"/>
          <w:u w:val="single" w:color="auto"/>
          <w:lang w:val="en-US" w:eastAsia="zh-CN"/>
        </w:rPr>
        <w:t>5</w:t>
      </w:r>
      <w:r>
        <w:rPr>
          <w:rFonts w:hint="eastAsia" w:ascii="仿宋_GB2312" w:hAnsi="宋体" w:eastAsia="仿宋_GB2312" w:cs="宋体"/>
          <w:b w:val="0"/>
          <w:bCs w:val="0"/>
          <w:sz w:val="28"/>
          <w:szCs w:val="28"/>
          <w:highlight w:val="none"/>
          <w:u w:val="single" w:color="auto"/>
        </w:rPr>
        <w:t>00</w:t>
      </w:r>
      <w:r>
        <w:rPr>
          <w:rFonts w:hint="eastAsia" w:ascii="仿宋_GB2312" w:eastAsia="仿宋_GB2312" w:cs="宋体"/>
          <w:b w:val="0"/>
          <w:bCs w:val="0"/>
          <w:sz w:val="28"/>
          <w:szCs w:val="28"/>
          <w:highlight w:val="none"/>
          <w:u w:val="single" w:color="auto"/>
          <w:lang w:val="en-US" w:eastAsia="zh-CN"/>
        </w:rPr>
        <w:t>1</w:t>
      </w:r>
    </w:p>
    <w:p w14:paraId="5882898D">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165DBAB9">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bCs/>
          <w:color w:val="000000"/>
          <w:kern w:val="2"/>
          <w:sz w:val="44"/>
          <w:szCs w:val="44"/>
          <w:highlight w:val="none"/>
        </w:rPr>
        <w:t>外加剂及粉煤灰采购</w:t>
      </w:r>
    </w:p>
    <w:p w14:paraId="23FB3DB4">
      <w:pPr>
        <w:pStyle w:val="30"/>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ACA9916">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B72A836">
      <w:pPr>
        <w:pStyle w:val="30"/>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2A46993D">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79E79241">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A0B9C70">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25</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ACEAFEC">
      <w:pPr>
        <w:jc w:val="center"/>
        <w:outlineLvl w:val="0"/>
        <w:rPr>
          <w:rFonts w:cs="黑体" w:asciiTheme="majorEastAsia" w:hAnsiTheme="majorEastAsia" w:eastAsiaTheme="majorEastAsia"/>
          <w:sz w:val="32"/>
          <w:szCs w:val="32"/>
          <w:highlight w:val="none"/>
        </w:rPr>
      </w:pPr>
    </w:p>
    <w:p w14:paraId="123C5A6A">
      <w:pPr>
        <w:jc w:val="center"/>
        <w:outlineLvl w:val="0"/>
        <w:rPr>
          <w:rFonts w:cs="黑体" w:asciiTheme="majorEastAsia" w:hAnsiTheme="majorEastAsia" w:eastAsiaTheme="majorEastAsia"/>
          <w:sz w:val="32"/>
          <w:szCs w:val="32"/>
          <w:highlight w:val="none"/>
        </w:rPr>
      </w:pPr>
    </w:p>
    <w:p w14:paraId="484075D8">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06FA972B">
      <w:pPr>
        <w:widowControl/>
        <w:jc w:val="center"/>
        <w:rPr>
          <w:rFonts w:hint="eastAsia" w:ascii="仿宋_GB2312" w:eastAsia="仿宋_GB2312" w:hAnsiTheme="majorEastAsia"/>
          <w:b/>
          <w:bCs/>
          <w:sz w:val="28"/>
          <w:szCs w:val="28"/>
          <w:highlight w:val="none"/>
        </w:rPr>
      </w:pPr>
    </w:p>
    <w:p w14:paraId="7D924EA3">
      <w:pPr>
        <w:widowControl/>
        <w:jc w:val="center"/>
        <w:rPr>
          <w:rFonts w:hint="eastAsia" w:ascii="仿宋_GB2312" w:eastAsia="仿宋_GB2312" w:hAnsiTheme="majorEastAsia"/>
          <w:b/>
          <w:bCs/>
          <w:sz w:val="28"/>
          <w:szCs w:val="28"/>
          <w:highlight w:val="none"/>
        </w:rPr>
      </w:pPr>
    </w:p>
    <w:p w14:paraId="17522685">
      <w:pPr>
        <w:widowControl/>
        <w:jc w:val="center"/>
        <w:rPr>
          <w:rFonts w:hint="eastAsia" w:ascii="仿宋_GB2312" w:eastAsia="仿宋_GB2312" w:hAnsiTheme="majorEastAsia"/>
          <w:b/>
          <w:bCs/>
          <w:sz w:val="28"/>
          <w:szCs w:val="28"/>
          <w:highlight w:val="none"/>
        </w:rPr>
      </w:pPr>
    </w:p>
    <w:p w14:paraId="078AAE78">
      <w:pPr>
        <w:widowControl/>
        <w:jc w:val="center"/>
        <w:rPr>
          <w:rFonts w:hint="eastAsia" w:ascii="仿宋_GB2312" w:eastAsia="仿宋_GB2312" w:hAnsiTheme="majorEastAsia"/>
          <w:b/>
          <w:bCs/>
          <w:sz w:val="28"/>
          <w:szCs w:val="28"/>
          <w:highlight w:val="none"/>
        </w:rPr>
      </w:pPr>
    </w:p>
    <w:p w14:paraId="404CF99C">
      <w:pPr>
        <w:widowControl/>
        <w:jc w:val="center"/>
        <w:rPr>
          <w:rFonts w:hint="eastAsia" w:ascii="仿宋_GB2312" w:eastAsia="仿宋_GB2312" w:hAnsiTheme="majorEastAsia"/>
          <w:b/>
          <w:bCs/>
          <w:sz w:val="28"/>
          <w:szCs w:val="28"/>
          <w:highlight w:val="none"/>
        </w:rPr>
      </w:pPr>
    </w:p>
    <w:p w14:paraId="73374F66">
      <w:pPr>
        <w:widowControl/>
        <w:jc w:val="center"/>
        <w:rPr>
          <w:rFonts w:hint="eastAsia" w:ascii="仿宋_GB2312" w:eastAsia="仿宋_GB2312" w:hAnsiTheme="majorEastAsia"/>
          <w:b/>
          <w:bCs/>
          <w:sz w:val="28"/>
          <w:szCs w:val="28"/>
          <w:highlight w:val="none"/>
        </w:rPr>
      </w:pPr>
    </w:p>
    <w:p w14:paraId="5B36A513">
      <w:pPr>
        <w:widowControl/>
        <w:jc w:val="center"/>
        <w:rPr>
          <w:rFonts w:hint="eastAsia" w:ascii="仿宋_GB2312" w:eastAsia="仿宋_GB2312" w:hAnsiTheme="majorEastAsia"/>
          <w:b/>
          <w:bCs/>
          <w:sz w:val="28"/>
          <w:szCs w:val="28"/>
          <w:highlight w:val="none"/>
        </w:rPr>
      </w:pPr>
    </w:p>
    <w:p w14:paraId="45CDB9E3">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22"/>
        <w:gridCol w:w="1725"/>
        <w:gridCol w:w="6715"/>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87545429"/>
            <w:bookmarkStart w:id="3" w:name="_Toc152042304"/>
            <w:bookmarkStart w:id="4" w:name="_Toc238797549"/>
            <w:bookmarkStart w:id="5" w:name="_Toc152045528"/>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fldChar w:fldCharType="begin"/>
            </w:r>
            <w:r>
              <w:rPr>
                <w:rFonts w:hint="eastAsia" w:ascii="仿宋_GB2312" w:eastAsia="仿宋_GB2312" w:cs="宋体" w:hAnsiTheme="minorEastAsia"/>
                <w:sz w:val="21"/>
                <w:szCs w:val="21"/>
                <w:highlight w:val="none"/>
                <w:u w:val="none"/>
                <w:lang w:val="en-US" w:eastAsia="zh-CN"/>
              </w:rPr>
              <w:instrText xml:space="preserve"> HYPERLINK "javascript:void(0)" </w:instrText>
            </w:r>
            <w:r>
              <w:rPr>
                <w:rFonts w:hint="eastAsia" w:ascii="仿宋_GB2312" w:eastAsia="仿宋_GB2312" w:cs="宋体" w:hAnsiTheme="minorEastAsia"/>
                <w:sz w:val="21"/>
                <w:szCs w:val="21"/>
                <w:highlight w:val="none"/>
                <w:u w:val="none"/>
                <w:lang w:val="en-US" w:eastAsia="zh-CN"/>
              </w:rPr>
              <w:fldChar w:fldCharType="separate"/>
            </w:r>
            <w:r>
              <w:rPr>
                <w:rFonts w:hint="eastAsia" w:ascii="仿宋_GB2312" w:eastAsia="仿宋_GB2312" w:cs="宋体" w:hAnsiTheme="minorEastAsia"/>
                <w:sz w:val="21"/>
                <w:szCs w:val="21"/>
                <w:highlight w:val="none"/>
                <w:u w:val="none"/>
                <w:lang w:val="en-US" w:eastAsia="zh-CN"/>
              </w:rPr>
              <w:t>乌鲁木齐预拌混凝土搅拌站建设生产项目</w:t>
            </w:r>
            <w:r>
              <w:rPr>
                <w:rFonts w:hint="eastAsia" w:ascii="仿宋_GB2312" w:eastAsia="仿宋_GB2312" w:cs="宋体" w:hAnsiTheme="minorEastAsia"/>
                <w:sz w:val="21"/>
                <w:szCs w:val="21"/>
                <w:highlight w:val="none"/>
                <w:u w:val="none"/>
                <w:lang w:val="en-US" w:eastAsia="zh-CN"/>
              </w:rPr>
              <w:fldChar w:fldCharType="end"/>
            </w:r>
            <w:r>
              <w:rPr>
                <w:rFonts w:hint="eastAsia" w:ascii="仿宋_GB2312" w:eastAsia="仿宋_GB2312" w:cs="宋体" w:hAnsiTheme="minorEastAsia"/>
                <w:sz w:val="21"/>
                <w:szCs w:val="21"/>
                <w:highlight w:val="none"/>
                <w:u w:val="none"/>
                <w:lang w:val="en-US" w:eastAsia="zh-CN"/>
              </w:rPr>
              <w:t>外加剂及粉煤灰采购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满足生产需求</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w:t>
            </w:r>
            <w:bookmarkStart w:id="76" w:name="_GoBack"/>
            <w:bookmarkEnd w:id="76"/>
            <w:r>
              <w:rPr>
                <w:rFonts w:hint="eastAsia" w:ascii="仿宋_GB2312" w:eastAsia="仿宋_GB2312" w:cs="宋体" w:hAnsiTheme="minorEastAsia"/>
                <w:sz w:val="21"/>
                <w:szCs w:val="21"/>
                <w:highlight w:val="none"/>
              </w:rPr>
              <w:t>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lang w:val="en-US" w:eastAsia="zh-CN"/>
              </w:rPr>
              <w:t>/</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3205"/>
      <w:bookmarkStart w:id="8" w:name="_Toc214339494"/>
      <w:bookmarkStart w:id="9" w:name="_Toc31831"/>
      <w:bookmarkStart w:id="10"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ZJLQ-FGZB-</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-202</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1</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cs="Times New Roman" w:hAnsiTheme="minorEastAsia"/>
          <w:sz w:val="21"/>
          <w:szCs w:val="21"/>
          <w:highlight w:val="none"/>
        </w:rPr>
        <w:t>中建路桥集团</w:t>
      </w:r>
      <w:r>
        <w:rPr>
          <w:rFonts w:hint="eastAsia" w:ascii="仿宋_GB2312" w:eastAsia="仿宋_GB2312" w:cs="Times New Roman" w:hAnsiTheme="minorEastAsia"/>
          <w:sz w:val="21"/>
          <w:szCs w:val="21"/>
          <w:highlight w:val="none"/>
          <w:lang w:val="en-US" w:eastAsia="zh-CN"/>
        </w:rPr>
        <w:t>装配式建筑</w:t>
      </w:r>
      <w:r>
        <w:rPr>
          <w:rFonts w:hint="eastAsia" w:ascii="仿宋_GB2312" w:eastAsia="仿宋_GB2312" w:cs="Times New Roman"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fldChar w:fldCharType="begin"/>
      </w:r>
      <w:r>
        <w:rPr>
          <w:rFonts w:hint="eastAsia" w:ascii="仿宋_GB2312" w:eastAsia="仿宋_GB2312" w:hAnsiTheme="minorEastAsia"/>
          <w:sz w:val="21"/>
          <w:szCs w:val="21"/>
          <w:highlight w:val="none"/>
          <w:u w:val="single"/>
        </w:rPr>
        <w:instrText xml:space="preserve"> HYPERLINK "javascript:void(0)" </w:instrText>
      </w:r>
      <w:r>
        <w:rPr>
          <w:rFonts w:hint="eastAsia" w:ascii="仿宋_GB2312" w:eastAsia="仿宋_GB2312" w:hAnsiTheme="minorEastAsia"/>
          <w:sz w:val="21"/>
          <w:szCs w:val="21"/>
          <w:highlight w:val="none"/>
          <w:u w:val="single"/>
        </w:rPr>
        <w:fldChar w:fldCharType="separate"/>
      </w:r>
      <w:r>
        <w:rPr>
          <w:rFonts w:hint="eastAsia" w:ascii="仿宋_GB2312" w:eastAsia="仿宋_GB2312" w:hAnsiTheme="minorEastAsia"/>
          <w:sz w:val="21"/>
          <w:szCs w:val="21"/>
          <w:highlight w:val="none"/>
          <w:u w:val="single"/>
        </w:rPr>
        <w:t>乌鲁木齐预拌混凝土搅拌站建设生产项目</w:t>
      </w:r>
      <w:r>
        <w:rPr>
          <w:rFonts w:hint="eastAsia" w:ascii="仿宋_GB2312" w:eastAsia="仿宋_GB2312" w:hAnsiTheme="minorEastAsia"/>
          <w:sz w:val="21"/>
          <w:szCs w:val="21"/>
          <w:highlight w:val="none"/>
          <w:u w:val="single"/>
        </w:rPr>
        <w:fldChar w:fldCharType="end"/>
      </w:r>
      <w:r>
        <w:rPr>
          <w:rFonts w:hint="eastAsia" w:ascii="仿宋_GB2312" w:eastAsia="仿宋_GB2312" w:hAnsiTheme="minorEastAsia"/>
          <w:sz w:val="21"/>
          <w:szCs w:val="21"/>
          <w:highlight w:val="none"/>
        </w:rPr>
        <w:t>项目所需</w:t>
      </w:r>
      <w:r>
        <w:rPr>
          <w:rFonts w:hint="eastAsia" w:ascii="仿宋_GB2312" w:eastAsia="仿宋_GB2312" w:hAnsiTheme="minorEastAsia"/>
          <w:b w:val="0"/>
          <w:bCs w:val="0"/>
          <w:sz w:val="21"/>
          <w:szCs w:val="21"/>
          <w:highlight w:val="none"/>
          <w:u w:val="single"/>
          <w:lang w:val="en-US" w:eastAsia="zh-CN"/>
        </w:rPr>
        <w:t>外加剂及粉煤灰</w:t>
      </w:r>
      <w:r>
        <w:rPr>
          <w:rFonts w:hint="eastAsia" w:ascii="仿宋_GB2312" w:eastAsia="仿宋_GB2312" w:hAnsiTheme="minorEastAsia"/>
          <w:sz w:val="21"/>
          <w:szCs w:val="21"/>
          <w:highlight w:val="none"/>
        </w:rPr>
        <w:t>。具体数量详见下表。</w:t>
      </w:r>
    </w:p>
    <w:tbl>
      <w:tblPr>
        <w:tblStyle w:val="34"/>
        <w:tblW w:w="8869" w:type="dxa"/>
        <w:tblInd w:w="77" w:type="dxa"/>
        <w:tblLayout w:type="fixed"/>
        <w:tblCellMar>
          <w:top w:w="15" w:type="dxa"/>
          <w:left w:w="15" w:type="dxa"/>
          <w:bottom w:w="15" w:type="dxa"/>
          <w:right w:w="15" w:type="dxa"/>
        </w:tblCellMar>
      </w:tblPr>
      <w:tblGrid>
        <w:gridCol w:w="833"/>
        <w:gridCol w:w="2050"/>
        <w:gridCol w:w="1757"/>
        <w:gridCol w:w="828"/>
        <w:gridCol w:w="1841"/>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050"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630" w:firstLineChars="3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757"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420" w:firstLineChars="2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28"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841"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630" w:firstLineChars="3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p>
        </w:tc>
        <w:tc>
          <w:tcPr>
            <w:tcW w:w="2050" w:type="dxa"/>
            <w:tcBorders>
              <w:top w:val="single" w:color="000000" w:sz="4" w:space="0"/>
              <w:left w:val="single" w:color="000000" w:sz="4" w:space="0"/>
              <w:bottom w:val="single" w:color="000000" w:sz="4" w:space="0"/>
              <w:right w:val="single" w:color="000000" w:sz="4" w:space="0"/>
            </w:tcBorders>
            <w:vAlign w:val="center"/>
          </w:tcPr>
          <w:p w14:paraId="06B0E22D">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改性聚酯纤维</w:t>
            </w:r>
          </w:p>
        </w:tc>
        <w:tc>
          <w:tcPr>
            <w:tcW w:w="1757" w:type="dxa"/>
            <w:tcBorders>
              <w:top w:val="single" w:color="000000" w:sz="4" w:space="0"/>
              <w:left w:val="single" w:color="000000" w:sz="4" w:space="0"/>
              <w:bottom w:val="single" w:color="000000" w:sz="4" w:space="0"/>
              <w:right w:val="single" w:color="000000" w:sz="4" w:space="0"/>
            </w:tcBorders>
            <w:vAlign w:val="center"/>
          </w:tcPr>
          <w:p w14:paraId="5F5B832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828" w:type="dxa"/>
            <w:tcBorders>
              <w:top w:val="single" w:color="000000" w:sz="4" w:space="0"/>
              <w:left w:val="single" w:color="000000" w:sz="4" w:space="0"/>
              <w:bottom w:val="single" w:color="000000" w:sz="4" w:space="0"/>
              <w:right w:val="single" w:color="000000" w:sz="4" w:space="0"/>
            </w:tcBorders>
            <w:vAlign w:val="center"/>
          </w:tcPr>
          <w:p w14:paraId="2D0E038C">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0DED1E0C">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510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满足</w:t>
            </w:r>
            <w:r>
              <w:rPr>
                <w:rFonts w:hint="eastAsia" w:ascii="仿宋" w:hAnsi="仿宋" w:eastAsia="仿宋" w:cs="仿宋"/>
                <w:sz w:val="21"/>
                <w:szCs w:val="21"/>
                <w:highlight w:val="none"/>
              </w:rPr>
              <w:t>机场道面干硬性混凝土</w:t>
            </w:r>
            <w:r>
              <w:rPr>
                <w:rFonts w:hint="eastAsia" w:ascii="仿宋" w:hAnsi="仿宋" w:eastAsia="仿宋" w:cs="仿宋"/>
                <w:sz w:val="21"/>
                <w:szCs w:val="21"/>
                <w:highlight w:val="none"/>
                <w:lang w:val="en-US" w:eastAsia="zh-CN"/>
              </w:rPr>
              <w:t>技术要求</w:t>
            </w:r>
          </w:p>
        </w:tc>
      </w:tr>
      <w:tr w14:paraId="6B95028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7FE375C">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050" w:type="dxa"/>
            <w:tcBorders>
              <w:top w:val="single" w:color="000000" w:sz="4" w:space="0"/>
              <w:left w:val="single" w:color="000000" w:sz="4" w:space="0"/>
              <w:bottom w:val="single" w:color="000000" w:sz="4" w:space="0"/>
              <w:right w:val="single" w:color="000000" w:sz="4" w:space="0"/>
            </w:tcBorders>
            <w:vAlign w:val="center"/>
          </w:tcPr>
          <w:p w14:paraId="7C593A5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高性能减水剂</w:t>
            </w:r>
          </w:p>
        </w:tc>
        <w:tc>
          <w:tcPr>
            <w:tcW w:w="1757" w:type="dxa"/>
            <w:tcBorders>
              <w:top w:val="single" w:color="000000" w:sz="4" w:space="0"/>
              <w:left w:val="single" w:color="000000" w:sz="4" w:space="0"/>
              <w:bottom w:val="single" w:color="000000" w:sz="4" w:space="0"/>
              <w:right w:val="single" w:color="000000" w:sz="4" w:space="0"/>
            </w:tcBorders>
            <w:vAlign w:val="center"/>
          </w:tcPr>
          <w:p w14:paraId="378930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聚羧酸引气型</w:t>
            </w:r>
          </w:p>
        </w:tc>
        <w:tc>
          <w:tcPr>
            <w:tcW w:w="828" w:type="dxa"/>
            <w:tcBorders>
              <w:top w:val="single" w:color="000000" w:sz="4" w:space="0"/>
              <w:left w:val="single" w:color="000000" w:sz="4" w:space="0"/>
              <w:bottom w:val="single" w:color="000000" w:sz="4" w:space="0"/>
              <w:right w:val="single" w:color="000000" w:sz="4" w:space="0"/>
            </w:tcBorders>
            <w:vAlign w:val="center"/>
          </w:tcPr>
          <w:p w14:paraId="6634863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1341E95A">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2450</w:t>
            </w:r>
          </w:p>
        </w:tc>
        <w:tc>
          <w:tcPr>
            <w:tcW w:w="1560" w:type="dxa"/>
            <w:tcBorders>
              <w:top w:val="single" w:color="000000" w:sz="4" w:space="0"/>
              <w:left w:val="single" w:color="auto" w:sz="4" w:space="0"/>
              <w:bottom w:val="single" w:color="000000" w:sz="4" w:space="0"/>
              <w:right w:val="single" w:color="000000" w:sz="4" w:space="0"/>
            </w:tcBorders>
            <w:vAlign w:val="center"/>
          </w:tcPr>
          <w:p w14:paraId="526FFB84">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满足</w:t>
            </w:r>
            <w:r>
              <w:rPr>
                <w:rFonts w:hint="eastAsia" w:ascii="仿宋" w:hAnsi="仿宋" w:eastAsia="仿宋" w:cs="仿宋"/>
                <w:sz w:val="21"/>
                <w:szCs w:val="21"/>
                <w:highlight w:val="none"/>
              </w:rPr>
              <w:t>机场道面干硬性混凝土技术要求</w:t>
            </w:r>
          </w:p>
        </w:tc>
      </w:tr>
      <w:tr w14:paraId="232C879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6289CC0">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050" w:type="dxa"/>
            <w:tcBorders>
              <w:top w:val="single" w:color="000000" w:sz="4" w:space="0"/>
              <w:left w:val="single" w:color="000000" w:sz="4" w:space="0"/>
              <w:bottom w:val="single" w:color="000000" w:sz="4" w:space="0"/>
              <w:right w:val="single" w:color="000000" w:sz="4" w:space="0"/>
            </w:tcBorders>
            <w:vAlign w:val="center"/>
          </w:tcPr>
          <w:p w14:paraId="548A361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粉煤灰</w:t>
            </w:r>
          </w:p>
        </w:tc>
        <w:tc>
          <w:tcPr>
            <w:tcW w:w="1757" w:type="dxa"/>
            <w:tcBorders>
              <w:top w:val="single" w:color="000000" w:sz="4" w:space="0"/>
              <w:left w:val="single" w:color="000000" w:sz="4" w:space="0"/>
              <w:bottom w:val="single" w:color="000000" w:sz="4" w:space="0"/>
              <w:right w:val="single" w:color="000000" w:sz="4" w:space="0"/>
            </w:tcBorders>
            <w:vAlign w:val="center"/>
          </w:tcPr>
          <w:p w14:paraId="0FC05C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F类Ⅱ级</w:t>
            </w:r>
          </w:p>
        </w:tc>
        <w:tc>
          <w:tcPr>
            <w:tcW w:w="828" w:type="dxa"/>
            <w:tcBorders>
              <w:top w:val="single" w:color="000000" w:sz="4" w:space="0"/>
              <w:left w:val="single" w:color="000000" w:sz="4" w:space="0"/>
              <w:bottom w:val="single" w:color="000000" w:sz="4" w:space="0"/>
              <w:right w:val="single" w:color="000000" w:sz="4" w:space="0"/>
            </w:tcBorders>
            <w:vAlign w:val="center"/>
          </w:tcPr>
          <w:p w14:paraId="2C38452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7FB4BBB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11550</w:t>
            </w:r>
          </w:p>
        </w:tc>
        <w:tc>
          <w:tcPr>
            <w:tcW w:w="1560" w:type="dxa"/>
            <w:tcBorders>
              <w:top w:val="single" w:color="000000" w:sz="4" w:space="0"/>
              <w:left w:val="single" w:color="auto" w:sz="4" w:space="0"/>
              <w:bottom w:val="single" w:color="000000" w:sz="4" w:space="0"/>
              <w:right w:val="single" w:color="000000" w:sz="4" w:space="0"/>
            </w:tcBorders>
            <w:vAlign w:val="center"/>
          </w:tcPr>
          <w:p w14:paraId="0FD8FDA1">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满足生产混凝土C20--C40技术要求</w:t>
            </w:r>
          </w:p>
        </w:tc>
      </w:tr>
      <w:tr w14:paraId="03C8369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D16D45C">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2050" w:type="dxa"/>
            <w:tcBorders>
              <w:top w:val="single" w:color="000000" w:sz="4" w:space="0"/>
              <w:left w:val="single" w:color="000000" w:sz="4" w:space="0"/>
              <w:bottom w:val="single" w:color="000000" w:sz="4" w:space="0"/>
              <w:right w:val="single" w:color="000000" w:sz="4" w:space="0"/>
            </w:tcBorders>
            <w:vAlign w:val="center"/>
          </w:tcPr>
          <w:p w14:paraId="27E995F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高性能减水剂</w:t>
            </w:r>
          </w:p>
        </w:tc>
        <w:tc>
          <w:tcPr>
            <w:tcW w:w="1757" w:type="dxa"/>
            <w:tcBorders>
              <w:top w:val="single" w:color="000000" w:sz="4" w:space="0"/>
              <w:left w:val="single" w:color="000000" w:sz="4" w:space="0"/>
              <w:bottom w:val="single" w:color="000000" w:sz="4" w:space="0"/>
              <w:right w:val="single" w:color="000000" w:sz="4" w:space="0"/>
            </w:tcBorders>
            <w:vAlign w:val="center"/>
          </w:tcPr>
          <w:p w14:paraId="74F268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聚羧酸标准型</w:t>
            </w:r>
          </w:p>
        </w:tc>
        <w:tc>
          <w:tcPr>
            <w:tcW w:w="828" w:type="dxa"/>
            <w:tcBorders>
              <w:top w:val="single" w:color="000000" w:sz="4" w:space="0"/>
              <w:left w:val="single" w:color="000000" w:sz="4" w:space="0"/>
              <w:bottom w:val="single" w:color="000000" w:sz="4" w:space="0"/>
              <w:right w:val="single" w:color="000000" w:sz="4" w:space="0"/>
            </w:tcBorders>
            <w:vAlign w:val="center"/>
          </w:tcPr>
          <w:p w14:paraId="30C80DD0">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100C90E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1400</w:t>
            </w:r>
          </w:p>
        </w:tc>
        <w:tc>
          <w:tcPr>
            <w:tcW w:w="1560" w:type="dxa"/>
            <w:tcBorders>
              <w:top w:val="single" w:color="000000" w:sz="4" w:space="0"/>
              <w:left w:val="single" w:color="auto" w:sz="4" w:space="0"/>
              <w:bottom w:val="single" w:color="000000" w:sz="4" w:space="0"/>
              <w:right w:val="single" w:color="000000" w:sz="4" w:space="0"/>
            </w:tcBorders>
            <w:vAlign w:val="center"/>
          </w:tcPr>
          <w:p w14:paraId="381869EC">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满足生产混凝土C20--C40技术要求</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83D9044">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bookmarkStart w:id="19" w:name="_Toc238797563"/>
      <w:bookmarkStart w:id="20" w:name="_Toc287545441"/>
      <w:bookmarkStart w:id="21" w:name="_Toc238552208"/>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5440120100000454508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沧州银行渤海新区支行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8053"/>
      <w:bookmarkStart w:id="24" w:name="_Toc214336661"/>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3207"/>
      <w:bookmarkStart w:id="30" w:name="_Toc10683"/>
      <w:bookmarkStart w:id="31" w:name="_Toc214331811"/>
      <w:bookmarkStart w:id="32" w:name="_Toc214339496"/>
      <w:bookmarkStart w:id="33" w:name="_Toc214335335"/>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3208"/>
      <w:bookmarkStart w:id="40" w:name="_Toc31618"/>
      <w:bookmarkStart w:id="41" w:name="_Toc214331812"/>
      <w:bookmarkStart w:id="42" w:name="_Toc214336663"/>
      <w:bookmarkStart w:id="43" w:name="_Toc214335336"/>
      <w:bookmarkStart w:id="44" w:name="_Toc214339497"/>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3209"/>
      <w:bookmarkStart w:id="48" w:name="_Toc214339498"/>
      <w:bookmarkStart w:id="49" w:name="_Toc214331813"/>
      <w:bookmarkStart w:id="50" w:name="_Toc214335337"/>
      <w:bookmarkStart w:id="51" w:name="_Toc214336664"/>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5338"/>
      <w:bookmarkStart w:id="58" w:name="_Toc214336665"/>
      <w:bookmarkStart w:id="59" w:name="_Toc214333210"/>
      <w:bookmarkStart w:id="60" w:name="_Toc4715"/>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36D1E884">
      <w:pPr>
        <w:spacing w:line="400" w:lineRule="exact"/>
        <w:jc w:val="both"/>
        <w:outlineLvl w:val="2"/>
        <w:rPr>
          <w:rFonts w:hint="eastAsia" w:ascii="仿宋_GB2312" w:eastAsia="仿宋_GB2312" w:hAnsiTheme="majorEastAsia"/>
          <w:b/>
          <w:bCs/>
          <w:sz w:val="28"/>
          <w:szCs w:val="28"/>
          <w:highlight w:val="none"/>
        </w:rPr>
      </w:pPr>
    </w:p>
    <w:p w14:paraId="130736D4">
      <w:pPr>
        <w:spacing w:line="400" w:lineRule="exact"/>
        <w:jc w:val="both"/>
        <w:outlineLvl w:val="2"/>
        <w:rPr>
          <w:rFonts w:hint="eastAsia" w:ascii="仿宋_GB2312" w:eastAsia="仿宋_GB2312" w:hAnsiTheme="majorEastAsia"/>
          <w:b/>
          <w:bCs/>
          <w:sz w:val="28"/>
          <w:szCs w:val="28"/>
          <w:highlight w:val="none"/>
        </w:rPr>
      </w:pPr>
    </w:p>
    <w:p w14:paraId="4A7296D7">
      <w:pPr>
        <w:spacing w:line="400" w:lineRule="exact"/>
        <w:jc w:val="both"/>
        <w:outlineLvl w:val="2"/>
        <w:rPr>
          <w:rFonts w:hint="eastAsia" w:ascii="仿宋_GB2312" w:eastAsia="仿宋_GB2312" w:hAnsiTheme="majorEastAsia"/>
          <w:b/>
          <w:bCs/>
          <w:sz w:val="28"/>
          <w:szCs w:val="28"/>
          <w:highlight w:val="none"/>
        </w:rPr>
      </w:pPr>
    </w:p>
    <w:p w14:paraId="1D702AAD">
      <w:pPr>
        <w:spacing w:line="400" w:lineRule="exact"/>
        <w:jc w:val="both"/>
        <w:outlineLvl w:val="2"/>
        <w:rPr>
          <w:rFonts w:hint="eastAsia" w:ascii="仿宋_GB2312" w:eastAsia="仿宋_GB2312" w:hAnsiTheme="majorEastAsia"/>
          <w:b/>
          <w:bCs/>
          <w:sz w:val="28"/>
          <w:szCs w:val="28"/>
          <w:highlight w:val="none"/>
        </w:rPr>
      </w:pPr>
    </w:p>
    <w:p w14:paraId="11CF8309">
      <w:pPr>
        <w:spacing w:line="400" w:lineRule="exact"/>
        <w:jc w:val="both"/>
        <w:outlineLvl w:val="2"/>
        <w:rPr>
          <w:rFonts w:hint="eastAsia" w:ascii="仿宋_GB2312" w:eastAsia="仿宋_GB2312" w:hAnsiTheme="majorEastAsia"/>
          <w:b/>
          <w:bCs/>
          <w:sz w:val="28"/>
          <w:szCs w:val="28"/>
          <w:highlight w:val="none"/>
        </w:rPr>
      </w:pPr>
    </w:p>
    <w:p w14:paraId="1564EA93">
      <w:pPr>
        <w:spacing w:line="400" w:lineRule="exact"/>
        <w:jc w:val="center"/>
        <w:outlineLvl w:val="2"/>
        <w:rPr>
          <w:rFonts w:hint="eastAsia" w:ascii="仿宋_GB2312" w:eastAsia="仿宋_GB2312" w:hAnsiTheme="majorEastAsia"/>
          <w:b/>
          <w:bCs/>
          <w:sz w:val="28"/>
          <w:szCs w:val="28"/>
          <w:highlight w:val="none"/>
        </w:rPr>
      </w:pPr>
    </w:p>
    <w:p w14:paraId="5EDF60BD">
      <w:pPr>
        <w:spacing w:line="400" w:lineRule="exact"/>
        <w:jc w:val="center"/>
        <w:outlineLvl w:val="2"/>
        <w:rPr>
          <w:rFonts w:hint="eastAsia" w:ascii="仿宋_GB2312" w:eastAsia="仿宋_GB2312" w:hAnsiTheme="majorEastAsia"/>
          <w:b/>
          <w:bCs/>
          <w:sz w:val="28"/>
          <w:szCs w:val="28"/>
          <w:highlight w:val="none"/>
        </w:rPr>
      </w:pPr>
    </w:p>
    <w:p w14:paraId="32BEE777">
      <w:pPr>
        <w:spacing w:line="400" w:lineRule="exact"/>
        <w:jc w:val="center"/>
        <w:outlineLvl w:val="2"/>
        <w:rPr>
          <w:rFonts w:hint="eastAsia" w:ascii="仿宋_GB2312" w:eastAsia="仿宋_GB2312" w:hAnsiTheme="majorEastAsia"/>
          <w:b/>
          <w:bCs/>
          <w:sz w:val="28"/>
          <w:szCs w:val="28"/>
          <w:highlight w:val="none"/>
        </w:rPr>
      </w:pPr>
    </w:p>
    <w:p w14:paraId="6E906E0B">
      <w:pPr>
        <w:spacing w:line="400" w:lineRule="exact"/>
        <w:jc w:val="center"/>
        <w:outlineLvl w:val="2"/>
        <w:rPr>
          <w:rFonts w:hint="eastAsia" w:ascii="仿宋_GB2312" w:eastAsia="仿宋_GB2312" w:hAnsiTheme="majorEastAsia"/>
          <w:b/>
          <w:bCs/>
          <w:sz w:val="28"/>
          <w:szCs w:val="28"/>
          <w:highlight w:val="none"/>
        </w:rPr>
      </w:pPr>
    </w:p>
    <w:p w14:paraId="2184CDAF">
      <w:pPr>
        <w:spacing w:line="400" w:lineRule="exact"/>
        <w:jc w:val="center"/>
        <w:outlineLvl w:val="2"/>
        <w:rPr>
          <w:rFonts w:hint="eastAsia" w:ascii="仿宋_GB2312" w:eastAsia="仿宋_GB2312" w:hAnsiTheme="majorEastAsia"/>
          <w:b/>
          <w:bCs/>
          <w:sz w:val="28"/>
          <w:szCs w:val="28"/>
          <w:highlight w:val="none"/>
        </w:rPr>
      </w:pPr>
    </w:p>
    <w:p w14:paraId="64AF8B2D">
      <w:pPr>
        <w:spacing w:line="400" w:lineRule="exact"/>
        <w:jc w:val="center"/>
        <w:outlineLvl w:val="2"/>
        <w:rPr>
          <w:rFonts w:hint="eastAsia" w:ascii="仿宋_GB2312" w:eastAsia="仿宋_GB2312" w:hAnsiTheme="majorEastAsia"/>
          <w:b/>
          <w:bCs/>
          <w:sz w:val="28"/>
          <w:szCs w:val="28"/>
          <w:highlight w:val="none"/>
        </w:rPr>
      </w:pPr>
    </w:p>
    <w:p w14:paraId="1AAF2265">
      <w:pPr>
        <w:spacing w:line="400" w:lineRule="exact"/>
        <w:jc w:val="center"/>
        <w:outlineLvl w:val="2"/>
        <w:rPr>
          <w:rFonts w:hint="eastAsia" w:ascii="仿宋_GB2312" w:eastAsia="仿宋_GB2312" w:hAnsiTheme="majorEastAsia"/>
          <w:b/>
          <w:bCs/>
          <w:sz w:val="28"/>
          <w:szCs w:val="28"/>
          <w:highlight w:val="none"/>
        </w:rPr>
      </w:pPr>
    </w:p>
    <w:p w14:paraId="345D6EFA">
      <w:pPr>
        <w:spacing w:line="400" w:lineRule="exact"/>
        <w:jc w:val="center"/>
        <w:outlineLvl w:val="2"/>
        <w:rPr>
          <w:rFonts w:hint="eastAsia" w:ascii="仿宋_GB2312" w:eastAsia="仿宋_GB2312" w:hAnsiTheme="majorEastAsia"/>
          <w:b/>
          <w:bCs/>
          <w:sz w:val="28"/>
          <w:szCs w:val="28"/>
          <w:highlight w:val="none"/>
        </w:rPr>
      </w:pPr>
    </w:p>
    <w:p w14:paraId="1DAAE387">
      <w:pPr>
        <w:spacing w:line="400" w:lineRule="exact"/>
        <w:jc w:val="center"/>
        <w:outlineLvl w:val="2"/>
        <w:rPr>
          <w:rFonts w:hint="eastAsia" w:ascii="仿宋_GB2312" w:eastAsia="仿宋_GB2312" w:hAnsiTheme="majorEastAsia"/>
          <w:b/>
          <w:bCs/>
          <w:sz w:val="28"/>
          <w:szCs w:val="28"/>
          <w:highlight w:val="none"/>
        </w:rPr>
      </w:pPr>
    </w:p>
    <w:p w14:paraId="620D8CE4">
      <w:pPr>
        <w:spacing w:line="400" w:lineRule="exact"/>
        <w:jc w:val="both"/>
        <w:outlineLvl w:val="2"/>
        <w:rPr>
          <w:rFonts w:hint="eastAsia" w:ascii="仿宋_GB2312" w:eastAsia="仿宋_GB2312" w:hAnsiTheme="majorEastAsia"/>
          <w:b/>
          <w:bCs/>
          <w:sz w:val="28"/>
          <w:szCs w:val="28"/>
          <w:highlight w:val="none"/>
        </w:rPr>
      </w:pPr>
    </w:p>
    <w:p w14:paraId="6C0B47B3">
      <w:pPr>
        <w:spacing w:line="400" w:lineRule="exact"/>
        <w:jc w:val="both"/>
        <w:outlineLvl w:val="2"/>
        <w:rPr>
          <w:rFonts w:hint="eastAsia" w:ascii="仿宋_GB2312" w:eastAsia="仿宋_GB2312" w:hAnsiTheme="majorEastAsia"/>
          <w:b/>
          <w:bCs/>
          <w:sz w:val="28"/>
          <w:szCs w:val="28"/>
          <w:highlight w:val="none"/>
        </w:rPr>
      </w:pPr>
    </w:p>
    <w:p w14:paraId="76EEE74E">
      <w:pPr>
        <w:spacing w:line="400" w:lineRule="exact"/>
        <w:jc w:val="both"/>
        <w:outlineLvl w:val="2"/>
        <w:rPr>
          <w:rFonts w:hint="eastAsia" w:ascii="仿宋_GB2312" w:eastAsia="仿宋_GB2312" w:hAnsiTheme="majorEastAsia"/>
          <w:b/>
          <w:bCs/>
          <w:sz w:val="28"/>
          <w:szCs w:val="28"/>
          <w:highlight w:val="none"/>
        </w:rPr>
      </w:pPr>
    </w:p>
    <w:p w14:paraId="773C74D4">
      <w:pPr>
        <w:spacing w:line="400" w:lineRule="exact"/>
        <w:jc w:val="both"/>
        <w:outlineLvl w:val="2"/>
        <w:rPr>
          <w:rFonts w:hint="eastAsia" w:ascii="仿宋_GB2312" w:eastAsia="仿宋_GB2312" w:hAnsiTheme="majorEastAsia"/>
          <w:b/>
          <w:bCs/>
          <w:sz w:val="28"/>
          <w:szCs w:val="28"/>
          <w:highlight w:val="none"/>
        </w:rPr>
      </w:pPr>
    </w:p>
    <w:p w14:paraId="6E4DD338">
      <w:pPr>
        <w:spacing w:line="400" w:lineRule="exact"/>
        <w:jc w:val="both"/>
        <w:outlineLvl w:val="2"/>
        <w:rPr>
          <w:rFonts w:hint="eastAsia" w:ascii="仿宋_GB2312" w:eastAsia="仿宋_GB2312" w:hAnsiTheme="majorEastAsia"/>
          <w:b/>
          <w:bCs/>
          <w:sz w:val="28"/>
          <w:szCs w:val="28"/>
          <w:highlight w:val="none"/>
        </w:rPr>
      </w:pPr>
    </w:p>
    <w:p w14:paraId="7C1DDB65">
      <w:pPr>
        <w:spacing w:line="400" w:lineRule="exact"/>
        <w:jc w:val="both"/>
        <w:outlineLvl w:val="2"/>
        <w:rPr>
          <w:rFonts w:hint="eastAsia" w:ascii="仿宋_GB2312" w:eastAsia="仿宋_GB2312" w:hAnsiTheme="majorEastAsia"/>
          <w:b/>
          <w:bCs/>
          <w:sz w:val="28"/>
          <w:szCs w:val="28"/>
          <w:highlight w:val="none"/>
        </w:rPr>
      </w:pPr>
    </w:p>
    <w:p w14:paraId="531EF3A7">
      <w:pPr>
        <w:spacing w:line="400" w:lineRule="exact"/>
        <w:jc w:val="both"/>
        <w:outlineLvl w:val="2"/>
        <w:rPr>
          <w:rFonts w:hint="eastAsia" w:ascii="仿宋_GB2312" w:eastAsia="仿宋_GB2312" w:hAnsiTheme="majorEastAsia"/>
          <w:b/>
          <w:bCs/>
          <w:sz w:val="28"/>
          <w:szCs w:val="28"/>
          <w:highlight w:val="none"/>
        </w:rPr>
      </w:pPr>
    </w:p>
    <w:p w14:paraId="56E67037">
      <w:pPr>
        <w:spacing w:line="400" w:lineRule="exact"/>
        <w:jc w:val="both"/>
        <w:outlineLvl w:val="2"/>
        <w:rPr>
          <w:rFonts w:hint="eastAsia" w:ascii="仿宋_GB2312" w:eastAsia="仿宋_GB2312" w:hAnsiTheme="majorEastAsia"/>
          <w:b/>
          <w:bCs/>
          <w:sz w:val="28"/>
          <w:szCs w:val="28"/>
          <w:highlight w:val="none"/>
        </w:rPr>
      </w:pPr>
    </w:p>
    <w:p w14:paraId="31DDBC89">
      <w:pPr>
        <w:spacing w:line="400" w:lineRule="exact"/>
        <w:jc w:val="both"/>
        <w:outlineLvl w:val="2"/>
        <w:rPr>
          <w:rFonts w:hint="eastAsia" w:ascii="仿宋_GB2312" w:eastAsia="仿宋_GB2312" w:hAnsiTheme="majorEastAsia"/>
          <w:b/>
          <w:bCs/>
          <w:sz w:val="28"/>
          <w:szCs w:val="28"/>
          <w:highlight w:val="none"/>
        </w:rPr>
      </w:pPr>
    </w:p>
    <w:p w14:paraId="7002806B">
      <w:pPr>
        <w:spacing w:line="400" w:lineRule="exact"/>
        <w:jc w:val="both"/>
        <w:outlineLvl w:val="2"/>
        <w:rPr>
          <w:rFonts w:hint="eastAsia" w:ascii="仿宋_GB2312" w:eastAsia="仿宋_GB2312" w:hAnsiTheme="majorEastAsia"/>
          <w:b/>
          <w:bCs/>
          <w:sz w:val="28"/>
          <w:szCs w:val="28"/>
          <w:highlight w:val="none"/>
        </w:rPr>
      </w:pPr>
    </w:p>
    <w:p w14:paraId="27E89752">
      <w:pPr>
        <w:spacing w:line="400" w:lineRule="exact"/>
        <w:jc w:val="both"/>
        <w:outlineLvl w:val="2"/>
        <w:rPr>
          <w:rFonts w:hint="eastAsia" w:ascii="仿宋_GB2312" w:eastAsia="仿宋_GB2312" w:hAnsiTheme="majorEastAsia"/>
          <w:b/>
          <w:bCs/>
          <w:sz w:val="28"/>
          <w:szCs w:val="28"/>
          <w:highlight w:val="none"/>
        </w:rPr>
      </w:pPr>
    </w:p>
    <w:p w14:paraId="09A8DA66">
      <w:pPr>
        <w:spacing w:line="400" w:lineRule="exact"/>
        <w:jc w:val="both"/>
        <w:outlineLvl w:val="2"/>
        <w:rPr>
          <w:rFonts w:hint="eastAsia" w:ascii="仿宋_GB2312" w:eastAsia="仿宋_GB2312" w:hAnsiTheme="majorEastAsia"/>
          <w:b/>
          <w:bCs/>
          <w:sz w:val="28"/>
          <w:szCs w:val="28"/>
          <w:highlight w:val="none"/>
        </w:rPr>
      </w:pPr>
    </w:p>
    <w:p w14:paraId="142006C5">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7"/>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304D0C21">
      <w:pPr>
        <w:spacing w:before="138" w:line="225" w:lineRule="auto"/>
        <w:ind w:left="2846"/>
        <w:outlineLvl w:val="0"/>
        <w:rPr>
          <w:rFonts w:ascii="宋体" w:hAnsi="宋体" w:eastAsia="宋体" w:cs="宋体"/>
          <w:sz w:val="35"/>
          <w:szCs w:val="35"/>
        </w:rPr>
      </w:pPr>
      <w:r>
        <w:rPr>
          <w:rFonts w:hint="eastAsia" w:ascii="仿宋" w:hAnsi="仿宋" w:eastAsia="仿宋" w:cs="仿宋"/>
          <w:b/>
          <w:bCs/>
          <w:spacing w:val="5"/>
          <w:sz w:val="24"/>
          <w:szCs w:val="24"/>
        </w:rPr>
        <w:t>改性聚酯纤维技术指标要求</w:t>
      </w:r>
    </w:p>
    <w:p w14:paraId="356EFB6A">
      <w:pPr>
        <w:spacing w:line="67" w:lineRule="exact"/>
      </w:pPr>
    </w:p>
    <w:tbl>
      <w:tblPr>
        <w:tblStyle w:val="313"/>
        <w:tblW w:w="8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1711"/>
        <w:gridCol w:w="1512"/>
        <w:gridCol w:w="3865"/>
      </w:tblGrid>
      <w:tr w14:paraId="2FED6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09" w:type="dxa"/>
            <w:vAlign w:val="top"/>
          </w:tcPr>
          <w:p w14:paraId="19F9E07A">
            <w:pPr>
              <w:pStyle w:val="312"/>
              <w:spacing w:before="177" w:line="220" w:lineRule="auto"/>
              <w:ind w:left="301" w:firstLine="201" w:firstLineChars="100"/>
              <w:jc w:val="both"/>
              <w:rPr>
                <w:rFonts w:hint="eastAsia" w:ascii="仿宋" w:hAnsi="仿宋" w:eastAsia="仿宋" w:cs="仿宋"/>
                <w:sz w:val="21"/>
                <w:szCs w:val="21"/>
              </w:rPr>
            </w:pPr>
            <w:r>
              <w:rPr>
                <w:rFonts w:hint="eastAsia" w:ascii="仿宋" w:hAnsi="仿宋" w:eastAsia="仿宋" w:cs="仿宋"/>
                <w:b/>
                <w:bCs/>
                <w:spacing w:val="-5"/>
                <w:sz w:val="21"/>
                <w:szCs w:val="21"/>
              </w:rPr>
              <w:t>检测项目</w:t>
            </w:r>
          </w:p>
        </w:tc>
        <w:tc>
          <w:tcPr>
            <w:tcW w:w="1711" w:type="dxa"/>
            <w:vAlign w:val="top"/>
          </w:tcPr>
          <w:p w14:paraId="4DE1536E">
            <w:pPr>
              <w:pStyle w:val="312"/>
              <w:spacing w:before="177" w:line="220" w:lineRule="auto"/>
              <w:ind w:left="441" w:firstLine="197" w:firstLineChars="100"/>
              <w:jc w:val="both"/>
              <w:rPr>
                <w:rFonts w:hint="eastAsia" w:ascii="仿宋" w:hAnsi="仿宋" w:eastAsia="仿宋" w:cs="仿宋"/>
                <w:sz w:val="21"/>
                <w:szCs w:val="21"/>
              </w:rPr>
            </w:pPr>
            <w:r>
              <w:rPr>
                <w:rFonts w:hint="eastAsia" w:ascii="仿宋" w:hAnsi="仿宋" w:eastAsia="仿宋" w:cs="仿宋"/>
                <w:b/>
                <w:bCs/>
                <w:spacing w:val="-7"/>
                <w:sz w:val="21"/>
                <w:szCs w:val="21"/>
              </w:rPr>
              <w:t>标准值</w:t>
            </w:r>
          </w:p>
        </w:tc>
        <w:tc>
          <w:tcPr>
            <w:tcW w:w="1512" w:type="dxa"/>
            <w:vAlign w:val="top"/>
          </w:tcPr>
          <w:p w14:paraId="5DA16225">
            <w:pPr>
              <w:pStyle w:val="312"/>
              <w:spacing w:before="176" w:line="221" w:lineRule="auto"/>
              <w:ind w:left="485"/>
              <w:jc w:val="both"/>
              <w:rPr>
                <w:rFonts w:hint="eastAsia" w:ascii="仿宋" w:hAnsi="仿宋" w:eastAsia="仿宋" w:cs="仿宋"/>
                <w:sz w:val="21"/>
                <w:szCs w:val="21"/>
              </w:rPr>
            </w:pPr>
            <w:r>
              <w:rPr>
                <w:rFonts w:hint="eastAsia" w:ascii="仿宋" w:hAnsi="仿宋" w:eastAsia="仿宋" w:cs="仿宋"/>
                <w:b/>
                <w:bCs/>
                <w:spacing w:val="-9"/>
                <w:sz w:val="21"/>
                <w:szCs w:val="21"/>
              </w:rPr>
              <w:t>单位</w:t>
            </w:r>
          </w:p>
        </w:tc>
        <w:tc>
          <w:tcPr>
            <w:tcW w:w="3865" w:type="dxa"/>
            <w:vAlign w:val="top"/>
          </w:tcPr>
          <w:p w14:paraId="10CBEA59">
            <w:pPr>
              <w:pStyle w:val="312"/>
              <w:spacing w:before="177" w:line="219" w:lineRule="auto"/>
              <w:ind w:left="1378"/>
              <w:jc w:val="both"/>
              <w:rPr>
                <w:rFonts w:hint="eastAsia" w:ascii="仿宋" w:hAnsi="仿宋" w:eastAsia="仿宋" w:cs="仿宋"/>
                <w:sz w:val="21"/>
                <w:szCs w:val="21"/>
              </w:rPr>
            </w:pPr>
            <w:r>
              <w:rPr>
                <w:rFonts w:hint="eastAsia" w:ascii="仿宋" w:hAnsi="仿宋" w:eastAsia="仿宋" w:cs="仿宋"/>
                <w:b/>
                <w:bCs/>
                <w:spacing w:val="-5"/>
                <w:sz w:val="21"/>
                <w:szCs w:val="21"/>
              </w:rPr>
              <w:t>检测依据</w:t>
            </w:r>
          </w:p>
        </w:tc>
      </w:tr>
      <w:tr w14:paraId="0CB9E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709" w:type="dxa"/>
            <w:vAlign w:val="top"/>
          </w:tcPr>
          <w:p w14:paraId="6B810AC3">
            <w:pPr>
              <w:pStyle w:val="312"/>
              <w:spacing w:before="150" w:line="219" w:lineRule="auto"/>
              <w:ind w:left="388"/>
              <w:rPr>
                <w:rFonts w:hint="eastAsia" w:ascii="仿宋" w:hAnsi="仿宋" w:eastAsia="仿宋" w:cs="仿宋"/>
                <w:sz w:val="21"/>
                <w:szCs w:val="21"/>
              </w:rPr>
            </w:pPr>
            <w:r>
              <w:rPr>
                <w:rFonts w:hint="eastAsia" w:ascii="仿宋" w:hAnsi="仿宋" w:eastAsia="仿宋" w:cs="仿宋"/>
                <w:b/>
                <w:bCs/>
                <w:spacing w:val="-7"/>
                <w:sz w:val="21"/>
                <w:szCs w:val="21"/>
              </w:rPr>
              <w:t>断裂强度</w:t>
            </w:r>
          </w:p>
        </w:tc>
        <w:tc>
          <w:tcPr>
            <w:tcW w:w="1711" w:type="dxa"/>
            <w:vAlign w:val="top"/>
          </w:tcPr>
          <w:p w14:paraId="1DA86BC3">
            <w:pPr>
              <w:pStyle w:val="312"/>
              <w:spacing w:before="150" w:line="236" w:lineRule="auto"/>
              <w:ind w:left="582"/>
              <w:rPr>
                <w:rFonts w:hint="eastAsia" w:ascii="仿宋" w:hAnsi="仿宋" w:eastAsia="仿宋" w:cs="仿宋"/>
                <w:sz w:val="21"/>
                <w:szCs w:val="21"/>
              </w:rPr>
            </w:pPr>
            <w:r>
              <w:rPr>
                <w:rFonts w:hint="eastAsia" w:ascii="仿宋" w:hAnsi="仿宋" w:eastAsia="仿宋" w:cs="仿宋"/>
                <w:spacing w:val="-8"/>
                <w:sz w:val="21"/>
                <w:szCs w:val="21"/>
              </w:rPr>
              <w:t>≥500</w:t>
            </w:r>
          </w:p>
        </w:tc>
        <w:tc>
          <w:tcPr>
            <w:tcW w:w="1512" w:type="dxa"/>
            <w:vAlign w:val="top"/>
          </w:tcPr>
          <w:p w14:paraId="16C2CA62">
            <w:pPr>
              <w:spacing w:before="199" w:line="179" w:lineRule="auto"/>
              <w:ind w:left="552"/>
              <w:rPr>
                <w:rFonts w:hint="eastAsia" w:ascii="仿宋" w:hAnsi="仿宋" w:eastAsia="仿宋" w:cs="仿宋"/>
                <w:sz w:val="21"/>
                <w:szCs w:val="21"/>
              </w:rPr>
            </w:pPr>
            <w:r>
              <w:rPr>
                <w:rFonts w:hint="eastAsia" w:ascii="仿宋" w:hAnsi="仿宋" w:eastAsia="仿宋" w:cs="仿宋"/>
                <w:spacing w:val="-7"/>
                <w:sz w:val="21"/>
                <w:szCs w:val="21"/>
              </w:rPr>
              <w:t>MPa</w:t>
            </w:r>
          </w:p>
        </w:tc>
        <w:tc>
          <w:tcPr>
            <w:tcW w:w="3865" w:type="dxa"/>
            <w:vAlign w:val="top"/>
          </w:tcPr>
          <w:p w14:paraId="7FC22E5D">
            <w:pPr>
              <w:spacing w:before="107" w:line="321" w:lineRule="exact"/>
              <w:ind w:left="1083"/>
              <w:rPr>
                <w:rFonts w:hint="eastAsia" w:ascii="仿宋" w:hAnsi="仿宋" w:eastAsia="仿宋" w:cs="仿宋"/>
                <w:sz w:val="21"/>
                <w:szCs w:val="21"/>
              </w:rPr>
            </w:pPr>
            <w:r>
              <w:rPr>
                <w:rFonts w:hint="eastAsia" w:ascii="仿宋" w:hAnsi="仿宋" w:eastAsia="仿宋" w:cs="仿宋"/>
                <w:spacing w:val="-1"/>
                <w:position w:val="3"/>
                <w:sz w:val="21"/>
                <w:szCs w:val="21"/>
              </w:rPr>
              <w:t>GB/T 21120-2018</w:t>
            </w:r>
          </w:p>
        </w:tc>
      </w:tr>
      <w:tr w14:paraId="2867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709" w:type="dxa"/>
            <w:vAlign w:val="top"/>
          </w:tcPr>
          <w:p w14:paraId="2562D654">
            <w:pPr>
              <w:pStyle w:val="312"/>
              <w:spacing w:before="202" w:line="219" w:lineRule="auto"/>
              <w:ind w:left="268"/>
              <w:rPr>
                <w:rFonts w:hint="eastAsia" w:ascii="仿宋" w:hAnsi="仿宋" w:eastAsia="仿宋" w:cs="仿宋"/>
                <w:sz w:val="21"/>
                <w:szCs w:val="21"/>
              </w:rPr>
            </w:pPr>
            <w:r>
              <w:rPr>
                <w:rFonts w:hint="eastAsia" w:ascii="仿宋" w:hAnsi="仿宋" w:eastAsia="仿宋" w:cs="仿宋"/>
                <w:b/>
                <w:bCs/>
                <w:spacing w:val="-6"/>
                <w:sz w:val="21"/>
                <w:szCs w:val="21"/>
              </w:rPr>
              <w:t>断裂伸长率</w:t>
            </w:r>
          </w:p>
        </w:tc>
        <w:tc>
          <w:tcPr>
            <w:tcW w:w="1711" w:type="dxa"/>
            <w:vAlign w:val="top"/>
          </w:tcPr>
          <w:p w14:paraId="658A8650">
            <w:pPr>
              <w:pStyle w:val="312"/>
              <w:spacing w:before="202" w:line="236" w:lineRule="auto"/>
              <w:ind w:left="635"/>
              <w:rPr>
                <w:rFonts w:hint="eastAsia" w:ascii="仿宋" w:hAnsi="仿宋" w:eastAsia="仿宋" w:cs="仿宋"/>
                <w:sz w:val="21"/>
                <w:szCs w:val="21"/>
              </w:rPr>
            </w:pPr>
            <w:r>
              <w:rPr>
                <w:rFonts w:hint="eastAsia" w:ascii="仿宋" w:hAnsi="仿宋" w:eastAsia="仿宋" w:cs="仿宋"/>
                <w:spacing w:val="-9"/>
                <w:sz w:val="21"/>
                <w:szCs w:val="21"/>
              </w:rPr>
              <w:t>≤40</w:t>
            </w:r>
          </w:p>
        </w:tc>
        <w:tc>
          <w:tcPr>
            <w:tcW w:w="1512" w:type="dxa"/>
            <w:vAlign w:val="top"/>
          </w:tcPr>
          <w:p w14:paraId="2EDFCF68">
            <w:pPr>
              <w:pStyle w:val="312"/>
              <w:spacing w:before="201"/>
              <w:ind w:left="669"/>
              <w:rPr>
                <w:rFonts w:hint="eastAsia" w:ascii="仿宋" w:hAnsi="仿宋" w:eastAsia="仿宋" w:cs="仿宋"/>
                <w:sz w:val="21"/>
                <w:szCs w:val="21"/>
              </w:rPr>
            </w:pPr>
            <w:r>
              <w:rPr>
                <w:rFonts w:hint="eastAsia" w:ascii="仿宋" w:hAnsi="仿宋" w:eastAsia="仿宋" w:cs="仿宋"/>
                <w:spacing w:val="10"/>
                <w:w w:val="134"/>
                <w:sz w:val="21"/>
                <w:szCs w:val="21"/>
              </w:rPr>
              <w:t>%</w:t>
            </w:r>
          </w:p>
        </w:tc>
        <w:tc>
          <w:tcPr>
            <w:tcW w:w="3865" w:type="dxa"/>
            <w:vAlign w:val="top"/>
          </w:tcPr>
          <w:p w14:paraId="632050D7">
            <w:pPr>
              <w:spacing w:before="157" w:line="321" w:lineRule="exact"/>
              <w:ind w:left="1083"/>
              <w:rPr>
                <w:rFonts w:hint="eastAsia" w:ascii="仿宋" w:hAnsi="仿宋" w:eastAsia="仿宋" w:cs="仿宋"/>
                <w:sz w:val="21"/>
                <w:szCs w:val="21"/>
              </w:rPr>
            </w:pPr>
            <w:r>
              <w:rPr>
                <w:rFonts w:hint="eastAsia" w:ascii="仿宋" w:hAnsi="仿宋" w:eastAsia="仿宋" w:cs="仿宋"/>
                <w:spacing w:val="-1"/>
                <w:position w:val="3"/>
                <w:sz w:val="21"/>
                <w:szCs w:val="21"/>
              </w:rPr>
              <w:t>GB/T 21120-2018</w:t>
            </w:r>
          </w:p>
        </w:tc>
      </w:tr>
      <w:tr w14:paraId="6A88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709" w:type="dxa"/>
            <w:vAlign w:val="top"/>
          </w:tcPr>
          <w:p w14:paraId="0DB0B376">
            <w:pPr>
              <w:pStyle w:val="312"/>
              <w:spacing w:before="202" w:line="219" w:lineRule="auto"/>
              <w:ind w:left="377"/>
              <w:rPr>
                <w:rFonts w:hint="eastAsia" w:ascii="仿宋" w:hAnsi="仿宋" w:eastAsia="仿宋" w:cs="仿宋"/>
                <w:sz w:val="21"/>
                <w:szCs w:val="21"/>
              </w:rPr>
            </w:pPr>
            <w:r>
              <w:rPr>
                <w:rFonts w:hint="eastAsia" w:ascii="仿宋" w:hAnsi="仿宋" w:eastAsia="仿宋" w:cs="仿宋"/>
                <w:b/>
                <w:bCs/>
                <w:spacing w:val="-5"/>
                <w:sz w:val="21"/>
                <w:szCs w:val="21"/>
              </w:rPr>
              <w:t>初始模量</w:t>
            </w:r>
          </w:p>
        </w:tc>
        <w:tc>
          <w:tcPr>
            <w:tcW w:w="1711" w:type="dxa"/>
            <w:vAlign w:val="top"/>
          </w:tcPr>
          <w:p w14:paraId="28590B34">
            <w:pPr>
              <w:pStyle w:val="312"/>
              <w:spacing w:before="202" w:line="236" w:lineRule="auto"/>
              <w:ind w:left="613"/>
              <w:rPr>
                <w:rFonts w:hint="eastAsia" w:ascii="仿宋" w:hAnsi="仿宋" w:eastAsia="仿宋" w:cs="仿宋"/>
                <w:sz w:val="21"/>
                <w:szCs w:val="21"/>
              </w:rPr>
            </w:pPr>
            <w:r>
              <w:rPr>
                <w:rFonts w:hint="eastAsia" w:ascii="仿宋" w:hAnsi="仿宋" w:eastAsia="仿宋" w:cs="仿宋"/>
                <w:spacing w:val="-9"/>
                <w:sz w:val="21"/>
                <w:szCs w:val="21"/>
              </w:rPr>
              <w:t>≥3.0</w:t>
            </w:r>
          </w:p>
        </w:tc>
        <w:tc>
          <w:tcPr>
            <w:tcW w:w="1512" w:type="dxa"/>
            <w:vAlign w:val="top"/>
          </w:tcPr>
          <w:p w14:paraId="2E8BDC99">
            <w:pPr>
              <w:spacing w:before="249" w:line="181" w:lineRule="auto"/>
              <w:ind w:left="571"/>
              <w:rPr>
                <w:rFonts w:hint="eastAsia" w:ascii="仿宋" w:hAnsi="仿宋" w:eastAsia="仿宋" w:cs="仿宋"/>
                <w:sz w:val="21"/>
                <w:szCs w:val="21"/>
              </w:rPr>
            </w:pPr>
            <w:r>
              <w:rPr>
                <w:rFonts w:hint="eastAsia" w:ascii="仿宋" w:hAnsi="仿宋" w:eastAsia="仿宋" w:cs="仿宋"/>
                <w:spacing w:val="-4"/>
                <w:sz w:val="21"/>
                <w:szCs w:val="21"/>
              </w:rPr>
              <w:t>GPa</w:t>
            </w:r>
          </w:p>
        </w:tc>
        <w:tc>
          <w:tcPr>
            <w:tcW w:w="3865" w:type="dxa"/>
            <w:vAlign w:val="top"/>
          </w:tcPr>
          <w:p w14:paraId="18DCF6D8">
            <w:pPr>
              <w:spacing w:before="159" w:line="321" w:lineRule="exact"/>
              <w:ind w:left="1083"/>
              <w:rPr>
                <w:rFonts w:hint="eastAsia" w:ascii="仿宋" w:hAnsi="仿宋" w:eastAsia="仿宋" w:cs="仿宋"/>
                <w:sz w:val="21"/>
                <w:szCs w:val="21"/>
              </w:rPr>
            </w:pPr>
            <w:r>
              <w:rPr>
                <w:rFonts w:hint="eastAsia" w:ascii="仿宋" w:hAnsi="仿宋" w:eastAsia="仿宋" w:cs="仿宋"/>
                <w:spacing w:val="-1"/>
                <w:position w:val="3"/>
                <w:sz w:val="21"/>
                <w:szCs w:val="21"/>
              </w:rPr>
              <w:t>GB/T 21120-2018</w:t>
            </w:r>
          </w:p>
        </w:tc>
      </w:tr>
      <w:tr w14:paraId="2F437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709" w:type="dxa"/>
            <w:vAlign w:val="top"/>
          </w:tcPr>
          <w:p w14:paraId="256CE8C8">
            <w:pPr>
              <w:pStyle w:val="312"/>
              <w:spacing w:before="211" w:line="221" w:lineRule="auto"/>
              <w:ind w:left="381"/>
              <w:rPr>
                <w:rFonts w:hint="eastAsia" w:ascii="仿宋" w:hAnsi="仿宋" w:eastAsia="仿宋" w:cs="仿宋"/>
                <w:sz w:val="21"/>
                <w:szCs w:val="21"/>
              </w:rPr>
            </w:pPr>
            <w:r>
              <w:rPr>
                <w:rFonts w:hint="eastAsia" w:ascii="仿宋" w:hAnsi="仿宋" w:eastAsia="仿宋" w:cs="仿宋"/>
                <w:b/>
                <w:bCs/>
                <w:spacing w:val="-5"/>
                <w:sz w:val="21"/>
                <w:szCs w:val="21"/>
              </w:rPr>
              <w:t>耐碱性能</w:t>
            </w:r>
          </w:p>
        </w:tc>
        <w:tc>
          <w:tcPr>
            <w:tcW w:w="1711" w:type="dxa"/>
            <w:vAlign w:val="top"/>
          </w:tcPr>
          <w:p w14:paraId="6D53C572">
            <w:pPr>
              <w:pStyle w:val="312"/>
              <w:spacing w:before="212" w:line="236" w:lineRule="auto"/>
              <w:ind w:left="642"/>
              <w:rPr>
                <w:rFonts w:hint="eastAsia" w:ascii="仿宋" w:hAnsi="仿宋" w:eastAsia="仿宋" w:cs="仿宋"/>
                <w:sz w:val="21"/>
                <w:szCs w:val="21"/>
              </w:rPr>
            </w:pPr>
            <w:r>
              <w:rPr>
                <w:rFonts w:hint="eastAsia" w:ascii="仿宋" w:hAnsi="仿宋" w:eastAsia="仿宋" w:cs="仿宋"/>
                <w:spacing w:val="-11"/>
                <w:sz w:val="21"/>
                <w:szCs w:val="21"/>
              </w:rPr>
              <w:t>≥95</w:t>
            </w:r>
          </w:p>
        </w:tc>
        <w:tc>
          <w:tcPr>
            <w:tcW w:w="1512" w:type="dxa"/>
            <w:vAlign w:val="top"/>
          </w:tcPr>
          <w:p w14:paraId="55EE810C">
            <w:pPr>
              <w:pStyle w:val="312"/>
              <w:spacing w:before="211"/>
              <w:ind w:left="669"/>
              <w:rPr>
                <w:rFonts w:hint="eastAsia" w:ascii="仿宋" w:hAnsi="仿宋" w:eastAsia="仿宋" w:cs="仿宋"/>
                <w:sz w:val="21"/>
                <w:szCs w:val="21"/>
              </w:rPr>
            </w:pPr>
            <w:r>
              <w:rPr>
                <w:rFonts w:hint="eastAsia" w:ascii="仿宋" w:hAnsi="仿宋" w:eastAsia="仿宋" w:cs="仿宋"/>
                <w:spacing w:val="10"/>
                <w:w w:val="134"/>
                <w:sz w:val="21"/>
                <w:szCs w:val="21"/>
              </w:rPr>
              <w:t>%</w:t>
            </w:r>
          </w:p>
        </w:tc>
        <w:tc>
          <w:tcPr>
            <w:tcW w:w="3865" w:type="dxa"/>
            <w:vAlign w:val="top"/>
          </w:tcPr>
          <w:p w14:paraId="3274B7AF">
            <w:pPr>
              <w:spacing w:before="166" w:line="322" w:lineRule="exact"/>
              <w:ind w:left="1083"/>
              <w:rPr>
                <w:rFonts w:hint="eastAsia" w:ascii="仿宋" w:hAnsi="仿宋" w:eastAsia="仿宋" w:cs="仿宋"/>
                <w:sz w:val="21"/>
                <w:szCs w:val="21"/>
              </w:rPr>
            </w:pPr>
            <w:r>
              <w:rPr>
                <w:rFonts w:hint="eastAsia" w:ascii="仿宋" w:hAnsi="仿宋" w:eastAsia="仿宋" w:cs="仿宋"/>
                <w:spacing w:val="-1"/>
                <w:position w:val="3"/>
                <w:sz w:val="21"/>
                <w:szCs w:val="21"/>
              </w:rPr>
              <w:t>GB/T 21120-2018</w:t>
            </w:r>
          </w:p>
        </w:tc>
      </w:tr>
    </w:tbl>
    <w:p w14:paraId="02761EF1">
      <w:pPr>
        <w:spacing w:line="327" w:lineRule="auto"/>
        <w:rPr>
          <w:rFonts w:ascii="Arial"/>
          <w:sz w:val="21"/>
        </w:rPr>
      </w:pPr>
    </w:p>
    <w:p w14:paraId="18FC8C8C">
      <w:pPr>
        <w:spacing w:before="114" w:line="224" w:lineRule="auto"/>
        <w:ind w:left="137"/>
        <w:jc w:val="center"/>
        <w:outlineLvl w:val="1"/>
        <w:rPr>
          <w:rFonts w:hint="eastAsia" w:ascii="仿宋" w:hAnsi="仿宋" w:eastAsia="仿宋" w:cs="仿宋"/>
          <w:sz w:val="24"/>
          <w:szCs w:val="24"/>
        </w:rPr>
      </w:pPr>
      <w:r>
        <w:rPr>
          <w:rFonts w:hint="eastAsia" w:ascii="仿宋" w:hAnsi="仿宋" w:eastAsia="仿宋" w:cs="仿宋"/>
          <w:b/>
          <w:bCs/>
          <w:spacing w:val="-13"/>
          <w:sz w:val="24"/>
          <w:szCs w:val="24"/>
        </w:rPr>
        <w:t>MH</w:t>
      </w:r>
      <w:r>
        <w:rPr>
          <w:rFonts w:hint="eastAsia" w:ascii="仿宋" w:hAnsi="仿宋" w:eastAsia="仿宋" w:cs="仿宋"/>
          <w:b/>
          <w:bCs/>
          <w:spacing w:val="20"/>
          <w:sz w:val="24"/>
          <w:szCs w:val="24"/>
        </w:rPr>
        <w:t xml:space="preserve"> </w:t>
      </w:r>
      <w:r>
        <w:rPr>
          <w:rFonts w:hint="eastAsia" w:ascii="仿宋" w:hAnsi="仿宋" w:eastAsia="仿宋" w:cs="仿宋"/>
          <w:b/>
          <w:bCs/>
          <w:spacing w:val="-13"/>
          <w:sz w:val="24"/>
          <w:szCs w:val="24"/>
        </w:rPr>
        <w:t>5006-2015《民用机场水泥混凝土面层施工技术规范》</w:t>
      </w:r>
    </w:p>
    <w:p w14:paraId="241BD1F5">
      <w:pPr>
        <w:spacing w:before="239" w:line="219" w:lineRule="auto"/>
        <w:jc w:val="center"/>
        <w:rPr>
          <w:rFonts w:hint="eastAsia" w:ascii="仿宋" w:hAnsi="仿宋" w:eastAsia="仿宋" w:cs="仿宋"/>
          <w:sz w:val="24"/>
          <w:szCs w:val="24"/>
        </w:rPr>
      </w:pPr>
      <w:r>
        <w:rPr>
          <w:rFonts w:hint="eastAsia" w:ascii="仿宋" w:hAnsi="仿宋" w:eastAsia="仿宋" w:cs="仿宋"/>
          <w:b/>
          <w:bCs/>
          <w:spacing w:val="-1"/>
          <w:sz w:val="24"/>
          <w:szCs w:val="24"/>
        </w:rPr>
        <w:t>掺外加剂产品的混凝土技术指标</w:t>
      </w:r>
    </w:p>
    <w:p w14:paraId="3285CC60">
      <w:pPr>
        <w:spacing w:line="120" w:lineRule="exact"/>
      </w:pPr>
    </w:p>
    <w:tbl>
      <w:tblPr>
        <w:tblStyle w:val="3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8"/>
        <w:gridCol w:w="1539"/>
        <w:gridCol w:w="4559"/>
      </w:tblGrid>
      <w:tr w14:paraId="37F5B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967" w:type="dxa"/>
            <w:gridSpan w:val="2"/>
            <w:vAlign w:val="top"/>
          </w:tcPr>
          <w:p w14:paraId="3AAD47FB">
            <w:pPr>
              <w:pStyle w:val="312"/>
              <w:spacing w:before="136" w:line="219" w:lineRule="auto"/>
              <w:ind w:left="1509"/>
              <w:rPr>
                <w:rFonts w:hint="eastAsia" w:ascii="仿宋" w:hAnsi="仿宋" w:eastAsia="仿宋" w:cs="仿宋"/>
                <w:sz w:val="20"/>
                <w:szCs w:val="20"/>
              </w:rPr>
            </w:pPr>
            <w:r>
              <w:rPr>
                <w:rFonts w:hint="eastAsia" w:ascii="仿宋" w:hAnsi="仿宋" w:eastAsia="仿宋" w:cs="仿宋"/>
                <w:b/>
                <w:bCs/>
                <w:spacing w:val="-5"/>
                <w:sz w:val="20"/>
                <w:szCs w:val="20"/>
              </w:rPr>
              <w:t>检测项目</w:t>
            </w:r>
          </w:p>
        </w:tc>
        <w:tc>
          <w:tcPr>
            <w:tcW w:w="4559" w:type="dxa"/>
            <w:vAlign w:val="top"/>
          </w:tcPr>
          <w:p w14:paraId="32B37478">
            <w:pPr>
              <w:pStyle w:val="312"/>
              <w:spacing w:before="135" w:line="219" w:lineRule="auto"/>
              <w:ind w:left="1699"/>
              <w:rPr>
                <w:rFonts w:hint="eastAsia" w:ascii="仿宋" w:hAnsi="仿宋" w:eastAsia="仿宋" w:cs="仿宋"/>
                <w:sz w:val="20"/>
                <w:szCs w:val="20"/>
              </w:rPr>
            </w:pPr>
            <w:r>
              <w:rPr>
                <w:rFonts w:hint="eastAsia" w:ascii="仿宋" w:hAnsi="仿宋" w:eastAsia="仿宋" w:cs="仿宋"/>
                <w:b/>
                <w:bCs/>
                <w:spacing w:val="-7"/>
                <w:sz w:val="20"/>
                <w:szCs w:val="20"/>
              </w:rPr>
              <w:t>引气减水剂</w:t>
            </w:r>
          </w:p>
        </w:tc>
      </w:tr>
      <w:tr w14:paraId="7BECE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967" w:type="dxa"/>
            <w:gridSpan w:val="2"/>
            <w:vAlign w:val="top"/>
          </w:tcPr>
          <w:p w14:paraId="7C50DAE4">
            <w:pPr>
              <w:pStyle w:val="312"/>
              <w:spacing w:before="131" w:line="219" w:lineRule="auto"/>
              <w:ind w:left="1269"/>
              <w:rPr>
                <w:rFonts w:hint="eastAsia" w:ascii="仿宋" w:hAnsi="仿宋" w:eastAsia="仿宋" w:cs="仿宋"/>
                <w:sz w:val="20"/>
                <w:szCs w:val="20"/>
              </w:rPr>
            </w:pPr>
            <w:r>
              <w:rPr>
                <w:rFonts w:hint="eastAsia" w:ascii="仿宋" w:hAnsi="仿宋" w:eastAsia="仿宋" w:cs="仿宋"/>
                <w:b/>
                <w:bCs/>
                <w:spacing w:val="12"/>
                <w:sz w:val="20"/>
                <w:szCs w:val="20"/>
              </w:rPr>
              <w:t>减水率</w:t>
            </w:r>
            <w:r>
              <w:rPr>
                <w:rFonts w:hint="eastAsia" w:ascii="仿宋" w:hAnsi="仿宋" w:eastAsia="仿宋" w:cs="仿宋"/>
                <w:spacing w:val="12"/>
                <w:sz w:val="20"/>
                <w:szCs w:val="20"/>
              </w:rPr>
              <w:t xml:space="preserve"> </w:t>
            </w:r>
            <w:r>
              <w:rPr>
                <w:rFonts w:hint="eastAsia" w:ascii="仿宋" w:hAnsi="仿宋" w:eastAsia="仿宋" w:cs="仿宋"/>
                <w:b/>
                <w:bCs/>
                <w:spacing w:val="12"/>
                <w:sz w:val="20"/>
                <w:szCs w:val="20"/>
              </w:rPr>
              <w:t>(%)</w:t>
            </w:r>
          </w:p>
        </w:tc>
        <w:tc>
          <w:tcPr>
            <w:tcW w:w="4559" w:type="dxa"/>
            <w:vAlign w:val="top"/>
          </w:tcPr>
          <w:p w14:paraId="749B07FF">
            <w:pPr>
              <w:pStyle w:val="312"/>
              <w:spacing w:before="130" w:line="236" w:lineRule="auto"/>
              <w:ind w:left="2065"/>
              <w:rPr>
                <w:rFonts w:hint="eastAsia" w:ascii="仿宋" w:hAnsi="仿宋" w:eastAsia="仿宋" w:cs="仿宋"/>
                <w:sz w:val="20"/>
                <w:szCs w:val="20"/>
              </w:rPr>
            </w:pPr>
            <w:r>
              <w:rPr>
                <w:rFonts w:hint="eastAsia" w:ascii="仿宋" w:hAnsi="仿宋" w:eastAsia="仿宋" w:cs="仿宋"/>
                <w:b/>
                <w:bCs/>
                <w:spacing w:val="-12"/>
                <w:sz w:val="20"/>
                <w:szCs w:val="20"/>
              </w:rPr>
              <w:t>≥10</w:t>
            </w:r>
          </w:p>
        </w:tc>
      </w:tr>
      <w:tr w14:paraId="2094B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967" w:type="dxa"/>
            <w:gridSpan w:val="2"/>
            <w:vAlign w:val="top"/>
          </w:tcPr>
          <w:p w14:paraId="2BA8BF23">
            <w:pPr>
              <w:pStyle w:val="312"/>
              <w:spacing w:before="133" w:line="219" w:lineRule="auto"/>
              <w:ind w:left="1512"/>
              <w:rPr>
                <w:rFonts w:hint="eastAsia" w:ascii="仿宋" w:hAnsi="仿宋" w:eastAsia="仿宋" w:cs="仿宋"/>
                <w:sz w:val="20"/>
                <w:szCs w:val="20"/>
              </w:rPr>
            </w:pPr>
            <w:r>
              <w:rPr>
                <w:rFonts w:hint="eastAsia" w:ascii="仿宋" w:hAnsi="仿宋" w:eastAsia="仿宋" w:cs="仿宋"/>
                <w:b/>
                <w:bCs/>
                <w:spacing w:val="-5"/>
                <w:sz w:val="20"/>
                <w:szCs w:val="20"/>
              </w:rPr>
              <w:t>泌水率比</w:t>
            </w:r>
          </w:p>
        </w:tc>
        <w:tc>
          <w:tcPr>
            <w:tcW w:w="4559" w:type="dxa"/>
            <w:vAlign w:val="top"/>
          </w:tcPr>
          <w:p w14:paraId="2ED84BD1">
            <w:pPr>
              <w:pStyle w:val="312"/>
              <w:spacing w:before="132" w:line="236" w:lineRule="auto"/>
              <w:ind w:left="2058"/>
              <w:rPr>
                <w:rFonts w:hint="eastAsia" w:ascii="仿宋" w:hAnsi="仿宋" w:eastAsia="仿宋" w:cs="仿宋"/>
                <w:sz w:val="20"/>
                <w:szCs w:val="20"/>
              </w:rPr>
            </w:pPr>
            <w:r>
              <w:rPr>
                <w:rFonts w:hint="eastAsia" w:ascii="仿宋" w:hAnsi="仿宋" w:eastAsia="仿宋" w:cs="仿宋"/>
                <w:b/>
                <w:bCs/>
                <w:spacing w:val="-10"/>
                <w:sz w:val="20"/>
                <w:szCs w:val="20"/>
              </w:rPr>
              <w:t>≤70</w:t>
            </w:r>
          </w:p>
        </w:tc>
      </w:tr>
      <w:tr w14:paraId="598EC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967" w:type="dxa"/>
            <w:gridSpan w:val="2"/>
            <w:vAlign w:val="top"/>
          </w:tcPr>
          <w:p w14:paraId="5EF0E21C">
            <w:pPr>
              <w:pStyle w:val="312"/>
              <w:spacing w:before="133" w:line="219" w:lineRule="auto"/>
              <w:ind w:left="1629"/>
              <w:rPr>
                <w:rFonts w:hint="eastAsia" w:ascii="仿宋" w:hAnsi="仿宋" w:eastAsia="仿宋" w:cs="仿宋"/>
                <w:sz w:val="20"/>
                <w:szCs w:val="20"/>
              </w:rPr>
            </w:pPr>
            <w:r>
              <w:rPr>
                <w:rFonts w:hint="eastAsia" w:ascii="仿宋" w:hAnsi="仿宋" w:eastAsia="仿宋" w:cs="仿宋"/>
                <w:b/>
                <w:bCs/>
                <w:spacing w:val="-5"/>
                <w:sz w:val="20"/>
                <w:szCs w:val="20"/>
              </w:rPr>
              <w:t>含气量</w:t>
            </w:r>
          </w:p>
        </w:tc>
        <w:tc>
          <w:tcPr>
            <w:tcW w:w="4559" w:type="dxa"/>
            <w:vAlign w:val="top"/>
          </w:tcPr>
          <w:p w14:paraId="6806F315">
            <w:pPr>
              <w:pStyle w:val="312"/>
              <w:spacing w:before="132" w:line="236" w:lineRule="auto"/>
              <w:ind w:left="2034"/>
              <w:rPr>
                <w:rFonts w:hint="eastAsia" w:ascii="仿宋" w:hAnsi="仿宋" w:eastAsia="仿宋" w:cs="仿宋"/>
                <w:sz w:val="20"/>
                <w:szCs w:val="20"/>
              </w:rPr>
            </w:pPr>
            <w:r>
              <w:rPr>
                <w:rFonts w:hint="eastAsia" w:ascii="仿宋" w:hAnsi="仿宋" w:eastAsia="仿宋" w:cs="仿宋"/>
                <w:b/>
                <w:bCs/>
                <w:spacing w:val="-9"/>
                <w:sz w:val="20"/>
                <w:szCs w:val="20"/>
              </w:rPr>
              <w:t>≥3.0</w:t>
            </w:r>
          </w:p>
        </w:tc>
      </w:tr>
      <w:tr w14:paraId="2E590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428" w:type="dxa"/>
            <w:vMerge w:val="restart"/>
            <w:tcBorders>
              <w:bottom w:val="nil"/>
            </w:tcBorders>
            <w:vAlign w:val="top"/>
          </w:tcPr>
          <w:p w14:paraId="5C7AF312">
            <w:pPr>
              <w:spacing w:line="309" w:lineRule="auto"/>
              <w:rPr>
                <w:rFonts w:hint="eastAsia" w:ascii="仿宋" w:hAnsi="仿宋" w:eastAsia="仿宋" w:cs="仿宋"/>
                <w:sz w:val="20"/>
                <w:szCs w:val="20"/>
              </w:rPr>
            </w:pPr>
          </w:p>
          <w:p w14:paraId="1BE394E0">
            <w:pPr>
              <w:pStyle w:val="312"/>
              <w:spacing w:before="78" w:line="221" w:lineRule="auto"/>
              <w:ind w:left="185"/>
              <w:rPr>
                <w:rFonts w:hint="eastAsia" w:ascii="仿宋" w:hAnsi="仿宋" w:eastAsia="仿宋" w:cs="仿宋"/>
                <w:sz w:val="20"/>
                <w:szCs w:val="20"/>
              </w:rPr>
            </w:pPr>
            <w:r>
              <w:rPr>
                <w:rFonts w:hint="eastAsia" w:ascii="仿宋" w:hAnsi="仿宋" w:eastAsia="仿宋" w:cs="仿宋"/>
                <w:b/>
                <w:bCs/>
                <w:spacing w:val="-8"/>
                <w:sz w:val="20"/>
                <w:szCs w:val="20"/>
              </w:rPr>
              <w:t>凝结时间差（</w:t>
            </w:r>
            <w:r>
              <w:rPr>
                <w:rFonts w:hint="eastAsia" w:ascii="仿宋" w:hAnsi="仿宋" w:eastAsia="仿宋" w:cs="仿宋"/>
                <w:spacing w:val="-63"/>
                <w:sz w:val="20"/>
                <w:szCs w:val="20"/>
              </w:rPr>
              <w:t xml:space="preserve"> </w:t>
            </w:r>
            <w:r>
              <w:rPr>
                <w:rFonts w:hint="eastAsia" w:ascii="仿宋" w:hAnsi="仿宋" w:eastAsia="仿宋" w:cs="仿宋"/>
                <w:b/>
                <w:bCs/>
                <w:spacing w:val="-8"/>
                <w:sz w:val="20"/>
                <w:szCs w:val="20"/>
              </w:rPr>
              <w:t>min）</w:t>
            </w:r>
          </w:p>
        </w:tc>
        <w:tc>
          <w:tcPr>
            <w:tcW w:w="1539" w:type="dxa"/>
            <w:vAlign w:val="top"/>
          </w:tcPr>
          <w:p w14:paraId="15184C9E">
            <w:pPr>
              <w:pStyle w:val="312"/>
              <w:spacing w:before="134" w:line="221" w:lineRule="auto"/>
              <w:ind w:left="534"/>
              <w:rPr>
                <w:rFonts w:hint="eastAsia" w:ascii="仿宋" w:hAnsi="仿宋" w:eastAsia="仿宋" w:cs="仿宋"/>
                <w:sz w:val="20"/>
                <w:szCs w:val="20"/>
              </w:rPr>
            </w:pPr>
            <w:r>
              <w:rPr>
                <w:rFonts w:hint="eastAsia" w:ascii="仿宋" w:hAnsi="仿宋" w:eastAsia="仿宋" w:cs="仿宋"/>
                <w:b/>
                <w:bCs/>
                <w:spacing w:val="-7"/>
                <w:sz w:val="20"/>
                <w:szCs w:val="20"/>
              </w:rPr>
              <w:t>初凝</w:t>
            </w:r>
          </w:p>
        </w:tc>
        <w:tc>
          <w:tcPr>
            <w:tcW w:w="4559" w:type="dxa"/>
            <w:vMerge w:val="restart"/>
            <w:tcBorders>
              <w:bottom w:val="nil"/>
            </w:tcBorders>
            <w:vAlign w:val="top"/>
          </w:tcPr>
          <w:p w14:paraId="45A41007">
            <w:pPr>
              <w:spacing w:line="358" w:lineRule="auto"/>
              <w:rPr>
                <w:rFonts w:hint="eastAsia" w:ascii="仿宋" w:hAnsi="仿宋" w:eastAsia="仿宋" w:cs="仿宋"/>
                <w:sz w:val="20"/>
                <w:szCs w:val="20"/>
              </w:rPr>
            </w:pPr>
          </w:p>
          <w:p w14:paraId="5086647A">
            <w:pPr>
              <w:spacing w:before="73" w:line="181" w:lineRule="auto"/>
              <w:ind w:left="1823"/>
              <w:rPr>
                <w:rFonts w:hint="eastAsia" w:ascii="仿宋" w:hAnsi="仿宋" w:eastAsia="仿宋" w:cs="仿宋"/>
                <w:sz w:val="20"/>
                <w:szCs w:val="20"/>
              </w:rPr>
            </w:pPr>
            <w:r>
              <w:rPr>
                <w:rFonts w:hint="eastAsia" w:ascii="仿宋" w:hAnsi="仿宋" w:eastAsia="仿宋" w:cs="仿宋"/>
                <w:b/>
                <w:bCs/>
                <w:spacing w:val="-1"/>
                <w:sz w:val="20"/>
                <w:szCs w:val="20"/>
              </w:rPr>
              <w:t>-90~+120</w:t>
            </w:r>
          </w:p>
        </w:tc>
      </w:tr>
      <w:tr w14:paraId="221BA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Merge w:val="continue"/>
            <w:tcBorders>
              <w:top w:val="nil"/>
            </w:tcBorders>
            <w:vAlign w:val="top"/>
          </w:tcPr>
          <w:p w14:paraId="617D2CE3">
            <w:pPr>
              <w:rPr>
                <w:rFonts w:hint="eastAsia" w:ascii="仿宋" w:hAnsi="仿宋" w:eastAsia="仿宋" w:cs="仿宋"/>
                <w:sz w:val="20"/>
                <w:szCs w:val="20"/>
              </w:rPr>
            </w:pPr>
          </w:p>
        </w:tc>
        <w:tc>
          <w:tcPr>
            <w:tcW w:w="1539" w:type="dxa"/>
            <w:vAlign w:val="top"/>
          </w:tcPr>
          <w:p w14:paraId="66E6A4F7">
            <w:pPr>
              <w:pStyle w:val="312"/>
              <w:spacing w:before="134" w:line="221" w:lineRule="auto"/>
              <w:ind w:left="539"/>
              <w:rPr>
                <w:rFonts w:hint="eastAsia" w:ascii="仿宋" w:hAnsi="仿宋" w:eastAsia="仿宋" w:cs="仿宋"/>
                <w:sz w:val="20"/>
                <w:szCs w:val="20"/>
              </w:rPr>
            </w:pPr>
            <w:r>
              <w:rPr>
                <w:rFonts w:hint="eastAsia" w:ascii="仿宋" w:hAnsi="仿宋" w:eastAsia="仿宋" w:cs="仿宋"/>
                <w:b/>
                <w:bCs/>
                <w:spacing w:val="-10"/>
                <w:sz w:val="20"/>
                <w:szCs w:val="20"/>
              </w:rPr>
              <w:t>终凝</w:t>
            </w:r>
          </w:p>
        </w:tc>
        <w:tc>
          <w:tcPr>
            <w:tcW w:w="4559" w:type="dxa"/>
            <w:vMerge w:val="continue"/>
            <w:tcBorders>
              <w:top w:val="nil"/>
            </w:tcBorders>
            <w:vAlign w:val="top"/>
          </w:tcPr>
          <w:p w14:paraId="63C8D256">
            <w:pPr>
              <w:rPr>
                <w:rFonts w:hint="eastAsia" w:ascii="仿宋" w:hAnsi="仿宋" w:eastAsia="仿宋" w:cs="仿宋"/>
                <w:sz w:val="20"/>
                <w:szCs w:val="20"/>
              </w:rPr>
            </w:pPr>
          </w:p>
        </w:tc>
      </w:tr>
      <w:tr w14:paraId="6DA7F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Merge w:val="restart"/>
            <w:tcBorders>
              <w:bottom w:val="nil"/>
            </w:tcBorders>
            <w:vAlign w:val="top"/>
          </w:tcPr>
          <w:p w14:paraId="3A95E55C">
            <w:pPr>
              <w:spacing w:line="273" w:lineRule="auto"/>
              <w:rPr>
                <w:rFonts w:hint="eastAsia" w:ascii="仿宋" w:hAnsi="仿宋" w:eastAsia="仿宋" w:cs="仿宋"/>
                <w:sz w:val="20"/>
                <w:szCs w:val="20"/>
              </w:rPr>
            </w:pPr>
          </w:p>
          <w:p w14:paraId="453DA48F">
            <w:pPr>
              <w:spacing w:line="273" w:lineRule="auto"/>
              <w:rPr>
                <w:rFonts w:hint="eastAsia" w:ascii="仿宋" w:hAnsi="仿宋" w:eastAsia="仿宋" w:cs="仿宋"/>
                <w:sz w:val="20"/>
                <w:szCs w:val="20"/>
              </w:rPr>
            </w:pPr>
          </w:p>
          <w:p w14:paraId="64DD0C5F">
            <w:pPr>
              <w:spacing w:line="273" w:lineRule="auto"/>
              <w:rPr>
                <w:rFonts w:hint="eastAsia" w:ascii="仿宋" w:hAnsi="仿宋" w:eastAsia="仿宋" w:cs="仿宋"/>
                <w:sz w:val="20"/>
                <w:szCs w:val="20"/>
              </w:rPr>
            </w:pPr>
          </w:p>
          <w:p w14:paraId="543AAA80">
            <w:pPr>
              <w:pStyle w:val="312"/>
              <w:spacing w:before="78" w:line="219" w:lineRule="auto"/>
              <w:ind w:left="618"/>
              <w:rPr>
                <w:rFonts w:hint="eastAsia" w:ascii="仿宋" w:hAnsi="仿宋" w:eastAsia="仿宋" w:cs="仿宋"/>
                <w:sz w:val="20"/>
                <w:szCs w:val="20"/>
              </w:rPr>
            </w:pPr>
            <w:r>
              <w:rPr>
                <w:rFonts w:hint="eastAsia" w:ascii="仿宋" w:hAnsi="仿宋" w:eastAsia="仿宋" w:cs="仿宋"/>
                <w:b/>
                <w:bCs/>
                <w:spacing w:val="-4"/>
                <w:sz w:val="20"/>
                <w:szCs w:val="20"/>
              </w:rPr>
              <w:t>抗压强度比</w:t>
            </w:r>
          </w:p>
        </w:tc>
        <w:tc>
          <w:tcPr>
            <w:tcW w:w="1539" w:type="dxa"/>
            <w:vAlign w:val="top"/>
          </w:tcPr>
          <w:p w14:paraId="05DE7790">
            <w:pPr>
              <w:spacing w:before="172" w:line="188" w:lineRule="auto"/>
              <w:ind w:left="658"/>
              <w:rPr>
                <w:rFonts w:hint="eastAsia" w:ascii="仿宋" w:hAnsi="仿宋" w:eastAsia="仿宋" w:cs="仿宋"/>
                <w:sz w:val="20"/>
                <w:szCs w:val="20"/>
              </w:rPr>
            </w:pPr>
            <w:r>
              <w:rPr>
                <w:rFonts w:hint="eastAsia" w:ascii="仿宋" w:hAnsi="仿宋" w:eastAsia="仿宋" w:cs="仿宋"/>
                <w:b/>
                <w:bCs/>
                <w:spacing w:val="-9"/>
                <w:sz w:val="20"/>
                <w:szCs w:val="20"/>
              </w:rPr>
              <w:t>1d</w:t>
            </w:r>
          </w:p>
        </w:tc>
        <w:tc>
          <w:tcPr>
            <w:tcW w:w="4559" w:type="dxa"/>
            <w:vAlign w:val="top"/>
          </w:tcPr>
          <w:p w14:paraId="6F9AE95D">
            <w:pPr>
              <w:spacing w:before="265" w:line="136" w:lineRule="exact"/>
              <w:ind w:left="2171"/>
              <w:rPr>
                <w:rFonts w:hint="eastAsia" w:ascii="仿宋" w:hAnsi="仿宋" w:eastAsia="仿宋" w:cs="仿宋"/>
                <w:sz w:val="20"/>
                <w:szCs w:val="20"/>
              </w:rPr>
            </w:pPr>
            <w:r>
              <w:rPr>
                <w:rFonts w:hint="eastAsia" w:ascii="仿宋" w:hAnsi="仿宋" w:eastAsia="仿宋" w:cs="仿宋"/>
                <w:b/>
                <w:bCs/>
                <w:position w:val="-2"/>
                <w:sz w:val="20"/>
                <w:szCs w:val="20"/>
              </w:rPr>
              <w:t>---</w:t>
            </w:r>
          </w:p>
        </w:tc>
      </w:tr>
      <w:tr w14:paraId="799E5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Merge w:val="continue"/>
            <w:tcBorders>
              <w:top w:val="nil"/>
              <w:bottom w:val="nil"/>
            </w:tcBorders>
            <w:vAlign w:val="top"/>
          </w:tcPr>
          <w:p w14:paraId="1B077564">
            <w:pPr>
              <w:rPr>
                <w:rFonts w:hint="eastAsia" w:ascii="仿宋" w:hAnsi="仿宋" w:eastAsia="仿宋" w:cs="仿宋"/>
                <w:sz w:val="20"/>
                <w:szCs w:val="20"/>
              </w:rPr>
            </w:pPr>
          </w:p>
        </w:tc>
        <w:tc>
          <w:tcPr>
            <w:tcW w:w="1539" w:type="dxa"/>
            <w:vAlign w:val="top"/>
          </w:tcPr>
          <w:p w14:paraId="2F760AA7">
            <w:pPr>
              <w:spacing w:before="173" w:line="188" w:lineRule="auto"/>
              <w:ind w:left="651"/>
              <w:rPr>
                <w:rFonts w:hint="eastAsia" w:ascii="仿宋" w:hAnsi="仿宋" w:eastAsia="仿宋" w:cs="仿宋"/>
                <w:sz w:val="20"/>
                <w:szCs w:val="20"/>
              </w:rPr>
            </w:pPr>
            <w:r>
              <w:rPr>
                <w:rFonts w:hint="eastAsia" w:ascii="仿宋" w:hAnsi="仿宋" w:eastAsia="仿宋" w:cs="仿宋"/>
                <w:b/>
                <w:bCs/>
                <w:spacing w:val="-5"/>
                <w:sz w:val="20"/>
                <w:szCs w:val="20"/>
              </w:rPr>
              <w:t>3d</w:t>
            </w:r>
          </w:p>
        </w:tc>
        <w:tc>
          <w:tcPr>
            <w:tcW w:w="4559" w:type="dxa"/>
            <w:vAlign w:val="top"/>
          </w:tcPr>
          <w:p w14:paraId="6F2F253E">
            <w:pPr>
              <w:pStyle w:val="312"/>
              <w:spacing w:before="134" w:line="236" w:lineRule="auto"/>
              <w:ind w:left="2005"/>
              <w:rPr>
                <w:rFonts w:hint="eastAsia" w:ascii="仿宋" w:hAnsi="仿宋" w:eastAsia="仿宋" w:cs="仿宋"/>
                <w:sz w:val="20"/>
                <w:szCs w:val="20"/>
              </w:rPr>
            </w:pPr>
            <w:r>
              <w:rPr>
                <w:rFonts w:hint="eastAsia" w:ascii="仿宋" w:hAnsi="仿宋" w:eastAsia="仿宋" w:cs="仿宋"/>
                <w:b/>
                <w:bCs/>
                <w:spacing w:val="-9"/>
                <w:sz w:val="20"/>
                <w:szCs w:val="20"/>
              </w:rPr>
              <w:t>≥115</w:t>
            </w:r>
          </w:p>
        </w:tc>
      </w:tr>
      <w:tr w14:paraId="0641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Merge w:val="continue"/>
            <w:tcBorders>
              <w:top w:val="nil"/>
              <w:bottom w:val="nil"/>
            </w:tcBorders>
            <w:vAlign w:val="top"/>
          </w:tcPr>
          <w:p w14:paraId="69818E78">
            <w:pPr>
              <w:rPr>
                <w:rFonts w:hint="eastAsia" w:ascii="仿宋" w:hAnsi="仿宋" w:eastAsia="仿宋" w:cs="仿宋"/>
                <w:sz w:val="20"/>
                <w:szCs w:val="20"/>
              </w:rPr>
            </w:pPr>
          </w:p>
        </w:tc>
        <w:tc>
          <w:tcPr>
            <w:tcW w:w="1539" w:type="dxa"/>
            <w:vAlign w:val="top"/>
          </w:tcPr>
          <w:p w14:paraId="4A912B95">
            <w:pPr>
              <w:spacing w:before="172" w:line="188" w:lineRule="auto"/>
              <w:ind w:left="650"/>
              <w:rPr>
                <w:rFonts w:hint="eastAsia" w:ascii="仿宋" w:hAnsi="仿宋" w:eastAsia="仿宋" w:cs="仿宋"/>
                <w:sz w:val="20"/>
                <w:szCs w:val="20"/>
              </w:rPr>
            </w:pPr>
            <w:r>
              <w:rPr>
                <w:rFonts w:hint="eastAsia" w:ascii="仿宋" w:hAnsi="仿宋" w:eastAsia="仿宋" w:cs="仿宋"/>
                <w:b/>
                <w:bCs/>
                <w:spacing w:val="-5"/>
                <w:sz w:val="20"/>
                <w:szCs w:val="20"/>
              </w:rPr>
              <w:t>7d</w:t>
            </w:r>
          </w:p>
        </w:tc>
        <w:tc>
          <w:tcPr>
            <w:tcW w:w="4559" w:type="dxa"/>
            <w:vAlign w:val="top"/>
          </w:tcPr>
          <w:p w14:paraId="1FC73A53">
            <w:pPr>
              <w:pStyle w:val="312"/>
              <w:spacing w:before="136" w:line="236" w:lineRule="auto"/>
              <w:ind w:left="2005"/>
              <w:rPr>
                <w:rFonts w:hint="eastAsia" w:ascii="仿宋" w:hAnsi="仿宋" w:eastAsia="仿宋" w:cs="仿宋"/>
                <w:sz w:val="20"/>
                <w:szCs w:val="20"/>
              </w:rPr>
            </w:pPr>
            <w:r>
              <w:rPr>
                <w:rFonts w:hint="eastAsia" w:ascii="仿宋" w:hAnsi="仿宋" w:eastAsia="仿宋" w:cs="仿宋"/>
                <w:b/>
                <w:bCs/>
                <w:spacing w:val="-9"/>
                <w:sz w:val="20"/>
                <w:szCs w:val="20"/>
              </w:rPr>
              <w:t>≥110</w:t>
            </w:r>
          </w:p>
        </w:tc>
      </w:tr>
      <w:tr w14:paraId="2E7A6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Merge w:val="continue"/>
            <w:tcBorders>
              <w:top w:val="nil"/>
            </w:tcBorders>
            <w:vAlign w:val="top"/>
          </w:tcPr>
          <w:p w14:paraId="243BCB86">
            <w:pPr>
              <w:rPr>
                <w:rFonts w:hint="eastAsia" w:ascii="仿宋" w:hAnsi="仿宋" w:eastAsia="仿宋" w:cs="仿宋"/>
                <w:sz w:val="20"/>
                <w:szCs w:val="20"/>
              </w:rPr>
            </w:pPr>
          </w:p>
        </w:tc>
        <w:tc>
          <w:tcPr>
            <w:tcW w:w="1539" w:type="dxa"/>
            <w:vAlign w:val="top"/>
          </w:tcPr>
          <w:p w14:paraId="11A65F53">
            <w:pPr>
              <w:spacing w:before="173" w:line="188" w:lineRule="auto"/>
              <w:ind w:left="591"/>
              <w:rPr>
                <w:rFonts w:hint="eastAsia" w:ascii="仿宋" w:hAnsi="仿宋" w:eastAsia="仿宋" w:cs="仿宋"/>
                <w:sz w:val="20"/>
                <w:szCs w:val="20"/>
              </w:rPr>
            </w:pPr>
            <w:r>
              <w:rPr>
                <w:rFonts w:hint="eastAsia" w:ascii="仿宋" w:hAnsi="仿宋" w:eastAsia="仿宋" w:cs="仿宋"/>
                <w:b/>
                <w:bCs/>
                <w:spacing w:val="-3"/>
                <w:sz w:val="20"/>
                <w:szCs w:val="20"/>
              </w:rPr>
              <w:t>28d</w:t>
            </w:r>
          </w:p>
        </w:tc>
        <w:tc>
          <w:tcPr>
            <w:tcW w:w="4559" w:type="dxa"/>
            <w:vAlign w:val="top"/>
          </w:tcPr>
          <w:p w14:paraId="1DECD3E5">
            <w:pPr>
              <w:pStyle w:val="312"/>
              <w:spacing w:before="134" w:line="236" w:lineRule="auto"/>
              <w:ind w:left="2005"/>
              <w:rPr>
                <w:rFonts w:hint="eastAsia" w:ascii="仿宋" w:hAnsi="仿宋" w:eastAsia="仿宋" w:cs="仿宋"/>
                <w:sz w:val="20"/>
                <w:szCs w:val="20"/>
              </w:rPr>
            </w:pPr>
            <w:r>
              <w:rPr>
                <w:rFonts w:hint="eastAsia" w:ascii="仿宋" w:hAnsi="仿宋" w:eastAsia="仿宋" w:cs="仿宋"/>
                <w:b/>
                <w:bCs/>
                <w:spacing w:val="-9"/>
                <w:sz w:val="20"/>
                <w:szCs w:val="20"/>
              </w:rPr>
              <w:t>≥100</w:t>
            </w:r>
          </w:p>
        </w:tc>
      </w:tr>
      <w:tr w14:paraId="48A5E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Merge w:val="restart"/>
            <w:tcBorders>
              <w:bottom w:val="nil"/>
            </w:tcBorders>
            <w:vAlign w:val="top"/>
          </w:tcPr>
          <w:p w14:paraId="5DCC1F72">
            <w:pPr>
              <w:spacing w:line="281" w:lineRule="auto"/>
              <w:rPr>
                <w:rFonts w:hint="eastAsia" w:ascii="仿宋" w:hAnsi="仿宋" w:eastAsia="仿宋" w:cs="仿宋"/>
                <w:sz w:val="20"/>
                <w:szCs w:val="20"/>
              </w:rPr>
            </w:pPr>
          </w:p>
          <w:p w14:paraId="5E6D18EF">
            <w:pPr>
              <w:spacing w:line="282" w:lineRule="auto"/>
              <w:rPr>
                <w:rFonts w:hint="eastAsia" w:ascii="仿宋" w:hAnsi="仿宋" w:eastAsia="仿宋" w:cs="仿宋"/>
                <w:sz w:val="20"/>
                <w:szCs w:val="20"/>
              </w:rPr>
            </w:pPr>
          </w:p>
          <w:p w14:paraId="4E68DB60">
            <w:pPr>
              <w:pStyle w:val="312"/>
              <w:spacing w:before="78" w:line="220" w:lineRule="auto"/>
              <w:ind w:left="624"/>
              <w:rPr>
                <w:rFonts w:hint="eastAsia" w:ascii="仿宋" w:hAnsi="仿宋" w:eastAsia="仿宋" w:cs="仿宋"/>
                <w:sz w:val="20"/>
                <w:szCs w:val="20"/>
              </w:rPr>
            </w:pPr>
            <w:r>
              <w:rPr>
                <w:rFonts w:hint="eastAsia" w:ascii="仿宋" w:hAnsi="仿宋" w:eastAsia="仿宋" w:cs="仿宋"/>
                <w:b/>
                <w:bCs/>
                <w:spacing w:val="-5"/>
                <w:sz w:val="20"/>
                <w:szCs w:val="20"/>
              </w:rPr>
              <w:t>弯拉强度比</w:t>
            </w:r>
          </w:p>
        </w:tc>
        <w:tc>
          <w:tcPr>
            <w:tcW w:w="1539" w:type="dxa"/>
            <w:vAlign w:val="top"/>
          </w:tcPr>
          <w:p w14:paraId="542832DB">
            <w:pPr>
              <w:spacing w:before="172" w:line="188" w:lineRule="auto"/>
              <w:ind w:left="658"/>
              <w:rPr>
                <w:rFonts w:hint="eastAsia" w:ascii="仿宋" w:hAnsi="仿宋" w:eastAsia="仿宋" w:cs="仿宋"/>
                <w:sz w:val="20"/>
                <w:szCs w:val="20"/>
              </w:rPr>
            </w:pPr>
            <w:r>
              <w:rPr>
                <w:rFonts w:hint="eastAsia" w:ascii="仿宋" w:hAnsi="仿宋" w:eastAsia="仿宋" w:cs="仿宋"/>
                <w:b/>
                <w:bCs/>
                <w:spacing w:val="-9"/>
                <w:sz w:val="20"/>
                <w:szCs w:val="20"/>
              </w:rPr>
              <w:t>1d</w:t>
            </w:r>
          </w:p>
        </w:tc>
        <w:tc>
          <w:tcPr>
            <w:tcW w:w="4559" w:type="dxa"/>
            <w:vAlign w:val="top"/>
          </w:tcPr>
          <w:p w14:paraId="773A95F3">
            <w:pPr>
              <w:spacing w:before="265" w:line="136" w:lineRule="exact"/>
              <w:ind w:left="2171"/>
              <w:rPr>
                <w:rFonts w:hint="eastAsia" w:ascii="仿宋" w:hAnsi="仿宋" w:eastAsia="仿宋" w:cs="仿宋"/>
                <w:sz w:val="20"/>
                <w:szCs w:val="20"/>
              </w:rPr>
            </w:pPr>
            <w:r>
              <w:rPr>
                <w:rFonts w:hint="eastAsia" w:ascii="仿宋" w:hAnsi="仿宋" w:eastAsia="仿宋" w:cs="仿宋"/>
                <w:b/>
                <w:bCs/>
                <w:position w:val="-2"/>
                <w:sz w:val="20"/>
                <w:szCs w:val="20"/>
              </w:rPr>
              <w:t>---</w:t>
            </w:r>
          </w:p>
        </w:tc>
      </w:tr>
      <w:tr w14:paraId="6CEBA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Merge w:val="continue"/>
            <w:tcBorders>
              <w:top w:val="nil"/>
              <w:bottom w:val="nil"/>
            </w:tcBorders>
            <w:vAlign w:val="top"/>
          </w:tcPr>
          <w:p w14:paraId="349A5E44">
            <w:pPr>
              <w:rPr>
                <w:rFonts w:hint="eastAsia" w:ascii="仿宋" w:hAnsi="仿宋" w:eastAsia="仿宋" w:cs="仿宋"/>
                <w:sz w:val="20"/>
                <w:szCs w:val="20"/>
              </w:rPr>
            </w:pPr>
          </w:p>
        </w:tc>
        <w:tc>
          <w:tcPr>
            <w:tcW w:w="1539" w:type="dxa"/>
            <w:vAlign w:val="top"/>
          </w:tcPr>
          <w:p w14:paraId="14A95BD7">
            <w:pPr>
              <w:spacing w:before="173" w:line="188" w:lineRule="auto"/>
              <w:ind w:left="651"/>
              <w:rPr>
                <w:rFonts w:hint="eastAsia" w:ascii="仿宋" w:hAnsi="仿宋" w:eastAsia="仿宋" w:cs="仿宋"/>
                <w:sz w:val="20"/>
                <w:szCs w:val="20"/>
              </w:rPr>
            </w:pPr>
            <w:r>
              <w:rPr>
                <w:rFonts w:hint="eastAsia" w:ascii="仿宋" w:hAnsi="仿宋" w:eastAsia="仿宋" w:cs="仿宋"/>
                <w:b/>
                <w:bCs/>
                <w:spacing w:val="-5"/>
                <w:sz w:val="20"/>
                <w:szCs w:val="20"/>
              </w:rPr>
              <w:t>3d</w:t>
            </w:r>
          </w:p>
        </w:tc>
        <w:tc>
          <w:tcPr>
            <w:tcW w:w="4559" w:type="dxa"/>
            <w:vAlign w:val="top"/>
          </w:tcPr>
          <w:p w14:paraId="021467A8">
            <w:pPr>
              <w:spacing w:before="266" w:line="137" w:lineRule="exact"/>
              <w:ind w:left="2171"/>
              <w:rPr>
                <w:rFonts w:hint="eastAsia" w:ascii="仿宋" w:hAnsi="仿宋" w:eastAsia="仿宋" w:cs="仿宋"/>
                <w:sz w:val="20"/>
                <w:szCs w:val="20"/>
              </w:rPr>
            </w:pPr>
            <w:r>
              <w:rPr>
                <w:rFonts w:hint="eastAsia" w:ascii="仿宋" w:hAnsi="仿宋" w:eastAsia="仿宋" w:cs="仿宋"/>
                <w:b/>
                <w:bCs/>
                <w:position w:val="-2"/>
                <w:sz w:val="20"/>
                <w:szCs w:val="20"/>
              </w:rPr>
              <w:t>---</w:t>
            </w:r>
          </w:p>
        </w:tc>
      </w:tr>
      <w:tr w14:paraId="3F47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Merge w:val="continue"/>
            <w:tcBorders>
              <w:top w:val="nil"/>
            </w:tcBorders>
            <w:vAlign w:val="top"/>
          </w:tcPr>
          <w:p w14:paraId="1F44325A">
            <w:pPr>
              <w:rPr>
                <w:rFonts w:hint="eastAsia" w:ascii="仿宋" w:hAnsi="仿宋" w:eastAsia="仿宋" w:cs="仿宋"/>
                <w:sz w:val="20"/>
                <w:szCs w:val="20"/>
              </w:rPr>
            </w:pPr>
          </w:p>
        </w:tc>
        <w:tc>
          <w:tcPr>
            <w:tcW w:w="1539" w:type="dxa"/>
            <w:vAlign w:val="top"/>
          </w:tcPr>
          <w:p w14:paraId="1F9C8FE9">
            <w:pPr>
              <w:spacing w:before="172" w:line="188" w:lineRule="auto"/>
              <w:ind w:left="591"/>
              <w:rPr>
                <w:rFonts w:hint="eastAsia" w:ascii="仿宋" w:hAnsi="仿宋" w:eastAsia="仿宋" w:cs="仿宋"/>
                <w:sz w:val="20"/>
                <w:szCs w:val="20"/>
              </w:rPr>
            </w:pPr>
            <w:r>
              <w:rPr>
                <w:rFonts w:hint="eastAsia" w:ascii="仿宋" w:hAnsi="仿宋" w:eastAsia="仿宋" w:cs="仿宋"/>
                <w:b/>
                <w:bCs/>
                <w:spacing w:val="-3"/>
                <w:sz w:val="20"/>
                <w:szCs w:val="20"/>
              </w:rPr>
              <w:t>28d</w:t>
            </w:r>
          </w:p>
        </w:tc>
        <w:tc>
          <w:tcPr>
            <w:tcW w:w="4559" w:type="dxa"/>
            <w:vAlign w:val="top"/>
          </w:tcPr>
          <w:p w14:paraId="055A4C08">
            <w:pPr>
              <w:pStyle w:val="312"/>
              <w:spacing w:before="136" w:line="236" w:lineRule="auto"/>
              <w:ind w:left="2005"/>
              <w:rPr>
                <w:rFonts w:hint="eastAsia" w:ascii="仿宋" w:hAnsi="仿宋" w:eastAsia="仿宋" w:cs="仿宋"/>
                <w:sz w:val="20"/>
                <w:szCs w:val="20"/>
              </w:rPr>
            </w:pPr>
            <w:r>
              <w:rPr>
                <w:rFonts w:hint="eastAsia" w:ascii="仿宋" w:hAnsi="仿宋" w:eastAsia="仿宋" w:cs="仿宋"/>
                <w:b/>
                <w:bCs/>
                <w:spacing w:val="-9"/>
                <w:sz w:val="20"/>
                <w:szCs w:val="20"/>
              </w:rPr>
              <w:t>≥110</w:t>
            </w:r>
          </w:p>
        </w:tc>
      </w:tr>
      <w:tr w14:paraId="1E67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28" w:type="dxa"/>
            <w:vAlign w:val="top"/>
          </w:tcPr>
          <w:p w14:paraId="6291B059">
            <w:pPr>
              <w:pStyle w:val="312"/>
              <w:spacing w:before="134" w:line="219" w:lineRule="auto"/>
              <w:ind w:left="747"/>
              <w:rPr>
                <w:rFonts w:hint="eastAsia" w:ascii="仿宋" w:hAnsi="仿宋" w:eastAsia="仿宋" w:cs="仿宋"/>
                <w:sz w:val="20"/>
                <w:szCs w:val="20"/>
              </w:rPr>
            </w:pPr>
            <w:r>
              <w:rPr>
                <w:rFonts w:hint="eastAsia" w:ascii="仿宋" w:hAnsi="仿宋" w:eastAsia="仿宋" w:cs="仿宋"/>
                <w:b/>
                <w:bCs/>
                <w:spacing w:val="-7"/>
                <w:sz w:val="20"/>
                <w:szCs w:val="20"/>
              </w:rPr>
              <w:t>收缩率比</w:t>
            </w:r>
          </w:p>
        </w:tc>
        <w:tc>
          <w:tcPr>
            <w:tcW w:w="1539" w:type="dxa"/>
            <w:vAlign w:val="top"/>
          </w:tcPr>
          <w:p w14:paraId="5F9E0C54">
            <w:pPr>
              <w:spacing w:before="173" w:line="188" w:lineRule="auto"/>
              <w:ind w:left="591"/>
              <w:rPr>
                <w:rFonts w:hint="eastAsia" w:ascii="仿宋" w:hAnsi="仿宋" w:eastAsia="仿宋" w:cs="仿宋"/>
                <w:sz w:val="20"/>
                <w:szCs w:val="20"/>
              </w:rPr>
            </w:pPr>
            <w:r>
              <w:rPr>
                <w:rFonts w:hint="eastAsia" w:ascii="仿宋" w:hAnsi="仿宋" w:eastAsia="仿宋" w:cs="仿宋"/>
                <w:b/>
                <w:bCs/>
                <w:spacing w:val="-3"/>
                <w:sz w:val="20"/>
                <w:szCs w:val="20"/>
              </w:rPr>
              <w:t>28d</w:t>
            </w:r>
          </w:p>
        </w:tc>
        <w:tc>
          <w:tcPr>
            <w:tcW w:w="4559" w:type="dxa"/>
            <w:vAlign w:val="top"/>
          </w:tcPr>
          <w:p w14:paraId="7D1C717A">
            <w:pPr>
              <w:pStyle w:val="312"/>
              <w:spacing w:before="134" w:line="236" w:lineRule="auto"/>
              <w:ind w:left="2027"/>
              <w:rPr>
                <w:rFonts w:hint="eastAsia" w:ascii="仿宋" w:hAnsi="仿宋" w:eastAsia="仿宋" w:cs="仿宋"/>
                <w:sz w:val="20"/>
                <w:szCs w:val="20"/>
              </w:rPr>
            </w:pPr>
            <w:r>
              <w:rPr>
                <w:rFonts w:hint="eastAsia" w:ascii="仿宋" w:hAnsi="仿宋" w:eastAsia="仿宋" w:cs="仿宋"/>
                <w:b/>
                <w:bCs/>
                <w:spacing w:val="-7"/>
                <w:sz w:val="20"/>
                <w:szCs w:val="20"/>
              </w:rPr>
              <w:t>≤2.5</w:t>
            </w:r>
          </w:p>
        </w:tc>
      </w:tr>
      <w:tr w14:paraId="1D802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2428" w:type="dxa"/>
            <w:vAlign w:val="top"/>
          </w:tcPr>
          <w:p w14:paraId="7BDB3BA6">
            <w:pPr>
              <w:spacing w:line="296" w:lineRule="auto"/>
              <w:rPr>
                <w:rFonts w:hint="eastAsia" w:ascii="仿宋" w:hAnsi="仿宋" w:eastAsia="仿宋" w:cs="仿宋"/>
                <w:sz w:val="20"/>
                <w:szCs w:val="20"/>
              </w:rPr>
            </w:pPr>
          </w:p>
          <w:p w14:paraId="450E35AB">
            <w:pPr>
              <w:pStyle w:val="312"/>
              <w:spacing w:before="78" w:line="219" w:lineRule="auto"/>
              <w:ind w:left="984"/>
              <w:rPr>
                <w:rFonts w:hint="eastAsia" w:ascii="仿宋" w:hAnsi="仿宋" w:eastAsia="仿宋" w:cs="仿宋"/>
                <w:sz w:val="20"/>
                <w:szCs w:val="20"/>
              </w:rPr>
            </w:pPr>
            <w:r>
              <w:rPr>
                <w:rFonts w:hint="eastAsia" w:ascii="仿宋" w:hAnsi="仿宋" w:eastAsia="仿宋" w:cs="仿宋"/>
                <w:b/>
                <w:bCs/>
                <w:spacing w:val="-9"/>
                <w:sz w:val="20"/>
                <w:szCs w:val="20"/>
              </w:rPr>
              <w:t>说明</w:t>
            </w:r>
          </w:p>
        </w:tc>
        <w:tc>
          <w:tcPr>
            <w:tcW w:w="6098" w:type="dxa"/>
            <w:gridSpan w:val="2"/>
            <w:vAlign w:val="top"/>
          </w:tcPr>
          <w:p w14:paraId="41954626">
            <w:pPr>
              <w:pStyle w:val="312"/>
              <w:spacing w:before="249" w:line="219" w:lineRule="auto"/>
              <w:ind w:left="250"/>
              <w:rPr>
                <w:rFonts w:hint="eastAsia" w:ascii="仿宋" w:hAnsi="仿宋" w:eastAsia="仿宋" w:cs="仿宋"/>
                <w:sz w:val="20"/>
                <w:szCs w:val="20"/>
              </w:rPr>
            </w:pPr>
            <w:r>
              <w:rPr>
                <w:rFonts w:hint="eastAsia" w:ascii="仿宋" w:hAnsi="仿宋" w:eastAsia="仿宋" w:cs="仿宋"/>
                <w:b/>
                <w:bCs/>
                <w:spacing w:val="-2"/>
                <w:sz w:val="20"/>
                <w:szCs w:val="20"/>
              </w:rPr>
              <w:t>抗压强度比、弯拉强度比、收缩率比为强制指标，其余为推荐性指标。</w:t>
            </w:r>
          </w:p>
          <w:p w14:paraId="6DDA5C67">
            <w:pPr>
              <w:pStyle w:val="312"/>
              <w:spacing w:before="98" w:line="219" w:lineRule="auto"/>
              <w:ind w:left="896"/>
              <w:rPr>
                <w:rFonts w:hint="eastAsia" w:ascii="仿宋" w:hAnsi="仿宋" w:eastAsia="仿宋" w:cs="仿宋"/>
                <w:sz w:val="20"/>
                <w:szCs w:val="20"/>
              </w:rPr>
            </w:pPr>
            <w:r>
              <w:rPr>
                <w:rFonts w:hint="eastAsia" w:ascii="仿宋" w:hAnsi="仿宋" w:eastAsia="仿宋" w:cs="仿宋"/>
                <w:b/>
                <w:bCs/>
                <w:spacing w:val="-2"/>
                <w:sz w:val="20"/>
                <w:szCs w:val="20"/>
              </w:rPr>
              <w:t>引气减水剂产品用途广泛，可满足抗冻地区</w:t>
            </w:r>
            <w:r>
              <w:rPr>
                <w:rFonts w:hint="eastAsia" w:ascii="仿宋" w:hAnsi="仿宋" w:eastAsia="仿宋" w:cs="仿宋"/>
                <w:b/>
                <w:bCs/>
                <w:spacing w:val="-3"/>
                <w:sz w:val="20"/>
                <w:szCs w:val="20"/>
              </w:rPr>
              <w:t>使用要求。</w:t>
            </w:r>
          </w:p>
        </w:tc>
      </w:tr>
    </w:tbl>
    <w:p w14:paraId="34876165">
      <w:pPr>
        <w:rPr>
          <w:rFonts w:ascii="Arial"/>
          <w:sz w:val="21"/>
        </w:rPr>
      </w:pPr>
    </w:p>
    <w:p w14:paraId="5CD0C701">
      <w:pPr>
        <w:rPr>
          <w:rFonts w:ascii="Arial" w:hAnsi="Arial" w:eastAsia="Arial" w:cs="Arial"/>
          <w:sz w:val="21"/>
          <w:szCs w:val="21"/>
        </w:rPr>
        <w:sectPr>
          <w:pgSz w:w="11906" w:h="16839"/>
          <w:pgMar w:top="1431" w:right="1416" w:bottom="0" w:left="1687" w:header="0" w:footer="0" w:gutter="0"/>
          <w:cols w:space="720" w:num="1"/>
        </w:sectPr>
      </w:pPr>
    </w:p>
    <w:p w14:paraId="31F94555">
      <w:pPr>
        <w:pStyle w:val="13"/>
        <w:spacing w:before="181" w:line="220" w:lineRule="auto"/>
        <w:ind w:left="2771"/>
        <w:outlineLvl w:val="0"/>
        <w:rPr>
          <w:rFonts w:hint="eastAsia" w:ascii="仿宋" w:hAnsi="仿宋" w:eastAsia="仿宋" w:cs="仿宋"/>
          <w:sz w:val="24"/>
          <w:szCs w:val="24"/>
        </w:rPr>
      </w:pPr>
      <w:r>
        <w:rPr>
          <w:rFonts w:hint="eastAsia" w:ascii="仿宋" w:hAnsi="仿宋" w:eastAsia="仿宋" w:cs="仿宋"/>
          <w:b/>
          <w:bCs/>
          <w:spacing w:val="-3"/>
          <w:sz w:val="24"/>
          <w:szCs w:val="24"/>
        </w:rPr>
        <w:t>硅烷浸渍相关技术要求</w:t>
      </w:r>
    </w:p>
    <w:p w14:paraId="092990F6">
      <w:pPr>
        <w:pStyle w:val="13"/>
        <w:spacing w:before="290" w:line="220" w:lineRule="auto"/>
        <w:outlineLvl w:val="1"/>
        <w:rPr>
          <w:rFonts w:hint="eastAsia" w:ascii="仿宋" w:hAnsi="仿宋" w:eastAsia="仿宋" w:cs="仿宋"/>
          <w:sz w:val="24"/>
          <w:szCs w:val="24"/>
        </w:rPr>
      </w:pPr>
      <w:r>
        <w:rPr>
          <w:rFonts w:hint="eastAsia" w:ascii="仿宋" w:hAnsi="仿宋" w:eastAsia="仿宋" w:cs="仿宋"/>
          <w:b/>
          <w:bCs/>
          <w:spacing w:val="-5"/>
          <w:sz w:val="24"/>
          <w:szCs w:val="24"/>
        </w:rPr>
        <w:t>一、技术要求</w:t>
      </w:r>
    </w:p>
    <w:p w14:paraId="6E95939D">
      <w:pPr>
        <w:pStyle w:val="13"/>
        <w:spacing w:before="291" w:line="402" w:lineRule="auto"/>
        <w:ind w:left="26" w:right="13" w:firstLine="563"/>
        <w:jc w:val="both"/>
        <w:rPr>
          <w:rFonts w:hint="eastAsia" w:ascii="仿宋" w:hAnsi="仿宋" w:eastAsia="仿宋" w:cs="仿宋"/>
          <w:sz w:val="20"/>
          <w:szCs w:val="20"/>
        </w:rPr>
      </w:pPr>
      <w:r>
        <w:rPr>
          <w:rFonts w:hint="eastAsia" w:ascii="仿宋" w:hAnsi="仿宋" w:eastAsia="仿宋" w:cs="仿宋"/>
          <w:spacing w:val="-4"/>
          <w:sz w:val="20"/>
          <w:szCs w:val="20"/>
        </w:rPr>
        <w:t>宜采用抗冻融、抗碱性能更优异的长链辛基硅烷（包括符合相关</w:t>
      </w:r>
      <w:r>
        <w:rPr>
          <w:rFonts w:hint="eastAsia" w:ascii="仿宋" w:hAnsi="仿宋" w:eastAsia="仿宋" w:cs="仿宋"/>
          <w:spacing w:val="1"/>
          <w:sz w:val="20"/>
          <w:szCs w:val="20"/>
        </w:rPr>
        <w:t xml:space="preserve"> </w:t>
      </w:r>
      <w:r>
        <w:rPr>
          <w:rFonts w:hint="eastAsia" w:ascii="仿宋" w:hAnsi="仿宋" w:eastAsia="仿宋" w:cs="仿宋"/>
          <w:spacing w:val="-4"/>
          <w:sz w:val="20"/>
          <w:szCs w:val="20"/>
        </w:rPr>
        <w:t>标准的辛基三乙氧基硅烷和异构体异辛基三乙氧基硅烷）为主要活性</w:t>
      </w:r>
      <w:r>
        <w:rPr>
          <w:rFonts w:hint="eastAsia" w:ascii="仿宋" w:hAnsi="仿宋" w:eastAsia="仿宋" w:cs="仿宋"/>
          <w:spacing w:val="13"/>
          <w:sz w:val="20"/>
          <w:szCs w:val="20"/>
        </w:rPr>
        <w:t xml:space="preserve"> </w:t>
      </w:r>
      <w:r>
        <w:rPr>
          <w:rFonts w:hint="eastAsia" w:ascii="仿宋" w:hAnsi="仿宋" w:eastAsia="仿宋" w:cs="仿宋"/>
          <w:spacing w:val="-1"/>
          <w:sz w:val="20"/>
          <w:szCs w:val="20"/>
        </w:rPr>
        <w:t>成分的产品作为浸渍保护材料，</w:t>
      </w:r>
    </w:p>
    <w:p w14:paraId="0AC30758">
      <w:pPr>
        <w:pStyle w:val="13"/>
        <w:spacing w:before="42" w:line="219" w:lineRule="auto"/>
        <w:ind w:left="585"/>
        <w:rPr>
          <w:rFonts w:hint="eastAsia" w:ascii="仿宋" w:hAnsi="仿宋" w:eastAsia="仿宋" w:cs="仿宋"/>
          <w:sz w:val="20"/>
          <w:szCs w:val="20"/>
        </w:rPr>
      </w:pPr>
      <w:r>
        <w:rPr>
          <w:rFonts w:hint="eastAsia" w:ascii="仿宋" w:hAnsi="仿宋" w:eastAsia="仿宋" w:cs="仿宋"/>
          <w:b/>
          <w:bCs/>
          <w:spacing w:val="-3"/>
          <w:sz w:val="20"/>
          <w:szCs w:val="20"/>
        </w:rPr>
        <w:t>保护剂材料应满足下列要求：</w:t>
      </w:r>
    </w:p>
    <w:p w14:paraId="290586A1">
      <w:pPr>
        <w:pStyle w:val="13"/>
        <w:spacing w:before="290" w:line="213" w:lineRule="auto"/>
        <w:ind w:left="313"/>
        <w:rPr>
          <w:rFonts w:hint="eastAsia" w:ascii="仿宋" w:hAnsi="仿宋" w:eastAsia="仿宋" w:cs="仿宋"/>
          <w:sz w:val="20"/>
          <w:szCs w:val="20"/>
        </w:rPr>
      </w:pPr>
      <w:r>
        <w:rPr>
          <w:rFonts w:hint="eastAsia" w:ascii="仿宋" w:hAnsi="仿宋" w:eastAsia="仿宋" w:cs="仿宋"/>
          <w:spacing w:val="-2"/>
          <w:sz w:val="20"/>
          <w:szCs w:val="20"/>
        </w:rPr>
        <w:t>（1）硅烷含量：≥98%</w:t>
      </w:r>
      <w:r>
        <w:rPr>
          <w:rFonts w:hint="eastAsia" w:ascii="仿宋" w:hAnsi="仿宋" w:eastAsia="仿宋" w:cs="仿宋"/>
          <w:spacing w:val="-28"/>
          <w:sz w:val="20"/>
          <w:szCs w:val="20"/>
        </w:rPr>
        <w:t xml:space="preserve"> </w:t>
      </w:r>
      <w:r>
        <w:rPr>
          <w:rFonts w:hint="eastAsia" w:ascii="仿宋" w:hAnsi="仿宋" w:eastAsia="仿宋" w:cs="仿宋"/>
          <w:spacing w:val="-2"/>
          <w:sz w:val="20"/>
          <w:szCs w:val="20"/>
        </w:rPr>
        <w:t>，其中，长链辛基硅烷含</w:t>
      </w:r>
      <w:r>
        <w:rPr>
          <w:rFonts w:hint="eastAsia" w:ascii="仿宋" w:hAnsi="仿宋" w:eastAsia="仿宋" w:cs="仿宋"/>
          <w:spacing w:val="-3"/>
          <w:sz w:val="20"/>
          <w:szCs w:val="20"/>
        </w:rPr>
        <w:t>量不小于</w:t>
      </w:r>
      <w:r>
        <w:rPr>
          <w:rFonts w:hint="eastAsia" w:ascii="仿宋" w:hAnsi="仿宋" w:eastAsia="仿宋" w:cs="仿宋"/>
          <w:spacing w:val="-57"/>
          <w:sz w:val="20"/>
          <w:szCs w:val="20"/>
        </w:rPr>
        <w:t xml:space="preserve"> </w:t>
      </w:r>
      <w:r>
        <w:rPr>
          <w:rFonts w:hint="eastAsia" w:ascii="仿宋" w:hAnsi="仿宋" w:eastAsia="仿宋" w:cs="仿宋"/>
          <w:spacing w:val="-3"/>
          <w:sz w:val="20"/>
          <w:szCs w:val="20"/>
        </w:rPr>
        <w:t>50%;</w:t>
      </w:r>
    </w:p>
    <w:p w14:paraId="7EDC0D48">
      <w:pPr>
        <w:pStyle w:val="13"/>
        <w:spacing w:before="301" w:line="213" w:lineRule="auto"/>
        <w:ind w:left="313"/>
        <w:rPr>
          <w:rFonts w:hint="eastAsia" w:ascii="仿宋" w:hAnsi="仿宋" w:eastAsia="仿宋" w:cs="仿宋"/>
          <w:sz w:val="20"/>
          <w:szCs w:val="20"/>
        </w:rPr>
      </w:pPr>
      <w:r>
        <w:rPr>
          <w:rFonts w:hint="eastAsia" w:ascii="仿宋" w:hAnsi="仿宋" w:eastAsia="仿宋" w:cs="仿宋"/>
          <w:spacing w:val="-1"/>
          <w:sz w:val="20"/>
          <w:szCs w:val="20"/>
        </w:rPr>
        <w:t>（2）可水解的氯化物含量：≤0.01%;</w:t>
      </w:r>
    </w:p>
    <w:p w14:paraId="1DCEF338">
      <w:pPr>
        <w:pStyle w:val="13"/>
        <w:spacing w:before="301" w:line="219" w:lineRule="auto"/>
        <w:ind w:left="313"/>
        <w:rPr>
          <w:rFonts w:hint="eastAsia" w:ascii="仿宋" w:hAnsi="仿宋" w:eastAsia="仿宋" w:cs="仿宋"/>
          <w:sz w:val="20"/>
          <w:szCs w:val="20"/>
        </w:rPr>
      </w:pPr>
      <w:r>
        <w:rPr>
          <w:rFonts w:hint="eastAsia" w:ascii="仿宋" w:hAnsi="仿宋" w:eastAsia="仿宋" w:cs="仿宋"/>
          <w:spacing w:val="-1"/>
          <w:sz w:val="20"/>
          <w:szCs w:val="20"/>
        </w:rPr>
        <w:t>（3）产品应直接使用，不得以溶剂或其它液体稀释。</w:t>
      </w:r>
    </w:p>
    <w:p w14:paraId="77343CF5">
      <w:pPr>
        <w:pStyle w:val="13"/>
        <w:spacing w:before="292" w:line="220" w:lineRule="auto"/>
        <w:ind w:left="583"/>
        <w:rPr>
          <w:rFonts w:hint="eastAsia" w:ascii="仿宋" w:hAnsi="仿宋" w:eastAsia="仿宋" w:cs="仿宋"/>
          <w:sz w:val="20"/>
          <w:szCs w:val="20"/>
        </w:rPr>
      </w:pPr>
      <w:r>
        <w:rPr>
          <w:rFonts w:hint="eastAsia" w:ascii="仿宋" w:hAnsi="仿宋" w:eastAsia="仿宋" w:cs="仿宋"/>
          <w:b/>
          <w:bCs/>
          <w:spacing w:val="-3"/>
          <w:sz w:val="20"/>
          <w:szCs w:val="20"/>
        </w:rPr>
        <w:t>硅烷浸渍后的效果应满足以下要求：</w:t>
      </w:r>
    </w:p>
    <w:p w14:paraId="7402BA27">
      <w:pPr>
        <w:pStyle w:val="13"/>
        <w:spacing w:before="290" w:line="220" w:lineRule="auto"/>
        <w:ind w:left="313"/>
        <w:rPr>
          <w:rFonts w:hint="eastAsia" w:ascii="仿宋" w:hAnsi="仿宋" w:eastAsia="仿宋" w:cs="仿宋"/>
          <w:sz w:val="20"/>
          <w:szCs w:val="20"/>
        </w:rPr>
      </w:pPr>
      <w:r>
        <w:rPr>
          <w:rFonts w:hint="eastAsia" w:ascii="仿宋" w:hAnsi="仿宋" w:eastAsia="仿宋" w:cs="仿宋"/>
          <w:spacing w:val="-3"/>
          <w:sz w:val="20"/>
          <w:szCs w:val="20"/>
        </w:rPr>
        <w:t>（1）保护液浸渍深度应不小于</w:t>
      </w:r>
      <w:r>
        <w:rPr>
          <w:rFonts w:hint="eastAsia" w:ascii="仿宋" w:hAnsi="仿宋" w:eastAsia="仿宋" w:cs="仿宋"/>
          <w:spacing w:val="-39"/>
          <w:sz w:val="20"/>
          <w:szCs w:val="20"/>
        </w:rPr>
        <w:t xml:space="preserve"> </w:t>
      </w:r>
      <w:r>
        <w:rPr>
          <w:rFonts w:hint="eastAsia" w:ascii="仿宋" w:hAnsi="仿宋" w:eastAsia="仿宋" w:cs="仿宋"/>
          <w:spacing w:val="-3"/>
          <w:sz w:val="20"/>
          <w:szCs w:val="20"/>
        </w:rPr>
        <w:t>2mm。</w:t>
      </w:r>
    </w:p>
    <w:p w14:paraId="0F2217A1">
      <w:pPr>
        <w:pStyle w:val="13"/>
        <w:spacing w:before="244" w:line="376" w:lineRule="exact"/>
        <w:ind w:left="313"/>
        <w:rPr>
          <w:rFonts w:hint="eastAsia" w:ascii="仿宋" w:hAnsi="仿宋" w:eastAsia="仿宋" w:cs="仿宋"/>
          <w:sz w:val="20"/>
          <w:szCs w:val="20"/>
        </w:rPr>
      </w:pPr>
      <w:r>
        <w:rPr>
          <w:rFonts w:hint="eastAsia" w:ascii="仿宋" w:hAnsi="仿宋" w:eastAsia="仿宋" w:cs="仿宋"/>
          <w:spacing w:val="-1"/>
          <w:position w:val="2"/>
          <w:sz w:val="20"/>
          <w:szCs w:val="20"/>
        </w:rPr>
        <w:t>（2）经喷涂的混凝土吸水率平均值不大于</w:t>
      </w:r>
      <w:r>
        <w:rPr>
          <w:rFonts w:hint="eastAsia" w:ascii="仿宋" w:hAnsi="仿宋" w:eastAsia="仿宋" w:cs="仿宋"/>
          <w:spacing w:val="-43"/>
          <w:position w:val="2"/>
          <w:sz w:val="20"/>
          <w:szCs w:val="20"/>
        </w:rPr>
        <w:t xml:space="preserve"> </w:t>
      </w:r>
      <w:r>
        <w:rPr>
          <w:rFonts w:hint="eastAsia" w:ascii="仿宋" w:hAnsi="仿宋" w:eastAsia="仿宋" w:cs="仿宋"/>
          <w:spacing w:val="-1"/>
          <w:position w:val="2"/>
          <w:sz w:val="20"/>
          <w:szCs w:val="20"/>
        </w:rPr>
        <w:t>0.01mm/min1/2  。</w:t>
      </w:r>
    </w:p>
    <w:p w14:paraId="03C26D77">
      <w:pPr>
        <w:pStyle w:val="13"/>
        <w:spacing w:before="295" w:line="220" w:lineRule="auto"/>
        <w:ind w:left="313"/>
        <w:rPr>
          <w:rFonts w:hint="eastAsia" w:ascii="仿宋" w:hAnsi="仿宋" w:eastAsia="仿宋" w:cs="仿宋"/>
          <w:sz w:val="20"/>
          <w:szCs w:val="20"/>
        </w:rPr>
      </w:pPr>
      <w:r>
        <w:rPr>
          <w:rFonts w:hint="eastAsia" w:ascii="仿宋" w:hAnsi="仿宋" w:eastAsia="仿宋" w:cs="仿宋"/>
          <w:spacing w:val="-1"/>
          <w:sz w:val="20"/>
          <w:szCs w:val="20"/>
        </w:rPr>
        <w:t>（3）氯化物吸收量的降低效果平均值≥90％。</w:t>
      </w:r>
    </w:p>
    <w:p w14:paraId="0444F26E">
      <w:pPr>
        <w:pStyle w:val="13"/>
        <w:spacing w:before="290" w:line="322" w:lineRule="auto"/>
        <w:ind w:left="27" w:right="13" w:firstLine="286"/>
        <w:rPr>
          <w:rFonts w:hint="eastAsia" w:ascii="仿宋" w:hAnsi="仿宋" w:eastAsia="仿宋" w:cs="仿宋"/>
          <w:sz w:val="20"/>
          <w:szCs w:val="20"/>
        </w:rPr>
      </w:pPr>
      <w:r>
        <w:rPr>
          <w:rFonts w:hint="eastAsia" w:ascii="仿宋" w:hAnsi="仿宋" w:eastAsia="仿宋" w:cs="仿宋"/>
          <w:sz w:val="20"/>
          <w:szCs w:val="20"/>
        </w:rPr>
        <w:t>（4）产品优异的渗透性和赤水性，可持续达到</w:t>
      </w:r>
      <w:r>
        <w:rPr>
          <w:rFonts w:hint="eastAsia" w:ascii="仿宋" w:hAnsi="仿宋" w:eastAsia="仿宋" w:cs="仿宋"/>
          <w:spacing w:val="-1"/>
          <w:sz w:val="20"/>
          <w:szCs w:val="20"/>
        </w:rPr>
        <w:t>预养护效果</w:t>
      </w:r>
      <w:r>
        <w:rPr>
          <w:rFonts w:hint="eastAsia" w:ascii="仿宋" w:hAnsi="仿宋" w:eastAsia="仿宋" w:cs="仿宋"/>
          <w:spacing w:val="-56"/>
          <w:sz w:val="20"/>
          <w:szCs w:val="20"/>
        </w:rPr>
        <w:t xml:space="preserve"> </w:t>
      </w:r>
      <w:r>
        <w:rPr>
          <w:rFonts w:hint="eastAsia" w:ascii="仿宋" w:hAnsi="仿宋" w:eastAsia="仿宋" w:cs="仿宋"/>
          <w:spacing w:val="-1"/>
          <w:sz w:val="20"/>
          <w:szCs w:val="20"/>
        </w:rPr>
        <w:t>3年以</w:t>
      </w:r>
      <w:r>
        <w:rPr>
          <w:rFonts w:hint="eastAsia" w:ascii="仿宋" w:hAnsi="仿宋" w:eastAsia="仿宋" w:cs="仿宋"/>
          <w:spacing w:val="-7"/>
          <w:sz w:val="20"/>
          <w:szCs w:val="20"/>
        </w:rPr>
        <w:t>上。</w:t>
      </w:r>
    </w:p>
    <w:p w14:paraId="053BA40B">
      <w:pPr>
        <w:pStyle w:val="13"/>
        <w:spacing w:before="271" w:line="221" w:lineRule="auto"/>
        <w:outlineLvl w:val="1"/>
        <w:rPr>
          <w:rFonts w:hint="eastAsia" w:ascii="仿宋" w:hAnsi="仿宋" w:eastAsia="仿宋" w:cs="仿宋"/>
          <w:sz w:val="24"/>
          <w:szCs w:val="24"/>
        </w:rPr>
      </w:pPr>
      <w:r>
        <w:rPr>
          <w:rFonts w:hint="eastAsia" w:ascii="仿宋" w:hAnsi="仿宋" w:eastAsia="仿宋" w:cs="仿宋"/>
          <w:b/>
          <w:bCs/>
          <w:spacing w:val="-5"/>
          <w:sz w:val="24"/>
          <w:szCs w:val="24"/>
        </w:rPr>
        <w:t>二、喷涂试验</w:t>
      </w:r>
    </w:p>
    <w:p w14:paraId="310B5249">
      <w:pPr>
        <w:pStyle w:val="13"/>
        <w:spacing w:before="182" w:line="399" w:lineRule="auto"/>
        <w:ind w:right="23" w:firstLine="372" w:firstLineChars="200"/>
        <w:jc w:val="both"/>
        <w:rPr>
          <w:rFonts w:hint="eastAsia" w:ascii="仿宋" w:hAnsi="仿宋" w:eastAsia="仿宋" w:cs="仿宋"/>
          <w:spacing w:val="-6"/>
          <w:sz w:val="20"/>
          <w:szCs w:val="20"/>
        </w:rPr>
      </w:pPr>
      <w:r>
        <w:rPr>
          <w:rFonts w:hint="eastAsia" w:ascii="仿宋" w:hAnsi="仿宋" w:eastAsia="仿宋" w:cs="仿宋"/>
          <w:spacing w:val="-7"/>
          <w:sz w:val="20"/>
          <w:szCs w:val="20"/>
        </w:rPr>
        <w:t>硅烷浸渍前应进行喷涂试验，试验区面积初定为</w:t>
      </w:r>
      <w:r>
        <w:rPr>
          <w:rFonts w:hint="eastAsia" w:ascii="仿宋" w:hAnsi="仿宋" w:eastAsia="仿宋" w:cs="仿宋"/>
          <w:spacing w:val="-46"/>
          <w:sz w:val="20"/>
          <w:szCs w:val="20"/>
        </w:rPr>
        <w:t xml:space="preserve"> </w:t>
      </w:r>
      <w:r>
        <w:rPr>
          <w:rFonts w:hint="eastAsia" w:ascii="仿宋" w:hAnsi="仿宋" w:eastAsia="仿宋" w:cs="仿宋"/>
          <w:spacing w:val="-7"/>
          <w:sz w:val="20"/>
          <w:szCs w:val="20"/>
        </w:rPr>
        <w:t>100</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m²</w:t>
      </w:r>
      <w:r>
        <w:rPr>
          <w:rFonts w:hint="eastAsia" w:ascii="仿宋" w:hAnsi="仿宋" w:eastAsia="仿宋" w:cs="仿宋"/>
          <w:spacing w:val="-30"/>
          <w:sz w:val="20"/>
          <w:szCs w:val="20"/>
        </w:rPr>
        <w:t xml:space="preserve"> </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可根据</w:t>
      </w:r>
      <w:r>
        <w:rPr>
          <w:rFonts w:hint="eastAsia" w:ascii="仿宋" w:hAnsi="仿宋" w:eastAsia="仿宋" w:cs="仿宋"/>
          <w:sz w:val="20"/>
          <w:szCs w:val="20"/>
        </w:rPr>
        <w:t xml:space="preserve"> </w:t>
      </w:r>
      <w:r>
        <w:rPr>
          <w:rFonts w:hint="eastAsia" w:ascii="仿宋" w:hAnsi="仿宋" w:eastAsia="仿宋" w:cs="仿宋"/>
          <w:spacing w:val="-4"/>
          <w:sz w:val="20"/>
          <w:szCs w:val="20"/>
        </w:rPr>
        <w:t>需要调整，以满足测试施工工艺、参数等需要为原则。硅烷浸渍工作</w:t>
      </w:r>
      <w:r>
        <w:rPr>
          <w:rFonts w:hint="eastAsia" w:ascii="仿宋" w:hAnsi="仿宋" w:eastAsia="仿宋" w:cs="仿宋"/>
          <w:spacing w:val="14"/>
          <w:sz w:val="20"/>
          <w:szCs w:val="20"/>
        </w:rPr>
        <w:t xml:space="preserve"> </w:t>
      </w:r>
      <w:r>
        <w:rPr>
          <w:rFonts w:hint="eastAsia" w:ascii="仿宋" w:hAnsi="仿宋" w:eastAsia="仿宋" w:cs="仿宋"/>
          <w:spacing w:val="2"/>
          <w:sz w:val="20"/>
          <w:szCs w:val="20"/>
        </w:rPr>
        <w:t>应连续喷涂实施，使被涂表面饱和溢流，至少有</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5</w:t>
      </w:r>
      <w:r>
        <w:rPr>
          <w:rFonts w:hint="eastAsia" w:ascii="仿宋" w:hAnsi="仿宋" w:eastAsia="仿宋" w:cs="仿宋"/>
          <w:spacing w:val="1"/>
          <w:sz w:val="20"/>
          <w:szCs w:val="20"/>
        </w:rPr>
        <w:t>s</w:t>
      </w:r>
      <w:r>
        <w:rPr>
          <w:rFonts w:hint="eastAsia" w:ascii="仿宋" w:hAnsi="仿宋" w:eastAsia="仿宋" w:cs="仿宋"/>
          <w:spacing w:val="24"/>
          <w:w w:val="101"/>
          <w:sz w:val="20"/>
          <w:szCs w:val="20"/>
        </w:rPr>
        <w:t xml:space="preserve"> </w:t>
      </w:r>
      <w:r>
        <w:rPr>
          <w:rFonts w:hint="eastAsia" w:ascii="仿宋" w:hAnsi="仿宋" w:eastAsia="仿宋" w:cs="仿宋"/>
          <w:spacing w:val="1"/>
          <w:sz w:val="20"/>
          <w:szCs w:val="20"/>
        </w:rPr>
        <w:t>保持 “看上去是</w:t>
      </w:r>
      <w:r>
        <w:rPr>
          <w:rFonts w:hint="eastAsia" w:ascii="仿宋" w:hAnsi="仿宋" w:eastAsia="仿宋" w:cs="仿宋"/>
          <w:sz w:val="20"/>
          <w:szCs w:val="20"/>
        </w:rPr>
        <w:t xml:space="preserve"> 湿的镜面状态”</w:t>
      </w:r>
      <w:r>
        <w:rPr>
          <w:rFonts w:hint="eastAsia" w:ascii="仿宋" w:hAnsi="仿宋" w:eastAsia="仿宋" w:cs="仿宋"/>
          <w:spacing w:val="-9"/>
          <w:sz w:val="20"/>
          <w:szCs w:val="20"/>
        </w:rPr>
        <w:t xml:space="preserve"> </w:t>
      </w:r>
      <w:r>
        <w:rPr>
          <w:rFonts w:hint="eastAsia" w:ascii="仿宋" w:hAnsi="仿宋" w:eastAsia="仿宋" w:cs="仿宋"/>
          <w:sz w:val="20"/>
          <w:szCs w:val="20"/>
        </w:rPr>
        <w:t xml:space="preserve">。试验段建议参数如下：应至少涂刷两遍，总喷涂量 </w:t>
      </w:r>
      <w:r>
        <w:rPr>
          <w:rFonts w:hint="eastAsia" w:ascii="仿宋" w:hAnsi="仿宋" w:eastAsia="仿宋" w:cs="仿宋"/>
          <w:spacing w:val="-4"/>
          <w:sz w:val="20"/>
          <w:szCs w:val="20"/>
        </w:rPr>
        <w:t>不小于</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330ml/㎡，涂刷时间间隔不少于</w:t>
      </w:r>
      <w:r>
        <w:rPr>
          <w:rFonts w:hint="eastAsia" w:ascii="仿宋" w:hAnsi="仿宋" w:eastAsia="仿宋" w:cs="仿宋"/>
          <w:spacing w:val="-64"/>
          <w:sz w:val="20"/>
          <w:szCs w:val="20"/>
        </w:rPr>
        <w:t xml:space="preserve"> </w:t>
      </w:r>
      <w:r>
        <w:rPr>
          <w:rFonts w:hint="eastAsia" w:ascii="仿宋" w:hAnsi="仿宋" w:eastAsia="仿宋" w:cs="仿宋"/>
          <w:spacing w:val="-4"/>
          <w:sz w:val="20"/>
          <w:szCs w:val="20"/>
        </w:rPr>
        <w:t>4-6</w:t>
      </w:r>
      <w:r>
        <w:rPr>
          <w:rFonts w:hint="eastAsia" w:ascii="仿宋" w:hAnsi="仿宋" w:eastAsia="仿宋" w:cs="仿宋"/>
          <w:spacing w:val="24"/>
          <w:w w:val="101"/>
          <w:sz w:val="20"/>
          <w:szCs w:val="20"/>
        </w:rPr>
        <w:t xml:space="preserve"> </w:t>
      </w:r>
      <w:r>
        <w:rPr>
          <w:rFonts w:hint="eastAsia" w:ascii="仿宋" w:hAnsi="仿宋" w:eastAsia="仿宋" w:cs="仿宋"/>
          <w:spacing w:val="-4"/>
          <w:sz w:val="20"/>
          <w:szCs w:val="20"/>
        </w:rPr>
        <w:t>小时，</w:t>
      </w:r>
      <w:r>
        <w:rPr>
          <w:rFonts w:hint="eastAsia" w:ascii="仿宋" w:hAnsi="仿宋" w:eastAsia="仿宋" w:cs="仿宋"/>
          <w:spacing w:val="-5"/>
          <w:sz w:val="20"/>
          <w:szCs w:val="20"/>
        </w:rPr>
        <w:t>具体参数通过现场</w:t>
      </w:r>
      <w:r>
        <w:rPr>
          <w:rFonts w:hint="eastAsia" w:ascii="仿宋" w:hAnsi="仿宋" w:eastAsia="仿宋" w:cs="仿宋"/>
          <w:sz w:val="20"/>
          <w:szCs w:val="20"/>
        </w:rPr>
        <w:t xml:space="preserve"> </w:t>
      </w:r>
      <w:r>
        <w:rPr>
          <w:rFonts w:hint="eastAsia" w:ascii="仿宋" w:hAnsi="仿宋" w:eastAsia="仿宋" w:cs="仿宋"/>
          <w:spacing w:val="-4"/>
          <w:sz w:val="20"/>
          <w:szCs w:val="20"/>
        </w:rPr>
        <w:t>试验段确定。试验段检测指标：现场验收指标选取吸水率、保护液浸渍深度和氯化物吸收量，上述指标的取样和检测方法按《水运工程结</w:t>
      </w:r>
      <w:r>
        <w:rPr>
          <w:rFonts w:hint="eastAsia" w:ascii="仿宋" w:hAnsi="仿宋" w:eastAsia="仿宋" w:cs="仿宋"/>
          <w:spacing w:val="13"/>
          <w:sz w:val="20"/>
          <w:szCs w:val="20"/>
        </w:rPr>
        <w:t xml:space="preserve"> </w:t>
      </w:r>
      <w:r>
        <w:rPr>
          <w:rFonts w:hint="eastAsia" w:ascii="仿宋" w:hAnsi="仿宋" w:eastAsia="仿宋" w:cs="仿宋"/>
          <w:spacing w:val="-4"/>
          <w:sz w:val="20"/>
          <w:szCs w:val="20"/>
        </w:rPr>
        <w:t>构防腐蚀施工规范》(JTS/T</w:t>
      </w:r>
      <w:r>
        <w:rPr>
          <w:rFonts w:hint="eastAsia" w:ascii="仿宋" w:hAnsi="仿宋" w:eastAsia="仿宋" w:cs="仿宋"/>
          <w:spacing w:val="15"/>
          <w:sz w:val="20"/>
          <w:szCs w:val="20"/>
        </w:rPr>
        <w:t xml:space="preserve"> </w:t>
      </w:r>
      <w:r>
        <w:rPr>
          <w:rFonts w:hint="eastAsia" w:ascii="仿宋" w:hAnsi="仿宋" w:eastAsia="仿宋" w:cs="仿宋"/>
          <w:spacing w:val="-4"/>
          <w:sz w:val="20"/>
          <w:szCs w:val="20"/>
        </w:rPr>
        <w:t>209—2020）及《水运工</w:t>
      </w:r>
      <w:r>
        <w:rPr>
          <w:rFonts w:hint="eastAsia" w:ascii="仿宋" w:hAnsi="仿宋" w:eastAsia="仿宋" w:cs="仿宋"/>
          <w:spacing w:val="-5"/>
          <w:sz w:val="20"/>
          <w:szCs w:val="20"/>
        </w:rPr>
        <w:t>程结构耐久性技术</w:t>
      </w:r>
      <w:r>
        <w:rPr>
          <w:rFonts w:hint="eastAsia" w:ascii="仿宋" w:hAnsi="仿宋" w:eastAsia="仿宋" w:cs="仿宋"/>
          <w:sz w:val="20"/>
          <w:szCs w:val="20"/>
        </w:rPr>
        <w:t xml:space="preserve"> </w:t>
      </w:r>
      <w:r>
        <w:rPr>
          <w:rFonts w:hint="eastAsia" w:ascii="仿宋" w:hAnsi="仿宋" w:eastAsia="仿宋" w:cs="仿宋"/>
          <w:spacing w:val="-3"/>
          <w:sz w:val="20"/>
          <w:szCs w:val="20"/>
        </w:rPr>
        <w:t>标准》（JTS</w:t>
      </w:r>
      <w:r>
        <w:rPr>
          <w:rFonts w:hint="eastAsia" w:ascii="仿宋" w:hAnsi="仿宋" w:eastAsia="仿宋" w:cs="仿宋"/>
          <w:spacing w:val="26"/>
          <w:w w:val="101"/>
          <w:sz w:val="20"/>
          <w:szCs w:val="20"/>
        </w:rPr>
        <w:t xml:space="preserve"> </w:t>
      </w:r>
      <w:r>
        <w:rPr>
          <w:rFonts w:hint="eastAsia" w:ascii="仿宋" w:hAnsi="仿宋" w:eastAsia="仿宋" w:cs="仿宋"/>
          <w:spacing w:val="-3"/>
          <w:sz w:val="20"/>
          <w:szCs w:val="20"/>
        </w:rPr>
        <w:t>153—2015）执行。取得成</w:t>
      </w:r>
      <w:r>
        <w:rPr>
          <w:rFonts w:hint="eastAsia" w:ascii="仿宋" w:hAnsi="仿宋" w:eastAsia="仿宋" w:cs="仿宋"/>
          <w:spacing w:val="-4"/>
          <w:sz w:val="20"/>
          <w:szCs w:val="20"/>
        </w:rPr>
        <w:t>功经验后，方可进行大面积施</w:t>
      </w:r>
      <w:r>
        <w:rPr>
          <w:rFonts w:hint="eastAsia" w:ascii="仿宋" w:hAnsi="仿宋" w:eastAsia="仿宋" w:cs="仿宋"/>
          <w:spacing w:val="-6"/>
          <w:sz w:val="20"/>
          <w:szCs w:val="20"/>
        </w:rPr>
        <w:t>工。</w:t>
      </w:r>
    </w:p>
    <w:p w14:paraId="526A15E6">
      <w:pPr>
        <w:pStyle w:val="13"/>
        <w:spacing w:before="74" w:line="221" w:lineRule="auto"/>
        <w:outlineLvl w:val="1"/>
        <w:rPr>
          <w:rFonts w:hint="eastAsia" w:ascii="仿宋" w:hAnsi="仿宋" w:eastAsia="仿宋" w:cs="仿宋"/>
          <w:sz w:val="24"/>
          <w:szCs w:val="24"/>
        </w:rPr>
      </w:pPr>
      <w:r>
        <w:rPr>
          <w:rFonts w:hint="eastAsia" w:ascii="仿宋" w:hAnsi="仿宋" w:eastAsia="仿宋" w:cs="仿宋"/>
          <w:b/>
          <w:bCs/>
          <w:spacing w:val="-4"/>
          <w:sz w:val="24"/>
          <w:szCs w:val="24"/>
        </w:rPr>
        <w:t>三、施工环境要求</w:t>
      </w:r>
    </w:p>
    <w:p w14:paraId="00218ADD">
      <w:pPr>
        <w:pStyle w:val="13"/>
        <w:spacing w:before="289" w:line="398" w:lineRule="auto"/>
        <w:ind w:right="23" w:firstLine="400" w:firstLineChars="200"/>
        <w:rPr>
          <w:rFonts w:hint="eastAsia" w:ascii="仿宋" w:hAnsi="仿宋" w:eastAsia="仿宋" w:cs="仿宋"/>
          <w:sz w:val="20"/>
          <w:szCs w:val="20"/>
        </w:rPr>
      </w:pPr>
      <w:r>
        <w:rPr>
          <w:rFonts w:hint="eastAsia" w:ascii="仿宋" w:hAnsi="仿宋" w:eastAsia="仿宋" w:cs="仿宋"/>
          <w:sz w:val="20"/>
          <w:szCs w:val="20"/>
        </w:rPr>
        <w:t>作业环境温度低于5℃、道面温度高于45℃</w:t>
      </w:r>
      <w:r>
        <w:rPr>
          <w:rFonts w:hint="eastAsia" w:ascii="仿宋" w:hAnsi="仿宋" w:eastAsia="仿宋" w:cs="仿宋"/>
          <w:spacing w:val="-109"/>
          <w:sz w:val="20"/>
          <w:szCs w:val="20"/>
        </w:rPr>
        <w:t xml:space="preserve"> </w:t>
      </w:r>
      <w:r>
        <w:rPr>
          <w:rFonts w:hint="eastAsia" w:ascii="仿宋" w:hAnsi="仿宋" w:eastAsia="仿宋" w:cs="仿宋"/>
          <w:sz w:val="20"/>
          <w:szCs w:val="20"/>
        </w:rPr>
        <w:t>, 或是表干前</w:t>
      </w:r>
      <w:r>
        <w:rPr>
          <w:rFonts w:hint="eastAsia" w:ascii="仿宋" w:hAnsi="仿宋" w:eastAsia="仿宋" w:cs="仿宋"/>
          <w:spacing w:val="-1"/>
          <w:sz w:val="20"/>
          <w:szCs w:val="20"/>
        </w:rPr>
        <w:t>可能下</w:t>
      </w:r>
      <w:r>
        <w:rPr>
          <w:rFonts w:hint="eastAsia" w:ascii="仿宋" w:hAnsi="仿宋" w:eastAsia="仿宋" w:cs="仿宋"/>
          <w:sz w:val="20"/>
          <w:szCs w:val="20"/>
        </w:rPr>
        <w:t xml:space="preserve"> </w:t>
      </w:r>
      <w:r>
        <w:rPr>
          <w:rFonts w:hint="eastAsia" w:ascii="仿宋" w:hAnsi="仿宋" w:eastAsia="仿宋" w:cs="仿宋"/>
          <w:spacing w:val="-4"/>
          <w:sz w:val="20"/>
          <w:szCs w:val="20"/>
        </w:rPr>
        <w:t>雨、风力大于</w:t>
      </w:r>
      <w:r>
        <w:rPr>
          <w:rFonts w:hint="eastAsia" w:ascii="仿宋" w:hAnsi="仿宋" w:eastAsia="仿宋" w:cs="仿宋"/>
          <w:spacing w:val="-43"/>
          <w:sz w:val="20"/>
          <w:szCs w:val="20"/>
        </w:rPr>
        <w:t xml:space="preserve"> </w:t>
      </w:r>
      <w:r>
        <w:rPr>
          <w:rFonts w:hint="eastAsia" w:ascii="仿宋" w:hAnsi="仿宋" w:eastAsia="仿宋" w:cs="仿宋"/>
          <w:spacing w:val="-4"/>
          <w:sz w:val="20"/>
          <w:szCs w:val="20"/>
        </w:rPr>
        <w:t>5</w:t>
      </w:r>
      <w:r>
        <w:rPr>
          <w:rFonts w:hint="eastAsia" w:ascii="仿宋" w:hAnsi="仿宋" w:eastAsia="仿宋" w:cs="仿宋"/>
          <w:spacing w:val="21"/>
          <w:sz w:val="20"/>
          <w:szCs w:val="20"/>
        </w:rPr>
        <w:t xml:space="preserve"> </w:t>
      </w:r>
      <w:r>
        <w:rPr>
          <w:rFonts w:hint="eastAsia" w:ascii="仿宋" w:hAnsi="仿宋" w:eastAsia="仿宋" w:cs="仿宋"/>
          <w:spacing w:val="-4"/>
          <w:sz w:val="20"/>
          <w:szCs w:val="20"/>
        </w:rPr>
        <w:t>级以上时不要施工。</w:t>
      </w:r>
    </w:p>
    <w:p w14:paraId="0997F60E">
      <w:pPr>
        <w:pStyle w:val="13"/>
        <w:spacing w:before="43" w:line="373" w:lineRule="auto"/>
        <w:ind w:left="23" w:firstLine="290"/>
        <w:rPr>
          <w:rFonts w:hint="eastAsia" w:ascii="仿宋" w:hAnsi="仿宋" w:eastAsia="仿宋" w:cs="仿宋"/>
          <w:sz w:val="20"/>
          <w:szCs w:val="20"/>
        </w:rPr>
      </w:pPr>
      <w:r>
        <w:rPr>
          <w:rFonts w:hint="eastAsia" w:ascii="仿宋" w:hAnsi="仿宋" w:eastAsia="仿宋" w:cs="仿宋"/>
          <w:spacing w:val="2"/>
          <w:sz w:val="20"/>
          <w:szCs w:val="20"/>
        </w:rPr>
        <w:t>（1）硅烷浸渍施工适宜空气相对湿度为40～60</w:t>
      </w:r>
      <w:r>
        <w:rPr>
          <w:rFonts w:hint="eastAsia" w:ascii="仿宋" w:hAnsi="仿宋" w:eastAsia="仿宋" w:cs="仿宋"/>
          <w:spacing w:val="1"/>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1"/>
          <w:sz w:val="20"/>
          <w:szCs w:val="20"/>
        </w:rPr>
        <w:t>。当空气相对湿</w:t>
      </w:r>
      <w:r>
        <w:rPr>
          <w:rFonts w:hint="eastAsia" w:ascii="仿宋" w:hAnsi="仿宋" w:eastAsia="仿宋" w:cs="仿宋"/>
          <w:sz w:val="20"/>
          <w:szCs w:val="20"/>
        </w:rPr>
        <w:t xml:space="preserve"> </w:t>
      </w:r>
      <w:r>
        <w:rPr>
          <w:rFonts w:hint="eastAsia" w:ascii="仿宋" w:hAnsi="仿宋" w:eastAsia="仿宋" w:cs="仿宋"/>
          <w:spacing w:val="-4"/>
          <w:sz w:val="20"/>
          <w:szCs w:val="20"/>
        </w:rPr>
        <w:t>度低于</w:t>
      </w:r>
      <w:r>
        <w:rPr>
          <w:rFonts w:hint="eastAsia" w:ascii="仿宋" w:hAnsi="仿宋" w:eastAsia="仿宋" w:cs="仿宋"/>
          <w:spacing w:val="-45"/>
          <w:sz w:val="20"/>
          <w:szCs w:val="20"/>
        </w:rPr>
        <w:t xml:space="preserve"> </w:t>
      </w:r>
      <w:r>
        <w:rPr>
          <w:rFonts w:hint="eastAsia" w:ascii="仿宋" w:hAnsi="仿宋" w:eastAsia="仿宋" w:cs="仿宋"/>
          <w:spacing w:val="-4"/>
          <w:sz w:val="20"/>
          <w:szCs w:val="20"/>
        </w:rPr>
        <w:t>30%，此时空气中可参与反应的水气含量过低，造成硅烷保护</w:t>
      </w:r>
      <w:r>
        <w:rPr>
          <w:rFonts w:hint="eastAsia" w:ascii="仿宋" w:hAnsi="仿宋" w:eastAsia="仿宋" w:cs="仿宋"/>
          <w:sz w:val="20"/>
          <w:szCs w:val="20"/>
        </w:rPr>
        <w:t xml:space="preserve"> </w:t>
      </w:r>
      <w:r>
        <w:rPr>
          <w:rFonts w:hint="eastAsia" w:ascii="仿宋" w:hAnsi="仿宋" w:eastAsia="仿宋" w:cs="仿宋"/>
          <w:spacing w:val="-3"/>
          <w:sz w:val="20"/>
          <w:szCs w:val="20"/>
        </w:rPr>
        <w:t>剂喷涂后不能反应而挥发损失；当空气湿度高于</w:t>
      </w:r>
      <w:r>
        <w:rPr>
          <w:rFonts w:hint="eastAsia" w:ascii="仿宋" w:hAnsi="仿宋" w:eastAsia="仿宋" w:cs="仿宋"/>
          <w:spacing w:val="-52"/>
          <w:sz w:val="20"/>
          <w:szCs w:val="20"/>
        </w:rPr>
        <w:t xml:space="preserve"> </w:t>
      </w:r>
      <w:r>
        <w:rPr>
          <w:rFonts w:hint="eastAsia" w:ascii="仿宋" w:hAnsi="仿宋" w:eastAsia="仿宋" w:cs="仿宋"/>
          <w:spacing w:val="-3"/>
          <w:sz w:val="20"/>
          <w:szCs w:val="20"/>
        </w:rPr>
        <w:t>70%时也不得施工，</w:t>
      </w:r>
      <w:r>
        <w:rPr>
          <w:rFonts w:hint="eastAsia" w:ascii="仿宋" w:hAnsi="仿宋" w:eastAsia="仿宋" w:cs="仿宋"/>
          <w:sz w:val="20"/>
          <w:szCs w:val="20"/>
        </w:rPr>
        <w:t xml:space="preserve"> </w:t>
      </w:r>
      <w:r>
        <w:rPr>
          <w:rFonts w:hint="eastAsia" w:ascii="仿宋" w:hAnsi="仿宋" w:eastAsia="仿宋" w:cs="仿宋"/>
          <w:spacing w:val="-4"/>
          <w:sz w:val="20"/>
          <w:szCs w:val="20"/>
        </w:rPr>
        <w:t>此时混凝土内部充满饱和水溶液会堵塞毛细孔，致使硅烷无法渗透进</w:t>
      </w:r>
      <w:r>
        <w:rPr>
          <w:rFonts w:hint="eastAsia" w:ascii="仿宋" w:hAnsi="仿宋" w:eastAsia="仿宋" w:cs="仿宋"/>
          <w:spacing w:val="15"/>
          <w:sz w:val="20"/>
          <w:szCs w:val="20"/>
        </w:rPr>
        <w:t xml:space="preserve"> </w:t>
      </w:r>
      <w:r>
        <w:rPr>
          <w:rFonts w:hint="eastAsia" w:ascii="仿宋" w:hAnsi="仿宋" w:eastAsia="仿宋" w:cs="仿宋"/>
          <w:spacing w:val="-2"/>
          <w:sz w:val="20"/>
          <w:szCs w:val="20"/>
        </w:rPr>
        <w:t>入混凝土。</w:t>
      </w:r>
    </w:p>
    <w:p w14:paraId="7BC0E699">
      <w:pPr>
        <w:pStyle w:val="13"/>
        <w:spacing w:before="287" w:line="348" w:lineRule="auto"/>
        <w:ind w:left="28" w:right="23" w:firstLine="285"/>
        <w:rPr>
          <w:rFonts w:hint="eastAsia" w:ascii="仿宋" w:hAnsi="仿宋" w:eastAsia="仿宋" w:cs="仿宋"/>
          <w:sz w:val="20"/>
          <w:szCs w:val="20"/>
        </w:rPr>
      </w:pPr>
      <w:r>
        <w:rPr>
          <w:rFonts w:hint="eastAsia" w:ascii="仿宋" w:hAnsi="仿宋" w:eastAsia="仿宋" w:cs="仿宋"/>
          <w:spacing w:val="-2"/>
          <w:sz w:val="20"/>
          <w:szCs w:val="20"/>
        </w:rPr>
        <w:t>（2）夏季施工时，避免在</w:t>
      </w:r>
      <w:r>
        <w:rPr>
          <w:rFonts w:hint="eastAsia" w:ascii="仿宋" w:hAnsi="仿宋" w:eastAsia="仿宋" w:cs="仿宋"/>
          <w:spacing w:val="-29"/>
          <w:sz w:val="20"/>
          <w:szCs w:val="20"/>
        </w:rPr>
        <w:t xml:space="preserve"> </w:t>
      </w:r>
      <w:r>
        <w:rPr>
          <w:rFonts w:hint="eastAsia" w:ascii="仿宋" w:hAnsi="仿宋" w:eastAsia="仿宋" w:cs="仿宋"/>
          <w:spacing w:val="-2"/>
          <w:sz w:val="20"/>
          <w:szCs w:val="20"/>
        </w:rPr>
        <w:t>11:00～15:00</w:t>
      </w:r>
      <w:r>
        <w:rPr>
          <w:rFonts w:hint="eastAsia" w:ascii="仿宋" w:hAnsi="仿宋" w:eastAsia="仿宋" w:cs="仿宋"/>
          <w:spacing w:val="32"/>
          <w:sz w:val="20"/>
          <w:szCs w:val="20"/>
        </w:rPr>
        <w:t xml:space="preserve"> </w:t>
      </w:r>
      <w:r>
        <w:rPr>
          <w:rFonts w:hint="eastAsia" w:ascii="仿宋" w:hAnsi="仿宋" w:eastAsia="仿宋" w:cs="仿宋"/>
          <w:spacing w:val="-2"/>
          <w:sz w:val="20"/>
          <w:szCs w:val="20"/>
        </w:rPr>
        <w:t>时段施工，当地表温度高</w:t>
      </w:r>
      <w:r>
        <w:rPr>
          <w:rFonts w:hint="eastAsia" w:ascii="仿宋" w:hAnsi="仿宋" w:eastAsia="仿宋" w:cs="仿宋"/>
          <w:sz w:val="20"/>
          <w:szCs w:val="20"/>
        </w:rPr>
        <w:t xml:space="preserve"> </w:t>
      </w:r>
      <w:r>
        <w:rPr>
          <w:rFonts w:hint="eastAsia" w:ascii="仿宋" w:hAnsi="仿宋" w:eastAsia="仿宋" w:cs="仿宋"/>
          <w:spacing w:val="3"/>
          <w:sz w:val="20"/>
          <w:szCs w:val="20"/>
        </w:rPr>
        <w:t>于</w:t>
      </w:r>
      <w:r>
        <w:rPr>
          <w:rFonts w:hint="eastAsia" w:ascii="仿宋" w:hAnsi="仿宋" w:eastAsia="仿宋" w:cs="仿宋"/>
          <w:spacing w:val="-62"/>
          <w:sz w:val="20"/>
          <w:szCs w:val="20"/>
        </w:rPr>
        <w:t xml:space="preserve"> </w:t>
      </w:r>
      <w:r>
        <w:rPr>
          <w:rFonts w:hint="eastAsia" w:ascii="仿宋" w:hAnsi="仿宋" w:eastAsia="仿宋" w:cs="仿宋"/>
          <w:spacing w:val="3"/>
          <w:sz w:val="20"/>
          <w:szCs w:val="20"/>
        </w:rPr>
        <w:t>45℃后，硅烷液体喷涂后会因为地表高温造成大量挥发性损失，</w:t>
      </w:r>
      <w:r>
        <w:rPr>
          <w:rFonts w:hint="eastAsia" w:ascii="仿宋" w:hAnsi="仿宋" w:eastAsia="仿宋" w:cs="仿宋"/>
          <w:sz w:val="20"/>
          <w:szCs w:val="20"/>
        </w:rPr>
        <w:t xml:space="preserve"> </w:t>
      </w:r>
      <w:r>
        <w:rPr>
          <w:rFonts w:hint="eastAsia" w:ascii="仿宋" w:hAnsi="仿宋" w:eastAsia="仿宋" w:cs="仿宋"/>
          <w:spacing w:val="-2"/>
          <w:sz w:val="20"/>
          <w:szCs w:val="20"/>
        </w:rPr>
        <w:t>从而影响施工质量。</w:t>
      </w:r>
    </w:p>
    <w:p w14:paraId="665DB33C">
      <w:pPr>
        <w:pStyle w:val="13"/>
        <w:spacing w:before="290" w:line="403" w:lineRule="auto"/>
        <w:ind w:right="13"/>
        <w:jc w:val="both"/>
        <w:rPr>
          <w:rFonts w:hint="eastAsia" w:ascii="仿宋" w:hAnsi="仿宋" w:eastAsia="仿宋" w:cs="仿宋"/>
          <w:sz w:val="20"/>
          <w:szCs w:val="20"/>
        </w:rPr>
      </w:pPr>
    </w:p>
    <w:p w14:paraId="032F0C0F">
      <w:pPr>
        <w:pStyle w:val="13"/>
        <w:spacing w:before="288" w:line="221" w:lineRule="auto"/>
        <w:outlineLvl w:val="1"/>
        <w:rPr>
          <w:rFonts w:hint="eastAsia" w:ascii="仿宋" w:hAnsi="仿宋" w:eastAsia="仿宋" w:cs="仿宋"/>
          <w:sz w:val="24"/>
          <w:szCs w:val="24"/>
        </w:rPr>
      </w:pPr>
      <w:r>
        <w:rPr>
          <w:rFonts w:hint="eastAsia" w:ascii="仿宋" w:hAnsi="仿宋" w:eastAsia="仿宋" w:cs="仿宋"/>
          <w:b/>
          <w:bCs/>
          <w:spacing w:val="-6"/>
          <w:sz w:val="24"/>
          <w:szCs w:val="24"/>
        </w:rPr>
        <w:t>四、施工工艺及相关要求</w:t>
      </w:r>
    </w:p>
    <w:p w14:paraId="68499036">
      <w:pPr>
        <w:pStyle w:val="13"/>
        <w:spacing w:before="289" w:line="315" w:lineRule="auto"/>
        <w:ind w:left="27" w:right="23" w:firstLine="5"/>
        <w:rPr>
          <w:rFonts w:hint="eastAsia" w:ascii="仿宋" w:hAnsi="仿宋" w:eastAsia="仿宋" w:cs="仿宋"/>
          <w:sz w:val="20"/>
          <w:szCs w:val="20"/>
        </w:rPr>
      </w:pPr>
      <w:r>
        <w:rPr>
          <w:rFonts w:hint="eastAsia" w:ascii="仿宋" w:hAnsi="仿宋" w:eastAsia="仿宋" w:cs="仿宋"/>
          <w:spacing w:val="1"/>
          <w:sz w:val="20"/>
          <w:szCs w:val="20"/>
        </w:rPr>
        <w:t>（1）浸渍材料应原罐密封，贮存于阴凉干燥处，并设</w:t>
      </w:r>
      <w:r>
        <w:rPr>
          <w:rFonts w:hint="eastAsia" w:ascii="仿宋" w:hAnsi="仿宋" w:eastAsia="仿宋" w:cs="仿宋"/>
          <w:sz w:val="20"/>
          <w:szCs w:val="20"/>
        </w:rPr>
        <w:t xml:space="preserve">立符合职业卫 </w:t>
      </w:r>
      <w:r>
        <w:rPr>
          <w:rFonts w:hint="eastAsia" w:ascii="仿宋" w:hAnsi="仿宋" w:eastAsia="仿宋" w:cs="仿宋"/>
          <w:spacing w:val="-2"/>
          <w:sz w:val="20"/>
          <w:szCs w:val="20"/>
        </w:rPr>
        <w:t>生和安全部门要求的警告牌。</w:t>
      </w:r>
    </w:p>
    <w:p w14:paraId="4E65CE05">
      <w:pPr>
        <w:pStyle w:val="13"/>
        <w:spacing w:before="292" w:line="316" w:lineRule="auto"/>
        <w:ind w:left="28" w:right="23" w:firstLine="4"/>
        <w:rPr>
          <w:rFonts w:hint="eastAsia" w:ascii="仿宋" w:hAnsi="仿宋" w:eastAsia="仿宋" w:cs="仿宋"/>
          <w:sz w:val="20"/>
          <w:szCs w:val="20"/>
        </w:rPr>
      </w:pPr>
      <w:r>
        <w:rPr>
          <w:rFonts w:hint="eastAsia" w:ascii="仿宋" w:hAnsi="仿宋" w:eastAsia="仿宋" w:cs="仿宋"/>
          <w:spacing w:val="1"/>
          <w:sz w:val="20"/>
          <w:szCs w:val="20"/>
        </w:rPr>
        <w:t>（2）喷涂设备应为不断循环的泵送系统，水不得进入</w:t>
      </w:r>
      <w:r>
        <w:rPr>
          <w:rFonts w:hint="eastAsia" w:ascii="仿宋" w:hAnsi="仿宋" w:eastAsia="仿宋" w:cs="仿宋"/>
          <w:sz w:val="20"/>
          <w:szCs w:val="20"/>
        </w:rPr>
        <w:t>该系统的任何</w:t>
      </w:r>
      <w:r>
        <w:rPr>
          <w:rFonts w:hint="eastAsia" w:ascii="仿宋" w:hAnsi="仿宋" w:eastAsia="仿宋" w:cs="仿宋"/>
          <w:spacing w:val="-5"/>
          <w:sz w:val="20"/>
          <w:szCs w:val="20"/>
        </w:rPr>
        <w:t>部分。</w:t>
      </w:r>
    </w:p>
    <w:p w14:paraId="252EAB18">
      <w:pPr>
        <w:pStyle w:val="13"/>
        <w:spacing w:before="290" w:line="316" w:lineRule="auto"/>
        <w:ind w:left="30" w:right="23" w:firstLine="2"/>
        <w:rPr>
          <w:rFonts w:hint="eastAsia" w:ascii="仿宋" w:hAnsi="仿宋" w:eastAsia="仿宋" w:cs="仿宋"/>
          <w:spacing w:val="-4"/>
          <w:sz w:val="20"/>
          <w:szCs w:val="20"/>
        </w:rPr>
      </w:pPr>
      <w:r>
        <w:rPr>
          <w:rFonts w:hint="eastAsia" w:ascii="仿宋" w:hAnsi="仿宋" w:eastAsia="仿宋" w:cs="仿宋"/>
          <w:spacing w:val="-3"/>
          <w:sz w:val="20"/>
          <w:szCs w:val="20"/>
        </w:rPr>
        <w:t>（3）</w:t>
      </w:r>
      <w:r>
        <w:rPr>
          <w:rFonts w:hint="eastAsia" w:ascii="仿宋" w:hAnsi="仿宋" w:eastAsia="仿宋" w:cs="仿宋"/>
          <w:spacing w:val="-26"/>
          <w:sz w:val="20"/>
          <w:szCs w:val="20"/>
        </w:rPr>
        <w:t xml:space="preserve"> </w:t>
      </w:r>
      <w:r>
        <w:rPr>
          <w:rFonts w:hint="eastAsia" w:ascii="仿宋" w:hAnsi="仿宋" w:eastAsia="仿宋" w:cs="仿宋"/>
          <w:spacing w:val="-3"/>
          <w:sz w:val="20"/>
          <w:szCs w:val="20"/>
        </w:rPr>
        <w:t>浸渍所需的全部硅烷用料在施工现场应一次备足，使用前方可</w:t>
      </w:r>
      <w:r>
        <w:rPr>
          <w:rFonts w:hint="eastAsia" w:ascii="仿宋" w:hAnsi="仿宋" w:eastAsia="仿宋" w:cs="仿宋"/>
          <w:sz w:val="20"/>
          <w:szCs w:val="20"/>
        </w:rPr>
        <w:t xml:space="preserve"> </w:t>
      </w:r>
      <w:r>
        <w:rPr>
          <w:rFonts w:hint="eastAsia" w:ascii="仿宋" w:hAnsi="仿宋" w:eastAsia="仿宋" w:cs="仿宋"/>
          <w:spacing w:val="-4"/>
          <w:sz w:val="20"/>
          <w:szCs w:val="20"/>
        </w:rPr>
        <w:t>启封，并应于启封后</w:t>
      </w:r>
      <w:r>
        <w:rPr>
          <w:rFonts w:hint="eastAsia" w:ascii="仿宋" w:hAnsi="仿宋" w:eastAsia="仿宋" w:cs="仿宋"/>
          <w:spacing w:val="-41"/>
          <w:sz w:val="20"/>
          <w:szCs w:val="20"/>
        </w:rPr>
        <w:t xml:space="preserve"> </w:t>
      </w:r>
      <w:r>
        <w:rPr>
          <w:rFonts w:hint="eastAsia" w:ascii="仿宋" w:hAnsi="仿宋" w:eastAsia="仿宋" w:cs="仿宋"/>
          <w:spacing w:val="-4"/>
          <w:sz w:val="20"/>
          <w:szCs w:val="20"/>
        </w:rPr>
        <w:t>72h</w:t>
      </w:r>
      <w:r>
        <w:rPr>
          <w:rFonts w:hint="eastAsia" w:ascii="仿宋" w:hAnsi="仿宋" w:eastAsia="仿宋" w:cs="仿宋"/>
          <w:spacing w:val="50"/>
          <w:w w:val="101"/>
          <w:sz w:val="20"/>
          <w:szCs w:val="20"/>
        </w:rPr>
        <w:t xml:space="preserve"> </w:t>
      </w:r>
      <w:r>
        <w:rPr>
          <w:rFonts w:hint="eastAsia" w:ascii="仿宋" w:hAnsi="仿宋" w:eastAsia="仿宋" w:cs="仿宋"/>
          <w:spacing w:val="-4"/>
          <w:sz w:val="20"/>
          <w:szCs w:val="20"/>
        </w:rPr>
        <w:t>内用完，否则应予废弃；</w:t>
      </w:r>
    </w:p>
    <w:p w14:paraId="6680A602">
      <w:pPr>
        <w:pStyle w:val="13"/>
        <w:spacing w:before="181" w:line="219" w:lineRule="auto"/>
        <w:ind w:left="33"/>
        <w:rPr>
          <w:rFonts w:hint="eastAsia" w:ascii="仿宋" w:hAnsi="仿宋" w:eastAsia="仿宋" w:cs="仿宋"/>
          <w:sz w:val="20"/>
          <w:szCs w:val="20"/>
        </w:rPr>
      </w:pPr>
      <w:r>
        <w:rPr>
          <w:rFonts w:hint="eastAsia" w:ascii="仿宋" w:hAnsi="仿宋" w:eastAsia="仿宋" w:cs="仿宋"/>
          <w:spacing w:val="-1"/>
          <w:sz w:val="20"/>
          <w:szCs w:val="20"/>
        </w:rPr>
        <w:t>（4）施工现场附近应无明火，操作人员应使用必要的保护设施；</w:t>
      </w:r>
    </w:p>
    <w:p w14:paraId="7C5A4EF4">
      <w:pPr>
        <w:pStyle w:val="13"/>
        <w:spacing w:before="292" w:line="315" w:lineRule="auto"/>
        <w:ind w:left="47" w:right="30" w:hanging="14"/>
        <w:rPr>
          <w:rFonts w:hint="eastAsia" w:ascii="仿宋" w:hAnsi="仿宋" w:eastAsia="仿宋" w:cs="仿宋"/>
          <w:sz w:val="20"/>
          <w:szCs w:val="20"/>
        </w:rPr>
      </w:pPr>
      <w:r>
        <w:rPr>
          <w:rFonts w:hint="eastAsia" w:ascii="仿宋" w:hAnsi="仿宋" w:eastAsia="仿宋" w:cs="仿宋"/>
          <w:spacing w:val="1"/>
          <w:sz w:val="20"/>
          <w:szCs w:val="20"/>
        </w:rPr>
        <w:t>（5）应注意避免硅烷和氯丁橡胶、沥青质密封材料等</w:t>
      </w:r>
      <w:r>
        <w:rPr>
          <w:rFonts w:hint="eastAsia" w:ascii="仿宋" w:hAnsi="仿宋" w:eastAsia="仿宋" w:cs="仿宋"/>
          <w:sz w:val="20"/>
          <w:szCs w:val="20"/>
        </w:rPr>
        <w:t xml:space="preserve">其它可能腐蚀 </w:t>
      </w:r>
      <w:r>
        <w:rPr>
          <w:rFonts w:hint="eastAsia" w:ascii="仿宋" w:hAnsi="仿宋" w:eastAsia="仿宋" w:cs="仿宋"/>
          <w:spacing w:val="-6"/>
          <w:sz w:val="20"/>
          <w:szCs w:val="20"/>
        </w:rPr>
        <w:t>的材料接触；</w:t>
      </w:r>
    </w:p>
    <w:p w14:paraId="79238D07">
      <w:pPr>
        <w:pStyle w:val="13"/>
        <w:spacing w:before="291" w:line="220" w:lineRule="auto"/>
        <w:ind w:left="33"/>
        <w:rPr>
          <w:rFonts w:hint="eastAsia" w:ascii="仿宋" w:hAnsi="仿宋" w:eastAsia="仿宋" w:cs="仿宋"/>
          <w:sz w:val="20"/>
          <w:szCs w:val="20"/>
        </w:rPr>
      </w:pPr>
      <w:r>
        <w:rPr>
          <w:rFonts w:hint="eastAsia" w:ascii="仿宋" w:hAnsi="仿宋" w:eastAsia="仿宋" w:cs="仿宋"/>
          <w:spacing w:val="-1"/>
          <w:sz w:val="20"/>
          <w:szCs w:val="20"/>
        </w:rPr>
        <w:t>（6）清除不利于硅烷浸渍的灰尘、油污等有害物与污染物。</w:t>
      </w:r>
    </w:p>
    <w:p w14:paraId="667270B3">
      <w:pPr>
        <w:pStyle w:val="13"/>
        <w:spacing w:before="290" w:line="219" w:lineRule="auto"/>
        <w:ind w:left="33"/>
        <w:rPr>
          <w:rFonts w:hint="eastAsia" w:ascii="仿宋" w:hAnsi="仿宋" w:eastAsia="仿宋" w:cs="仿宋"/>
          <w:sz w:val="20"/>
          <w:szCs w:val="20"/>
        </w:rPr>
      </w:pPr>
      <w:r>
        <w:rPr>
          <w:rFonts w:hint="eastAsia" w:ascii="仿宋" w:hAnsi="仿宋" w:eastAsia="仿宋" w:cs="仿宋"/>
          <w:spacing w:val="-1"/>
          <w:sz w:val="20"/>
          <w:szCs w:val="20"/>
        </w:rPr>
        <w:t>（7）喷涂硅烷的混凝土表面应为面干状态。</w:t>
      </w:r>
    </w:p>
    <w:p w14:paraId="198C5E19">
      <w:pPr>
        <w:pStyle w:val="13"/>
        <w:spacing w:before="290" w:line="316" w:lineRule="auto"/>
        <w:ind w:left="23" w:right="30" w:firstLine="9"/>
        <w:rPr>
          <w:rFonts w:hint="eastAsia" w:ascii="仿宋" w:hAnsi="仿宋" w:eastAsia="仿宋" w:cs="仿宋"/>
          <w:sz w:val="20"/>
          <w:szCs w:val="20"/>
        </w:rPr>
      </w:pPr>
      <w:r>
        <w:rPr>
          <w:rFonts w:hint="eastAsia" w:ascii="仿宋" w:hAnsi="仿宋" w:eastAsia="仿宋" w:cs="仿宋"/>
          <w:spacing w:val="1"/>
          <w:sz w:val="20"/>
          <w:szCs w:val="20"/>
        </w:rPr>
        <w:t>（8）硅烷浸渍工作应在硅烷制造厂家的技术要求下，</w:t>
      </w:r>
      <w:r>
        <w:rPr>
          <w:rFonts w:hint="eastAsia" w:ascii="仿宋" w:hAnsi="仿宋" w:eastAsia="仿宋" w:cs="仿宋"/>
          <w:sz w:val="20"/>
          <w:szCs w:val="20"/>
        </w:rPr>
        <w:t xml:space="preserve">由经验丰富的 </w:t>
      </w:r>
      <w:r>
        <w:rPr>
          <w:rFonts w:hint="eastAsia" w:ascii="仿宋" w:hAnsi="仿宋" w:eastAsia="仿宋" w:cs="仿宋"/>
          <w:spacing w:val="-2"/>
          <w:sz w:val="20"/>
          <w:szCs w:val="20"/>
        </w:rPr>
        <w:t>操作人员实施。</w:t>
      </w:r>
    </w:p>
    <w:p w14:paraId="549F7628">
      <w:pPr>
        <w:pStyle w:val="13"/>
        <w:spacing w:before="290" w:line="364" w:lineRule="auto"/>
        <w:ind w:left="27" w:right="30" w:firstLine="5"/>
        <w:rPr>
          <w:rFonts w:hint="eastAsia" w:ascii="仿宋" w:hAnsi="仿宋" w:eastAsia="仿宋" w:cs="仿宋"/>
          <w:sz w:val="20"/>
          <w:szCs w:val="20"/>
        </w:rPr>
      </w:pPr>
      <w:r>
        <w:rPr>
          <w:rFonts w:hint="eastAsia" w:ascii="仿宋" w:hAnsi="仿宋" w:eastAsia="仿宋" w:cs="仿宋"/>
          <w:spacing w:val="-1"/>
          <w:sz w:val="20"/>
          <w:szCs w:val="20"/>
        </w:rPr>
        <w:t>（9）硅烷浸渍工作应连续喷涂实施，使被涂表面饱和溢流，至少有</w:t>
      </w:r>
      <w:r>
        <w:rPr>
          <w:rFonts w:hint="eastAsia" w:ascii="仿宋" w:hAnsi="仿宋" w:eastAsia="仿宋" w:cs="仿宋"/>
          <w:spacing w:val="9"/>
          <w:sz w:val="20"/>
          <w:szCs w:val="20"/>
        </w:rPr>
        <w:t xml:space="preserve"> </w:t>
      </w:r>
      <w:r>
        <w:rPr>
          <w:rFonts w:hint="eastAsia" w:ascii="仿宋" w:hAnsi="仿宋" w:eastAsia="仿宋" w:cs="仿宋"/>
          <w:spacing w:val="-1"/>
          <w:sz w:val="20"/>
          <w:szCs w:val="20"/>
        </w:rPr>
        <w:t>5s</w:t>
      </w:r>
      <w:r>
        <w:rPr>
          <w:rFonts w:hint="eastAsia" w:ascii="仿宋" w:hAnsi="仿宋" w:eastAsia="仿宋" w:cs="仿宋"/>
          <w:spacing w:val="33"/>
          <w:w w:val="101"/>
          <w:sz w:val="20"/>
          <w:szCs w:val="20"/>
        </w:rPr>
        <w:t xml:space="preserve"> </w:t>
      </w:r>
      <w:r>
        <w:rPr>
          <w:rFonts w:hint="eastAsia" w:ascii="仿宋" w:hAnsi="仿宋" w:eastAsia="仿宋" w:cs="仿宋"/>
          <w:spacing w:val="-1"/>
          <w:sz w:val="20"/>
          <w:szCs w:val="20"/>
        </w:rPr>
        <w:t>保持 “看上去是湿的镜面状态”</w:t>
      </w:r>
      <w:r>
        <w:rPr>
          <w:rFonts w:hint="eastAsia" w:ascii="仿宋" w:hAnsi="仿宋" w:eastAsia="仿宋" w:cs="仿宋"/>
          <w:spacing w:val="-23"/>
          <w:sz w:val="20"/>
          <w:szCs w:val="20"/>
        </w:rPr>
        <w:t xml:space="preserve"> </w:t>
      </w:r>
      <w:r>
        <w:rPr>
          <w:rFonts w:hint="eastAsia" w:ascii="仿宋" w:hAnsi="仿宋" w:eastAsia="仿宋" w:cs="仿宋"/>
          <w:spacing w:val="-1"/>
          <w:sz w:val="20"/>
          <w:szCs w:val="20"/>
        </w:rPr>
        <w:t>。应至少涂刷两遍，总喷涂量不小</w:t>
      </w:r>
      <w:r>
        <w:rPr>
          <w:rFonts w:hint="eastAsia" w:ascii="仿宋" w:hAnsi="仿宋" w:eastAsia="仿宋" w:cs="仿宋"/>
          <w:sz w:val="20"/>
          <w:szCs w:val="20"/>
        </w:rPr>
        <w:t xml:space="preserve"> </w:t>
      </w:r>
      <w:r>
        <w:rPr>
          <w:rFonts w:hint="eastAsia" w:ascii="仿宋" w:hAnsi="仿宋" w:eastAsia="仿宋" w:cs="仿宋"/>
          <w:spacing w:val="-4"/>
          <w:sz w:val="20"/>
          <w:szCs w:val="20"/>
        </w:rPr>
        <w:t>于</w:t>
      </w:r>
      <w:r>
        <w:rPr>
          <w:rFonts w:hint="eastAsia" w:ascii="仿宋" w:hAnsi="仿宋" w:eastAsia="仿宋" w:cs="仿宋"/>
          <w:spacing w:val="-56"/>
          <w:sz w:val="20"/>
          <w:szCs w:val="20"/>
        </w:rPr>
        <w:t xml:space="preserve"> </w:t>
      </w:r>
      <w:r>
        <w:rPr>
          <w:rFonts w:hint="eastAsia" w:ascii="仿宋" w:hAnsi="仿宋" w:eastAsia="仿宋" w:cs="仿宋"/>
          <w:spacing w:val="-4"/>
          <w:sz w:val="20"/>
          <w:szCs w:val="20"/>
        </w:rPr>
        <w:t>330ml/㎡，涂刷时间间隔应不少于</w:t>
      </w:r>
      <w:r>
        <w:rPr>
          <w:rFonts w:hint="eastAsia" w:ascii="仿宋" w:hAnsi="仿宋" w:eastAsia="仿宋" w:cs="仿宋"/>
          <w:spacing w:val="-67"/>
          <w:sz w:val="20"/>
          <w:szCs w:val="20"/>
        </w:rPr>
        <w:t xml:space="preserve"> </w:t>
      </w:r>
      <w:r>
        <w:rPr>
          <w:rFonts w:hint="eastAsia" w:ascii="仿宋" w:hAnsi="仿宋" w:eastAsia="仿宋" w:cs="仿宋"/>
          <w:spacing w:val="-4"/>
          <w:sz w:val="20"/>
          <w:szCs w:val="20"/>
        </w:rPr>
        <w:t>4-6</w:t>
      </w:r>
      <w:r>
        <w:rPr>
          <w:rFonts w:hint="eastAsia" w:ascii="仿宋" w:hAnsi="仿宋" w:eastAsia="仿宋" w:cs="仿宋"/>
          <w:spacing w:val="25"/>
          <w:sz w:val="20"/>
          <w:szCs w:val="20"/>
        </w:rPr>
        <w:t xml:space="preserve"> </w:t>
      </w:r>
      <w:r>
        <w:rPr>
          <w:rFonts w:hint="eastAsia" w:ascii="仿宋" w:hAnsi="仿宋" w:eastAsia="仿宋" w:cs="仿宋"/>
          <w:spacing w:val="-4"/>
          <w:sz w:val="20"/>
          <w:szCs w:val="20"/>
        </w:rPr>
        <w:t>小时，</w:t>
      </w:r>
      <w:r>
        <w:rPr>
          <w:rFonts w:hint="eastAsia" w:ascii="仿宋" w:hAnsi="仿宋" w:eastAsia="仿宋" w:cs="仿宋"/>
          <w:spacing w:val="-5"/>
          <w:sz w:val="20"/>
          <w:szCs w:val="20"/>
        </w:rPr>
        <w:t>具体参数以喷涂试验</w:t>
      </w:r>
      <w:r>
        <w:rPr>
          <w:rFonts w:hint="eastAsia" w:ascii="仿宋" w:hAnsi="仿宋" w:eastAsia="仿宋" w:cs="仿宋"/>
          <w:sz w:val="20"/>
          <w:szCs w:val="20"/>
        </w:rPr>
        <w:t xml:space="preserve"> </w:t>
      </w:r>
      <w:r>
        <w:rPr>
          <w:rFonts w:hint="eastAsia" w:ascii="仿宋" w:hAnsi="仿宋" w:eastAsia="仿宋" w:cs="仿宋"/>
          <w:spacing w:val="-4"/>
          <w:sz w:val="20"/>
          <w:szCs w:val="20"/>
        </w:rPr>
        <w:t>为准。</w:t>
      </w:r>
    </w:p>
    <w:p w14:paraId="4B20E8AD">
      <w:pPr>
        <w:pStyle w:val="13"/>
        <w:spacing w:before="288" w:line="220" w:lineRule="auto"/>
        <w:ind w:left="29"/>
        <w:outlineLvl w:val="1"/>
        <w:rPr>
          <w:rFonts w:hint="eastAsia" w:ascii="仿宋" w:hAnsi="仿宋" w:eastAsia="仿宋" w:cs="仿宋"/>
          <w:sz w:val="24"/>
          <w:szCs w:val="24"/>
        </w:rPr>
      </w:pPr>
      <w:r>
        <w:rPr>
          <w:rFonts w:hint="eastAsia" w:ascii="仿宋" w:hAnsi="仿宋" w:eastAsia="仿宋" w:cs="仿宋"/>
          <w:b/>
          <w:bCs/>
          <w:spacing w:val="-5"/>
          <w:sz w:val="24"/>
          <w:szCs w:val="24"/>
        </w:rPr>
        <w:t>五、质量验收</w:t>
      </w:r>
    </w:p>
    <w:p w14:paraId="56D4D854">
      <w:pPr>
        <w:pStyle w:val="13"/>
        <w:spacing w:before="289" w:line="405" w:lineRule="auto"/>
        <w:jc w:val="both"/>
        <w:rPr>
          <w:rFonts w:hint="eastAsia" w:ascii="仿宋" w:hAnsi="仿宋" w:eastAsia="仿宋" w:cs="仿宋"/>
          <w:sz w:val="20"/>
          <w:szCs w:val="20"/>
        </w:rPr>
      </w:pPr>
      <w:r>
        <w:rPr>
          <w:rFonts w:hint="eastAsia" w:ascii="仿宋" w:hAnsi="仿宋" w:eastAsia="仿宋" w:cs="仿宋"/>
          <w:spacing w:val="4"/>
          <w:sz w:val="20"/>
          <w:szCs w:val="20"/>
        </w:rPr>
        <w:t>硅烷浸渍质量验收每 20000m²浸渍面积为一个质量验收批，不</w:t>
      </w:r>
      <w:r>
        <w:rPr>
          <w:rFonts w:hint="eastAsia" w:ascii="仿宋" w:hAnsi="仿宋" w:eastAsia="仿宋" w:cs="仿宋"/>
          <w:spacing w:val="5"/>
          <w:sz w:val="20"/>
          <w:szCs w:val="20"/>
        </w:rPr>
        <w:t xml:space="preserve"> </w:t>
      </w:r>
      <w:r>
        <w:rPr>
          <w:rFonts w:hint="eastAsia" w:ascii="仿宋" w:hAnsi="仿宋" w:eastAsia="仿宋" w:cs="仿宋"/>
          <w:spacing w:val="-3"/>
          <w:sz w:val="20"/>
          <w:szCs w:val="20"/>
        </w:rPr>
        <w:t>足</w:t>
      </w:r>
      <w:r>
        <w:rPr>
          <w:rFonts w:hint="eastAsia" w:ascii="仿宋" w:hAnsi="仿宋" w:eastAsia="仿宋" w:cs="仿宋"/>
          <w:spacing w:val="-54"/>
          <w:sz w:val="20"/>
          <w:szCs w:val="20"/>
        </w:rPr>
        <w:t xml:space="preserve"> </w:t>
      </w:r>
      <w:r>
        <w:rPr>
          <w:rFonts w:hint="eastAsia" w:ascii="仿宋" w:hAnsi="仿宋" w:eastAsia="仿宋" w:cs="仿宋"/>
          <w:spacing w:val="-3"/>
          <w:sz w:val="20"/>
          <w:szCs w:val="20"/>
        </w:rPr>
        <w:t>20000m²区域单独为一个验收批。现场验收指标选取吸水率、</w:t>
      </w:r>
      <w:r>
        <w:rPr>
          <w:rFonts w:hint="eastAsia" w:ascii="仿宋" w:hAnsi="仿宋" w:eastAsia="仿宋" w:cs="仿宋"/>
          <w:spacing w:val="-4"/>
          <w:sz w:val="20"/>
          <w:szCs w:val="20"/>
        </w:rPr>
        <w:t>保护</w:t>
      </w:r>
      <w:r>
        <w:rPr>
          <w:rFonts w:hint="eastAsia" w:ascii="仿宋" w:hAnsi="仿宋" w:eastAsia="仿宋" w:cs="仿宋"/>
          <w:sz w:val="20"/>
          <w:szCs w:val="20"/>
        </w:rPr>
        <w:t xml:space="preserve"> </w:t>
      </w:r>
      <w:r>
        <w:rPr>
          <w:rFonts w:hint="eastAsia" w:ascii="仿宋" w:hAnsi="仿宋" w:eastAsia="仿宋" w:cs="仿宋"/>
          <w:spacing w:val="-3"/>
          <w:sz w:val="20"/>
          <w:szCs w:val="20"/>
        </w:rPr>
        <w:t>液浸渍深度和氯化物吸收量。三项指标任意一项不满足技术要求时，</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该验收批重新喷涂硅烷。</w:t>
      </w:r>
    </w:p>
    <w:p w14:paraId="12F84154">
      <w:pPr>
        <w:pStyle w:val="13"/>
        <w:spacing w:before="41" w:line="221" w:lineRule="auto"/>
        <w:ind w:left="27"/>
        <w:outlineLvl w:val="1"/>
        <w:rPr>
          <w:rFonts w:hint="eastAsia" w:ascii="仿宋" w:hAnsi="仿宋" w:eastAsia="仿宋" w:cs="仿宋"/>
          <w:sz w:val="24"/>
          <w:szCs w:val="24"/>
        </w:rPr>
      </w:pPr>
      <w:r>
        <w:rPr>
          <w:rFonts w:hint="eastAsia" w:ascii="仿宋" w:hAnsi="仿宋" w:eastAsia="仿宋" w:cs="仿宋"/>
          <w:b/>
          <w:bCs/>
          <w:spacing w:val="-5"/>
          <w:sz w:val="24"/>
          <w:szCs w:val="24"/>
        </w:rPr>
        <w:t>六、试验方法</w:t>
      </w:r>
    </w:p>
    <w:p w14:paraId="0227EE85">
      <w:pPr>
        <w:pStyle w:val="13"/>
        <w:spacing w:before="290" w:line="316" w:lineRule="auto"/>
        <w:ind w:left="30" w:right="23" w:firstLine="2"/>
        <w:rPr>
          <w:rFonts w:hint="eastAsia" w:ascii="仿宋" w:hAnsi="仿宋" w:eastAsia="仿宋" w:cs="仿宋"/>
          <w:spacing w:val="-4"/>
          <w:sz w:val="20"/>
          <w:szCs w:val="20"/>
          <w:lang w:val="en-US" w:eastAsia="zh-CN"/>
        </w:rPr>
        <w:sectPr>
          <w:pgSz w:w="11906" w:h="16839"/>
          <w:pgMar w:top="1431" w:right="1785" w:bottom="0" w:left="1785" w:header="0" w:footer="0" w:gutter="0"/>
          <w:cols w:space="720" w:num="1"/>
        </w:sectPr>
      </w:pPr>
      <w:r>
        <w:rPr>
          <w:rFonts w:hint="eastAsia" w:ascii="仿宋" w:hAnsi="仿宋" w:eastAsia="仿宋" w:cs="仿宋"/>
          <w:spacing w:val="-4"/>
          <w:sz w:val="20"/>
          <w:szCs w:val="20"/>
        </w:rPr>
        <w:t>吸水率、氯化物吸收量和保护液浸渍深度取样和检测方</w:t>
      </w:r>
      <w:r>
        <w:rPr>
          <w:rFonts w:hint="eastAsia" w:ascii="仿宋" w:hAnsi="仿宋" w:eastAsia="仿宋" w:cs="仿宋"/>
          <w:spacing w:val="-5"/>
          <w:sz w:val="20"/>
          <w:szCs w:val="20"/>
        </w:rPr>
        <w:t>法按《水</w:t>
      </w:r>
      <w:r>
        <w:rPr>
          <w:rFonts w:hint="eastAsia" w:ascii="仿宋" w:hAnsi="仿宋" w:eastAsia="仿宋" w:cs="仿宋"/>
          <w:sz w:val="20"/>
          <w:szCs w:val="20"/>
        </w:rPr>
        <w:t xml:space="preserve"> </w:t>
      </w:r>
      <w:r>
        <w:rPr>
          <w:rFonts w:hint="eastAsia" w:ascii="仿宋" w:hAnsi="仿宋" w:eastAsia="仿宋" w:cs="仿宋"/>
          <w:spacing w:val="-4"/>
          <w:sz w:val="20"/>
          <w:szCs w:val="20"/>
        </w:rPr>
        <w:t>运工程结构防腐蚀施工规范》(JTS/T</w:t>
      </w:r>
      <w:r>
        <w:rPr>
          <w:rFonts w:hint="eastAsia" w:ascii="仿宋" w:hAnsi="仿宋" w:eastAsia="仿宋" w:cs="仿宋"/>
          <w:spacing w:val="15"/>
          <w:sz w:val="20"/>
          <w:szCs w:val="20"/>
        </w:rPr>
        <w:t xml:space="preserve"> </w:t>
      </w:r>
      <w:r>
        <w:rPr>
          <w:rFonts w:hint="eastAsia" w:ascii="仿宋" w:hAnsi="仿宋" w:eastAsia="仿宋" w:cs="仿宋"/>
          <w:spacing w:val="-4"/>
          <w:sz w:val="20"/>
          <w:szCs w:val="20"/>
        </w:rPr>
        <w:t>209—2020）及《</w:t>
      </w:r>
      <w:r>
        <w:rPr>
          <w:rFonts w:hint="eastAsia" w:ascii="仿宋" w:hAnsi="仿宋" w:eastAsia="仿宋" w:cs="仿宋"/>
          <w:spacing w:val="-5"/>
          <w:sz w:val="20"/>
          <w:szCs w:val="20"/>
        </w:rPr>
        <w:t>水运工程结构耐</w:t>
      </w:r>
      <w:r>
        <w:rPr>
          <w:rFonts w:hint="eastAsia" w:ascii="仿宋" w:hAnsi="仿宋" w:eastAsia="仿宋" w:cs="仿宋"/>
          <w:sz w:val="20"/>
          <w:szCs w:val="20"/>
        </w:rPr>
        <w:t xml:space="preserve"> </w:t>
      </w:r>
      <w:r>
        <w:rPr>
          <w:rFonts w:hint="eastAsia" w:ascii="仿宋" w:hAnsi="仿宋" w:eastAsia="仿宋" w:cs="仿宋"/>
          <w:spacing w:val="-8"/>
          <w:sz w:val="20"/>
          <w:szCs w:val="20"/>
        </w:rPr>
        <w:t>久性技术标准》（JTS</w:t>
      </w:r>
      <w:r>
        <w:rPr>
          <w:rFonts w:hint="eastAsia" w:ascii="仿宋" w:hAnsi="仿宋" w:eastAsia="仿宋" w:cs="仿宋"/>
          <w:spacing w:val="30"/>
          <w:w w:val="101"/>
          <w:sz w:val="20"/>
          <w:szCs w:val="20"/>
        </w:rPr>
        <w:t xml:space="preserve"> </w:t>
      </w:r>
      <w:r>
        <w:rPr>
          <w:rFonts w:hint="eastAsia" w:ascii="仿宋" w:hAnsi="仿宋" w:eastAsia="仿宋" w:cs="仿宋"/>
          <w:spacing w:val="-8"/>
          <w:sz w:val="20"/>
          <w:szCs w:val="20"/>
        </w:rPr>
        <w:t>153—2015）执</w:t>
      </w:r>
      <w:r>
        <w:rPr>
          <w:rFonts w:hint="eastAsia" w:ascii="仿宋" w:hAnsi="仿宋" w:eastAsia="仿宋" w:cs="仿宋"/>
          <w:spacing w:val="-8"/>
          <w:sz w:val="20"/>
          <w:szCs w:val="20"/>
          <w:lang w:val="en-US" w:eastAsia="zh-CN"/>
        </w:rPr>
        <w:t>行。</w:t>
      </w:r>
    </w:p>
    <w:p w14:paraId="412D0CD9">
      <w:pPr>
        <w:spacing w:line="240" w:lineRule="auto"/>
        <w:jc w:val="both"/>
        <w:outlineLvl w:val="0"/>
        <w:rPr>
          <w:rFonts w:hint="eastAsia" w:ascii="仿宋_GB2312" w:eastAsia="仿宋_GB2312" w:hAnsiTheme="majorEastAsia"/>
          <w:b/>
          <w:bCs/>
          <w:sz w:val="28"/>
          <w:szCs w:val="28"/>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外加剂及粉煤灰</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color="auto"/>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w:t>
      </w:r>
      <w:r>
        <w:rPr>
          <w:rFonts w:hint="eastAsia" w:ascii="仿宋_GB2312" w:hAnsi="宋体" w:eastAsia="仿宋_GB2312" w:cs="宋体"/>
          <w:b w:val="0"/>
          <w:bCs w:val="0"/>
          <w:sz w:val="28"/>
          <w:szCs w:val="28"/>
          <w:highlight w:val="none"/>
          <w:u w:val="single" w:color="auto"/>
          <w:lang w:val="en-US" w:eastAsia="zh-CN"/>
        </w:rPr>
        <w:t>5</w:t>
      </w:r>
      <w:r>
        <w:rPr>
          <w:rFonts w:hint="eastAsia" w:ascii="仿宋_GB2312" w:hAnsi="宋体" w:eastAsia="仿宋_GB2312" w:cs="宋体"/>
          <w:b w:val="0"/>
          <w:bCs w:val="0"/>
          <w:sz w:val="28"/>
          <w:szCs w:val="28"/>
          <w:highlight w:val="none"/>
          <w:u w:val="single" w:color="auto"/>
        </w:rPr>
        <w:t>00</w:t>
      </w:r>
      <w:r>
        <w:rPr>
          <w:rFonts w:hint="eastAsia" w:ascii="仿宋_GB2312" w:eastAsia="仿宋_GB2312" w:cs="宋体"/>
          <w:b w:val="0"/>
          <w:bCs w:val="0"/>
          <w:sz w:val="28"/>
          <w:szCs w:val="28"/>
          <w:highlight w:val="none"/>
          <w:u w:val="single" w:color="auto"/>
          <w:lang w:val="en-US" w:eastAsia="zh-CN"/>
        </w:rPr>
        <w:t>1</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40897C7">
      <w:pPr>
        <w:widowControl/>
        <w:jc w:val="left"/>
        <w:rPr>
          <w:rFonts w:hint="eastAsia" w:ascii="仿宋_GB2312" w:eastAsia="仿宋_GB2312" w:cs="宋体" w:hAnsiTheme="minorEastAsia"/>
          <w:b/>
          <w:w w:val="90"/>
          <w:highlight w:val="none"/>
        </w:rPr>
      </w:pPr>
    </w:p>
    <w:p w14:paraId="68F4C940">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78961"/>
      <w:bookmarkStart w:id="65" w:name="_Toc53949581"/>
      <w:bookmarkStart w:id="66" w:name="_Toc53949160"/>
      <w:bookmarkStart w:id="67" w:name="_Toc53948739"/>
      <w:bookmarkStart w:id="68" w:name="_Toc54281196"/>
      <w:bookmarkStart w:id="69" w:name="_Toc54291526"/>
      <w:bookmarkStart w:id="70" w:name="_Toc54280770"/>
      <w:bookmarkStart w:id="71" w:name="_Toc54281622"/>
      <w:bookmarkStart w:id="72" w:name="_Toc54280344"/>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7"/>
        <w:rPr>
          <w:rFonts w:ascii="仿宋_GB2312" w:eastAsia="仿宋_GB2312" w:cs="宋体" w:hAnsiTheme="minorEastAsia"/>
          <w:b/>
          <w:color w:val="000000" w:themeColor="text1"/>
          <w:w w:val="90"/>
          <w:highlight w:val="none"/>
          <w14:textFill>
            <w14:solidFill>
              <w14:schemeClr w14:val="tx1"/>
            </w14:solidFill>
          </w14:textFill>
        </w:rPr>
      </w:pP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460" w:firstLineChars="26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3664B49">
      <w:pPr>
        <w:pStyle w:val="311"/>
        <w:spacing w:line="276" w:lineRule="auto"/>
        <w:ind w:firstLine="0" w:firstLineChars="0"/>
        <w:rPr>
          <w:rFonts w:hint="eastAsia" w:ascii="仿宋_GB2312" w:eastAsia="仿宋_GB2312" w:cs="宋体" w:hAnsiTheme="minorEastAsia"/>
          <w:kern w:val="0"/>
          <w:sz w:val="21"/>
          <w:szCs w:val="21"/>
          <w:highlight w:val="none"/>
        </w:rPr>
      </w:pPr>
    </w:p>
    <w:p w14:paraId="7174E6CE">
      <w:pPr>
        <w:pStyle w:val="311"/>
        <w:spacing w:line="276" w:lineRule="auto"/>
        <w:ind w:firstLine="0" w:firstLineChars="0"/>
        <w:rPr>
          <w:rFonts w:hint="eastAsia" w:ascii="仿宋_GB2312" w:eastAsia="仿宋_GB2312" w:cs="宋体" w:hAnsiTheme="minorEastAsia"/>
          <w:kern w:val="0"/>
          <w:sz w:val="21"/>
          <w:szCs w:val="21"/>
          <w:highlight w:val="none"/>
        </w:r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4"/>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7DB870BB">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34091624">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F62F5C"/>
    <w:rsid w:val="02994DB8"/>
    <w:rsid w:val="03C541FC"/>
    <w:rsid w:val="05B9677F"/>
    <w:rsid w:val="0714751A"/>
    <w:rsid w:val="082931CB"/>
    <w:rsid w:val="09D04CC2"/>
    <w:rsid w:val="0AE10B06"/>
    <w:rsid w:val="0B4E1717"/>
    <w:rsid w:val="0C6B0A2B"/>
    <w:rsid w:val="0E1529C0"/>
    <w:rsid w:val="10E2481B"/>
    <w:rsid w:val="117711C9"/>
    <w:rsid w:val="16BC60CF"/>
    <w:rsid w:val="1C0E406A"/>
    <w:rsid w:val="20C8798E"/>
    <w:rsid w:val="22DE5C0C"/>
    <w:rsid w:val="24A10FC6"/>
    <w:rsid w:val="24F00B4F"/>
    <w:rsid w:val="25844CA4"/>
    <w:rsid w:val="26A83E1F"/>
    <w:rsid w:val="27414953"/>
    <w:rsid w:val="2AC854F7"/>
    <w:rsid w:val="3145400B"/>
    <w:rsid w:val="33C466F0"/>
    <w:rsid w:val="36826434"/>
    <w:rsid w:val="397E2222"/>
    <w:rsid w:val="39B316EF"/>
    <w:rsid w:val="39C15CB0"/>
    <w:rsid w:val="3B9F6BA4"/>
    <w:rsid w:val="3CAC4F26"/>
    <w:rsid w:val="3E4E1ADC"/>
    <w:rsid w:val="3F6F0185"/>
    <w:rsid w:val="4552446E"/>
    <w:rsid w:val="48F52D7E"/>
    <w:rsid w:val="4A8C758B"/>
    <w:rsid w:val="4AA24345"/>
    <w:rsid w:val="4C79610B"/>
    <w:rsid w:val="4C8E75EA"/>
    <w:rsid w:val="52C754D9"/>
    <w:rsid w:val="53AE7F12"/>
    <w:rsid w:val="561A543D"/>
    <w:rsid w:val="5A27258B"/>
    <w:rsid w:val="5DE62550"/>
    <w:rsid w:val="5ED66091"/>
    <w:rsid w:val="60DB1620"/>
    <w:rsid w:val="646F1B32"/>
    <w:rsid w:val="64824AEB"/>
    <w:rsid w:val="673B5B7F"/>
    <w:rsid w:val="6A136F29"/>
    <w:rsid w:val="6A666109"/>
    <w:rsid w:val="6AA33E09"/>
    <w:rsid w:val="6AB477DC"/>
    <w:rsid w:val="6BD2489F"/>
    <w:rsid w:val="6DE231CD"/>
    <w:rsid w:val="7142059F"/>
    <w:rsid w:val="721032F6"/>
    <w:rsid w:val="725373AF"/>
    <w:rsid w:val="72F24CC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link w:val="51"/>
    <w:autoRedefine/>
    <w:qFormat/>
    <w:uiPriority w:val="0"/>
    <w:pPr>
      <w:spacing w:after="120"/>
    </w:pPr>
    <w:rPr>
      <w:rFonts w:ascii="宋体" w:hAnsi="宋体" w:eastAsia="宋体" w:cs="宋体"/>
      <w:kern w:val="44"/>
      <w:sz w:val="28"/>
      <w:szCs w:val="28"/>
    </w:rPr>
  </w:style>
  <w:style w:type="paragraph" w:styleId="14">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5">
    <w:name w:val="toc 5"/>
    <w:basedOn w:val="1"/>
    <w:next w:val="1"/>
    <w:autoRedefine/>
    <w:qFormat/>
    <w:uiPriority w:val="0"/>
    <w:pPr>
      <w:ind w:left="1120"/>
      <w:jc w:val="left"/>
    </w:pPr>
    <w:rPr>
      <w:rFonts w:ascii="宋体" w:hAnsi="宋体" w:eastAsia="宋体" w:cs="宋体"/>
      <w:kern w:val="44"/>
      <w:sz w:val="18"/>
      <w:szCs w:val="18"/>
    </w:rPr>
  </w:style>
  <w:style w:type="paragraph" w:styleId="16">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4"/>
    <w:autoRedefine/>
    <w:qFormat/>
    <w:uiPriority w:val="0"/>
    <w:rPr>
      <w:rFonts w:ascii="宋体" w:hAnsi="Courier New" w:eastAsia="宋体" w:cs="宋体"/>
      <w:kern w:val="44"/>
      <w:sz w:val="21"/>
      <w:szCs w:val="21"/>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2"/>
    <w:autoRedefine/>
    <w:semiHidden/>
    <w:qFormat/>
    <w:uiPriority w:val="0"/>
    <w:rPr>
      <w:rFonts w:ascii="宋体" w:hAnsi="宋体" w:eastAsia="宋体" w:cs="宋体"/>
      <w:b/>
      <w:bCs/>
      <w:kern w:val="44"/>
      <w:sz w:val="28"/>
      <w:szCs w:val="28"/>
    </w:rPr>
  </w:style>
  <w:style w:type="paragraph" w:styleId="33">
    <w:name w:val="Body Text First Indent 2"/>
    <w:basedOn w:val="14"/>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14:textFill>
        <w14:solidFill>
          <w14:schemeClr w14:val="hlink"/>
        </w14:solidFill>
      </w14:textFill>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2"/>
    <w:autoRedefine/>
    <w:qFormat/>
    <w:uiPriority w:val="0"/>
    <w:rPr>
      <w:rFonts w:ascii="宋体" w:hAnsi="宋体" w:eastAsia="宋体" w:cs="宋体"/>
      <w:b/>
      <w:bCs/>
      <w:kern w:val="44"/>
      <w:sz w:val="44"/>
      <w:szCs w:val="44"/>
    </w:rPr>
  </w:style>
  <w:style w:type="character" w:customStyle="1" w:styleId="43">
    <w:name w:val="标题 2 Char"/>
    <w:basedOn w:val="36"/>
    <w:link w:val="3"/>
    <w:autoRedefine/>
    <w:qFormat/>
    <w:uiPriority w:val="0"/>
    <w:rPr>
      <w:rFonts w:ascii="Arial" w:hAnsi="Arial" w:eastAsia="黑体" w:cs="Arial"/>
      <w:b/>
      <w:bCs/>
      <w:kern w:val="44"/>
      <w:sz w:val="32"/>
      <w:szCs w:val="32"/>
    </w:rPr>
  </w:style>
  <w:style w:type="character" w:customStyle="1" w:styleId="44">
    <w:name w:val="标题 3 Char"/>
    <w:basedOn w:val="36"/>
    <w:link w:val="4"/>
    <w:autoRedefine/>
    <w:qFormat/>
    <w:uiPriority w:val="0"/>
    <w:rPr>
      <w:rFonts w:ascii="宋体" w:hAnsi="宋体" w:eastAsia="宋体" w:cs="宋体"/>
      <w:b/>
      <w:bCs/>
      <w:kern w:val="44"/>
      <w:sz w:val="32"/>
      <w:szCs w:val="32"/>
    </w:rPr>
  </w:style>
  <w:style w:type="character" w:customStyle="1" w:styleId="45">
    <w:name w:val="标题 4 Char"/>
    <w:basedOn w:val="36"/>
    <w:link w:val="5"/>
    <w:autoRedefine/>
    <w:qFormat/>
    <w:uiPriority w:val="0"/>
    <w:rPr>
      <w:rFonts w:ascii="Arial" w:hAnsi="Arial" w:eastAsia="黑体" w:cs="Arial"/>
      <w:b/>
      <w:bCs/>
      <w:kern w:val="44"/>
      <w:sz w:val="28"/>
      <w:szCs w:val="28"/>
    </w:rPr>
  </w:style>
  <w:style w:type="character" w:customStyle="1" w:styleId="46">
    <w:name w:val="标题 9 Char"/>
    <w:basedOn w:val="36"/>
    <w:link w:val="6"/>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3"/>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1"/>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0"/>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17"/>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4"/>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4"/>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Table Text"/>
    <w:basedOn w:val="1"/>
    <w:semiHidden/>
    <w:qFormat/>
    <w:uiPriority w:val="0"/>
    <w:rPr>
      <w:rFonts w:ascii="宋体" w:hAnsi="宋体" w:eastAsia="宋体" w:cs="宋体"/>
      <w:sz w:val="24"/>
      <w:szCs w:val="24"/>
      <w:lang w:val="en-US" w:eastAsia="en-US" w:bidi="ar-SA"/>
    </w:rPr>
  </w:style>
  <w:style w:type="table" w:customStyle="1" w:styleId="3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26</Pages>
  <Words>9976</Words>
  <Characters>11038</Characters>
  <Lines>92</Lines>
  <Paragraphs>26</Paragraphs>
  <TotalTime>19</TotalTime>
  <ScaleCrop>false</ScaleCrop>
  <LinksUpToDate>false</LinksUpToDate>
  <CharactersWithSpaces>11528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潇索丨陌离殇</cp:lastModifiedBy>
  <cp:lastPrinted>2020-05-07T01:04:00Z</cp:lastPrinted>
  <dcterms:modified xsi:type="dcterms:W3CDTF">2025-02-25T08:51:15Z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777D03E9C36643CC9ACEF7C7DB2C82C0_13</vt:lpwstr>
  </property>
  <property fmtid="{D5CDD505-2E9C-101B-9397-08002B2CF9AE}" pid="4" name="KSOTemplateDocerSaveRecord">
    <vt:lpwstr>eyJoZGlkIjoiZDBhYTlkMGJhNTA5OTk4Nzc3NGNhZTM1MDExYzljNmYiLCJ1c2VySWQiOiI0ODQ0MzQ4OTkifQ==</vt:lpwstr>
  </property>
</Properties>
</file>