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43F1B">
      <w:pPr>
        <w:pStyle w:val="31"/>
        <w:tabs>
          <w:tab w:val="left" w:pos="8100"/>
        </w:tabs>
        <w:spacing w:line="360" w:lineRule="auto"/>
        <w:rPr>
          <w:rFonts w:cs="Times New Roman" w:asciiTheme="majorEastAsia" w:hAnsiTheme="majorEastAsia" w:eastAsiaTheme="majorEastAsia"/>
          <w:b/>
          <w:color w:val="000000"/>
          <w:kern w:val="2"/>
          <w:sz w:val="28"/>
          <w:szCs w:val="28"/>
          <w:highlight w:val="none"/>
        </w:rPr>
      </w:pPr>
    </w:p>
    <w:p w14:paraId="2E239C63">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招标编号：ZJLQZP-FG-SBZL-</w:t>
      </w:r>
      <w:r>
        <w:rPr>
          <w:rFonts w:hint="eastAsia" w:cs="Times New Roman" w:asciiTheme="majorEastAsia" w:hAnsiTheme="majorEastAsia" w:eastAsiaTheme="majorEastAsia"/>
          <w:b/>
          <w:color w:val="000000"/>
          <w:kern w:val="2"/>
          <w:sz w:val="28"/>
          <w:szCs w:val="28"/>
          <w:highlight w:val="none"/>
          <w:lang w:val="en-US" w:eastAsia="zh-CN"/>
        </w:rPr>
        <w:t>新疆乌鲁木齐项目</w:t>
      </w:r>
      <w:r>
        <w:rPr>
          <w:rFonts w:hint="eastAsia" w:cs="Times New Roman" w:asciiTheme="majorEastAsia" w:hAnsiTheme="majorEastAsia" w:eastAsiaTheme="majorEastAsia"/>
          <w:b/>
          <w:color w:val="000000"/>
          <w:kern w:val="2"/>
          <w:sz w:val="28"/>
          <w:szCs w:val="28"/>
          <w:highlight w:val="none"/>
        </w:rPr>
        <w:t>-00</w:t>
      </w:r>
      <w:r>
        <w:rPr>
          <w:rFonts w:hint="eastAsia" w:cs="Times New Roman" w:asciiTheme="majorEastAsia" w:hAnsiTheme="majorEastAsia" w:eastAsiaTheme="majorEastAsia"/>
          <w:b/>
          <w:color w:val="000000"/>
          <w:kern w:val="2"/>
          <w:sz w:val="28"/>
          <w:szCs w:val="28"/>
          <w:highlight w:val="none"/>
          <w:lang w:val="en-US" w:eastAsia="zh-CN"/>
        </w:rPr>
        <w:t>4</w:t>
      </w:r>
    </w:p>
    <w:p w14:paraId="66251B01">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4AA0834">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024E610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w:t>
      </w:r>
      <w:r>
        <w:rPr>
          <w:rFonts w:hint="eastAsia" w:cs="Times New Roman" w:asciiTheme="majorEastAsia" w:hAnsiTheme="majorEastAsia" w:eastAsiaTheme="majorEastAsia"/>
          <w:b/>
          <w:color w:val="000000"/>
          <w:kern w:val="2"/>
          <w:sz w:val="44"/>
          <w:szCs w:val="44"/>
          <w:highlight w:val="none"/>
          <w:lang w:val="en-US" w:eastAsia="zh-CN"/>
        </w:rPr>
        <w:t>路桥集团装配式建筑有限公司</w:t>
      </w:r>
    </w:p>
    <w:p w14:paraId="76A30B45">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rPr>
        <w:fldChar w:fldCharType="begin"/>
      </w:r>
      <w:r>
        <w:rPr>
          <w:rFonts w:hint="eastAsia" w:cs="Times New Roman" w:asciiTheme="majorEastAsia" w:hAnsiTheme="majorEastAsia" w:eastAsiaTheme="majorEastAsia"/>
          <w:b/>
          <w:color w:val="000000"/>
          <w:kern w:val="2"/>
          <w:sz w:val="44"/>
          <w:szCs w:val="44"/>
          <w:highlight w:val="none"/>
          <w:u w:val="single"/>
        </w:rPr>
        <w:instrText xml:space="preserve"> HYPERLINK "javascript:void(0)" </w:instrText>
      </w:r>
      <w:r>
        <w:rPr>
          <w:rFonts w:hint="eastAsia" w:cs="Times New Roman" w:asciiTheme="majorEastAsia" w:hAnsiTheme="majorEastAsia" w:eastAsiaTheme="majorEastAsia"/>
          <w:b/>
          <w:color w:val="000000"/>
          <w:kern w:val="2"/>
          <w:sz w:val="44"/>
          <w:szCs w:val="44"/>
          <w:highlight w:val="none"/>
          <w:u w:val="single"/>
        </w:rPr>
        <w:fldChar w:fldCharType="separate"/>
      </w:r>
      <w:r>
        <w:rPr>
          <w:rFonts w:hint="eastAsia" w:cs="Times New Roman" w:asciiTheme="majorEastAsia" w:hAnsiTheme="majorEastAsia" w:eastAsiaTheme="majorEastAsia"/>
          <w:b/>
          <w:color w:val="000000"/>
          <w:kern w:val="2"/>
          <w:sz w:val="44"/>
          <w:szCs w:val="44"/>
          <w:highlight w:val="none"/>
          <w:u w:val="single"/>
        </w:rPr>
        <w:t>乌鲁木齐预拌混凝土搅拌站建设生产项目</w:t>
      </w:r>
      <w:r>
        <w:rPr>
          <w:rFonts w:hint="eastAsia" w:cs="Times New Roman" w:asciiTheme="majorEastAsia" w:hAnsiTheme="majorEastAsia" w:eastAsiaTheme="majorEastAsia"/>
          <w:b/>
          <w:color w:val="000000"/>
          <w:kern w:val="2"/>
          <w:sz w:val="44"/>
          <w:szCs w:val="44"/>
          <w:highlight w:val="none"/>
          <w:u w:val="single"/>
        </w:rPr>
        <w:fldChar w:fldCharType="end"/>
      </w:r>
      <w:r>
        <w:rPr>
          <w:rFonts w:hint="eastAsia" w:cs="Times New Roman" w:asciiTheme="majorEastAsia" w:hAnsiTheme="majorEastAsia" w:eastAsiaTheme="majorEastAsia"/>
          <w:b/>
          <w:color w:val="000000"/>
          <w:kern w:val="2"/>
          <w:sz w:val="44"/>
          <w:szCs w:val="44"/>
          <w:highlight w:val="none"/>
        </w:rPr>
        <w:t>项目</w:t>
      </w:r>
    </w:p>
    <w:p w14:paraId="31F2328C">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u w:val="single"/>
        </w:rPr>
      </w:pPr>
      <w:r>
        <w:rPr>
          <w:rFonts w:hint="eastAsia" w:cs="Times New Roman" w:asciiTheme="majorEastAsia" w:hAnsiTheme="majorEastAsia" w:eastAsiaTheme="majorEastAsia"/>
          <w:b/>
          <w:color w:val="000000"/>
          <w:kern w:val="2"/>
          <w:sz w:val="44"/>
          <w:szCs w:val="44"/>
          <w:highlight w:val="none"/>
          <w:u w:val="single"/>
          <w:lang w:val="en-US" w:eastAsia="zh-CN"/>
        </w:rPr>
        <w:t>300型混凝土拌合站</w:t>
      </w:r>
      <w:r>
        <w:rPr>
          <w:rFonts w:hint="eastAsia" w:cs="Times New Roman" w:asciiTheme="majorEastAsia" w:hAnsiTheme="majorEastAsia" w:eastAsiaTheme="majorEastAsia"/>
          <w:b/>
          <w:color w:val="000000"/>
          <w:kern w:val="2"/>
          <w:sz w:val="44"/>
          <w:szCs w:val="44"/>
          <w:highlight w:val="none"/>
        </w:rPr>
        <w:t>租赁</w:t>
      </w:r>
    </w:p>
    <w:p w14:paraId="3B3C14DF">
      <w:pPr>
        <w:pStyle w:val="31"/>
        <w:tabs>
          <w:tab w:val="left" w:pos="8100"/>
        </w:tabs>
        <w:spacing w:line="360" w:lineRule="auto"/>
        <w:jc w:val="both"/>
        <w:rPr>
          <w:rFonts w:cs="Times New Roman" w:asciiTheme="majorEastAsia" w:hAnsiTheme="majorEastAsia" w:eastAsiaTheme="majorEastAsia"/>
          <w:b/>
          <w:color w:val="000000"/>
          <w:kern w:val="2"/>
          <w:sz w:val="52"/>
          <w:szCs w:val="52"/>
          <w:highlight w:val="none"/>
        </w:rPr>
      </w:pPr>
    </w:p>
    <w:p w14:paraId="0198D6AF">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31F25F97">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2A46993D">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u w:val="singl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装配式建筑</w:t>
      </w:r>
      <w:r>
        <w:rPr>
          <w:rFonts w:hint="eastAsia" w:cs="Times New Roman" w:asciiTheme="majorEastAsia" w:hAnsiTheme="majorEastAsia" w:eastAsiaTheme="majorEastAsia"/>
          <w:b/>
          <w:color w:val="000000"/>
          <w:kern w:val="2"/>
          <w:sz w:val="28"/>
          <w:szCs w:val="28"/>
          <w:highlight w:val="none"/>
          <w:u w:val="single"/>
        </w:rPr>
        <w:t>有限公司</w:t>
      </w:r>
    </w:p>
    <w:p w14:paraId="4E497466">
      <w:pPr>
        <w:pStyle w:val="31"/>
        <w:tabs>
          <w:tab w:val="left" w:pos="8100"/>
        </w:tabs>
        <w:spacing w:line="360" w:lineRule="auto"/>
        <w:jc w:val="center"/>
        <w:rPr>
          <w:rFonts w:hint="eastAsia" w:ascii="宋体" w:hAnsi="宋体" w:eastAsia="宋体" w:cs="宋体"/>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color w:val="000000"/>
          <w:kern w:val="2"/>
          <w:sz w:val="28"/>
          <w:szCs w:val="28"/>
          <w:highlight w:val="none"/>
          <w:u w:val="single"/>
          <w:lang w:val="en-US" w:eastAsia="zh-CN"/>
        </w:rPr>
        <w:t>20</w:t>
      </w:r>
      <w:r>
        <w:rPr>
          <w:rFonts w:hint="eastAsia" w:ascii="宋体" w:hAnsi="宋体" w:eastAsia="宋体" w:cs="宋体"/>
          <w:b w:val="0"/>
          <w:bCs/>
          <w:color w:val="000000"/>
          <w:kern w:val="2"/>
          <w:sz w:val="28"/>
          <w:szCs w:val="28"/>
          <w:highlight w:val="none"/>
          <w:u w:val="single"/>
          <w:lang w:val="en-US" w:eastAsia="zh-CN"/>
        </w:rPr>
        <w:t>2</w:t>
      </w:r>
      <w:r>
        <w:rPr>
          <w:rFonts w:hint="eastAsia" w:cs="宋体"/>
          <w:b w:val="0"/>
          <w:bCs/>
          <w:color w:val="000000"/>
          <w:kern w:val="2"/>
          <w:sz w:val="28"/>
          <w:szCs w:val="28"/>
          <w:highlight w:val="none"/>
          <w:u w:val="single"/>
          <w:lang w:val="en-US" w:eastAsia="zh-CN"/>
        </w:rPr>
        <w:t>5</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color w:val="000000"/>
          <w:kern w:val="2"/>
          <w:sz w:val="28"/>
          <w:szCs w:val="28"/>
          <w:highlight w:val="none"/>
        </w:rPr>
        <w:t>年</w:t>
      </w:r>
      <w:r>
        <w:rPr>
          <w:rFonts w:hint="eastAsia" w:ascii="宋体" w:hAnsi="宋体" w:eastAsia="宋体" w:cs="宋体"/>
          <w:b/>
          <w:color w:val="000000"/>
          <w:kern w:val="2"/>
          <w:sz w:val="28"/>
          <w:szCs w:val="28"/>
          <w:highlight w:val="none"/>
          <w:u w:val="single"/>
        </w:rPr>
        <w:t xml:space="preserve"> </w:t>
      </w:r>
      <w:r>
        <w:rPr>
          <w:rFonts w:hint="eastAsia" w:cs="宋体"/>
          <w:b/>
          <w:color w:val="000000"/>
          <w:kern w:val="2"/>
          <w:sz w:val="28"/>
          <w:szCs w:val="28"/>
          <w:highlight w:val="none"/>
          <w:u w:val="single"/>
          <w:lang w:val="en-US" w:eastAsia="zh-CN"/>
        </w:rPr>
        <w:t>3</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color w:val="000000"/>
          <w:kern w:val="2"/>
          <w:sz w:val="28"/>
          <w:szCs w:val="28"/>
          <w:highlight w:val="none"/>
        </w:rPr>
        <w:t>月</w:t>
      </w:r>
      <w:r>
        <w:rPr>
          <w:rFonts w:hint="eastAsia" w:ascii="宋体" w:hAnsi="宋体" w:eastAsia="宋体" w:cs="宋体"/>
          <w:b/>
          <w:color w:val="000000"/>
          <w:kern w:val="2"/>
          <w:sz w:val="28"/>
          <w:szCs w:val="28"/>
          <w:highlight w:val="none"/>
          <w:u w:val="single"/>
        </w:rPr>
        <w:t xml:space="preserve"> </w:t>
      </w:r>
      <w:r>
        <w:rPr>
          <w:rFonts w:hint="eastAsia" w:cs="宋体"/>
          <w:b/>
          <w:color w:val="000000"/>
          <w:kern w:val="2"/>
          <w:sz w:val="28"/>
          <w:szCs w:val="28"/>
          <w:highlight w:val="none"/>
          <w:u w:val="single"/>
          <w:lang w:val="en-US" w:eastAsia="zh-CN"/>
        </w:rPr>
        <w:t>21</w:t>
      </w:r>
      <w:r>
        <w:rPr>
          <w:rFonts w:hint="eastAsia" w:ascii="宋体" w:hAnsi="宋体" w:eastAsia="宋体" w:cs="宋体"/>
          <w:b/>
          <w:color w:val="000000"/>
          <w:kern w:val="2"/>
          <w:sz w:val="28"/>
          <w:szCs w:val="28"/>
          <w:highlight w:val="none"/>
        </w:rPr>
        <w:t>日</w:t>
      </w:r>
    </w:p>
    <w:p w14:paraId="5755AAF2">
      <w:pPr>
        <w:spacing w:line="400" w:lineRule="exact"/>
        <w:ind w:firstLine="420" w:firstLineChars="200"/>
        <w:rPr>
          <w:rFonts w:hint="eastAsia" w:ascii="仿宋_GB2312" w:eastAsia="仿宋_GB2312" w:hAnsiTheme="minorEastAsia"/>
          <w:sz w:val="21"/>
          <w:szCs w:val="21"/>
          <w:highlight w:val="none"/>
        </w:rPr>
      </w:pPr>
    </w:p>
    <w:p w14:paraId="6826E006">
      <w:pPr>
        <w:spacing w:line="400" w:lineRule="exact"/>
        <w:ind w:firstLine="420" w:firstLineChars="200"/>
        <w:rPr>
          <w:rFonts w:hint="eastAsia" w:ascii="仿宋_GB2312" w:eastAsia="仿宋_GB2312" w:hAnsiTheme="minorEastAsia"/>
          <w:sz w:val="21"/>
          <w:szCs w:val="21"/>
          <w:highlight w:val="none"/>
        </w:rPr>
      </w:pPr>
    </w:p>
    <w:p w14:paraId="1A149BAF">
      <w:pPr>
        <w:pStyle w:val="18"/>
        <w:rPr>
          <w:rFonts w:hint="eastAsia" w:ascii="仿宋_GB2312" w:eastAsia="仿宋_GB2312" w:hAnsiTheme="minorEastAsia"/>
          <w:sz w:val="21"/>
          <w:szCs w:val="21"/>
          <w:highlight w:val="none"/>
        </w:rPr>
      </w:pPr>
    </w:p>
    <w:p w14:paraId="5162C1C1">
      <w:pPr>
        <w:pStyle w:val="18"/>
        <w:rPr>
          <w:rFonts w:hint="eastAsia" w:ascii="仿宋_GB2312" w:eastAsia="仿宋_GB2312" w:hAnsiTheme="minorEastAsia"/>
          <w:sz w:val="21"/>
          <w:szCs w:val="21"/>
          <w:highlight w:val="none"/>
        </w:rPr>
      </w:pPr>
    </w:p>
    <w:p w14:paraId="74ABB3E7">
      <w:pPr>
        <w:pStyle w:val="18"/>
        <w:rPr>
          <w:rFonts w:hint="eastAsia" w:ascii="仿宋_GB2312" w:eastAsia="仿宋_GB2312" w:hAnsiTheme="minorEastAsia"/>
          <w:sz w:val="21"/>
          <w:szCs w:val="21"/>
          <w:highlight w:val="none"/>
        </w:rPr>
      </w:pPr>
    </w:p>
    <w:p w14:paraId="1DBCAD3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57386242">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2C99875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35F6F293">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1B9B0134">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157C1E3B">
      <w:pPr>
        <w:jc w:val="center"/>
        <w:outlineLvl w:val="0"/>
        <w:rPr>
          <w:rFonts w:cs="黑体" w:asciiTheme="majorEastAsia" w:hAnsiTheme="majorEastAsia" w:eastAsiaTheme="majorEastAsia"/>
          <w:sz w:val="32"/>
          <w:szCs w:val="32"/>
          <w:highlight w:val="none"/>
        </w:rPr>
      </w:pPr>
    </w:p>
    <w:p w14:paraId="53D882C5">
      <w:pPr>
        <w:jc w:val="center"/>
        <w:outlineLvl w:val="0"/>
        <w:rPr>
          <w:rFonts w:ascii="仿宋_GB2312" w:eastAsia="仿宋_GB2312" w:hAnsiTheme="majorEastAsia"/>
          <w:bCs/>
          <w:sz w:val="32"/>
          <w:szCs w:val="32"/>
          <w:highlight w:val="none"/>
        </w:rPr>
      </w:pPr>
    </w:p>
    <w:p w14:paraId="31971E7E">
      <w:pPr>
        <w:jc w:val="center"/>
        <w:outlineLvl w:val="0"/>
        <w:rPr>
          <w:rFonts w:ascii="仿宋_GB2312" w:eastAsia="仿宋_GB2312" w:hAnsiTheme="majorEastAsia"/>
          <w:bCs/>
          <w:sz w:val="32"/>
          <w:szCs w:val="32"/>
          <w:highlight w:val="none"/>
        </w:rPr>
      </w:pPr>
    </w:p>
    <w:p w14:paraId="558414BB">
      <w:pPr>
        <w:jc w:val="center"/>
        <w:outlineLvl w:val="0"/>
        <w:rPr>
          <w:rFonts w:ascii="仿宋_GB2312" w:eastAsia="仿宋_GB2312" w:hAnsiTheme="majorEastAsia"/>
          <w:bCs/>
          <w:sz w:val="32"/>
          <w:szCs w:val="32"/>
          <w:highlight w:val="none"/>
        </w:rPr>
      </w:pPr>
    </w:p>
    <w:p w14:paraId="2E03D7D9">
      <w:pPr>
        <w:jc w:val="center"/>
        <w:outlineLvl w:val="0"/>
        <w:rPr>
          <w:rFonts w:ascii="仿宋_GB2312" w:eastAsia="仿宋_GB2312" w:hAnsiTheme="majorEastAsia"/>
          <w:bCs/>
          <w:sz w:val="32"/>
          <w:szCs w:val="32"/>
          <w:highlight w:val="none"/>
        </w:rPr>
      </w:pPr>
    </w:p>
    <w:p w14:paraId="5379D020">
      <w:pPr>
        <w:jc w:val="center"/>
        <w:outlineLvl w:val="0"/>
        <w:rPr>
          <w:rFonts w:ascii="仿宋_GB2312" w:eastAsia="仿宋_GB2312" w:hAnsiTheme="majorEastAsia"/>
          <w:bCs/>
          <w:sz w:val="32"/>
          <w:szCs w:val="32"/>
          <w:highlight w:val="none"/>
        </w:rPr>
      </w:pPr>
    </w:p>
    <w:p w14:paraId="5209ACDA">
      <w:pPr>
        <w:jc w:val="center"/>
        <w:outlineLvl w:val="0"/>
        <w:rPr>
          <w:rFonts w:ascii="仿宋_GB2312" w:eastAsia="仿宋_GB2312" w:hAnsiTheme="majorEastAsia"/>
          <w:bCs/>
          <w:sz w:val="32"/>
          <w:szCs w:val="32"/>
          <w:highlight w:val="none"/>
        </w:rPr>
      </w:pPr>
    </w:p>
    <w:p w14:paraId="5F3412B3">
      <w:pPr>
        <w:jc w:val="center"/>
        <w:outlineLvl w:val="0"/>
        <w:rPr>
          <w:rFonts w:ascii="仿宋_GB2312" w:eastAsia="仿宋_GB2312" w:hAnsiTheme="majorEastAsia"/>
          <w:bCs/>
          <w:sz w:val="32"/>
          <w:szCs w:val="32"/>
          <w:highlight w:val="none"/>
        </w:rPr>
      </w:pPr>
    </w:p>
    <w:p w14:paraId="4DD4E86E">
      <w:pPr>
        <w:jc w:val="center"/>
        <w:outlineLvl w:val="0"/>
        <w:rPr>
          <w:rFonts w:ascii="仿宋_GB2312" w:eastAsia="仿宋_GB2312" w:hAnsiTheme="majorEastAsia"/>
          <w:bCs/>
          <w:sz w:val="32"/>
          <w:szCs w:val="32"/>
          <w:highlight w:val="none"/>
        </w:rPr>
      </w:pPr>
    </w:p>
    <w:p w14:paraId="5862D0B7">
      <w:pPr>
        <w:jc w:val="center"/>
        <w:outlineLvl w:val="0"/>
        <w:rPr>
          <w:rFonts w:ascii="仿宋_GB2312" w:eastAsia="仿宋_GB2312" w:hAnsiTheme="majorEastAsia"/>
          <w:bCs/>
          <w:sz w:val="32"/>
          <w:szCs w:val="32"/>
          <w:highlight w:val="none"/>
        </w:rPr>
      </w:pPr>
    </w:p>
    <w:p w14:paraId="2F0FE0A5">
      <w:pPr>
        <w:jc w:val="center"/>
        <w:outlineLvl w:val="0"/>
        <w:rPr>
          <w:rFonts w:ascii="仿宋_GB2312" w:eastAsia="仿宋_GB2312" w:hAnsiTheme="majorEastAsia"/>
          <w:bCs/>
          <w:sz w:val="32"/>
          <w:szCs w:val="32"/>
          <w:highlight w:val="none"/>
        </w:rPr>
      </w:pPr>
    </w:p>
    <w:p w14:paraId="1DF0B65C">
      <w:pPr>
        <w:jc w:val="center"/>
        <w:outlineLvl w:val="0"/>
        <w:rPr>
          <w:rFonts w:ascii="仿宋_GB2312" w:eastAsia="仿宋_GB2312" w:hAnsiTheme="majorEastAsia"/>
          <w:bCs/>
          <w:sz w:val="32"/>
          <w:szCs w:val="32"/>
          <w:highlight w:val="none"/>
        </w:rPr>
      </w:pPr>
    </w:p>
    <w:p w14:paraId="43D8F633">
      <w:pPr>
        <w:jc w:val="center"/>
        <w:outlineLvl w:val="0"/>
        <w:rPr>
          <w:rFonts w:ascii="仿宋_GB2312" w:eastAsia="仿宋_GB2312" w:hAnsiTheme="majorEastAsia"/>
          <w:bCs/>
          <w:sz w:val="32"/>
          <w:szCs w:val="32"/>
          <w:highlight w:val="none"/>
        </w:rPr>
      </w:pPr>
    </w:p>
    <w:p w14:paraId="0900961D">
      <w:pPr>
        <w:jc w:val="center"/>
        <w:outlineLvl w:val="0"/>
        <w:rPr>
          <w:rFonts w:ascii="仿宋_GB2312" w:eastAsia="仿宋_GB2312" w:hAnsiTheme="majorEastAsia"/>
          <w:bCs/>
          <w:sz w:val="32"/>
          <w:szCs w:val="32"/>
          <w:highlight w:val="none"/>
        </w:rPr>
      </w:pPr>
    </w:p>
    <w:p w14:paraId="7602F77C">
      <w:pPr>
        <w:jc w:val="center"/>
        <w:outlineLvl w:val="0"/>
        <w:rPr>
          <w:rFonts w:ascii="仿宋_GB2312" w:eastAsia="仿宋_GB2312" w:hAnsiTheme="majorEastAsia"/>
          <w:bCs/>
          <w:sz w:val="32"/>
          <w:szCs w:val="32"/>
          <w:highlight w:val="none"/>
        </w:rPr>
      </w:pPr>
    </w:p>
    <w:p w14:paraId="72D64E82">
      <w:pPr>
        <w:jc w:val="center"/>
        <w:outlineLvl w:val="0"/>
        <w:rPr>
          <w:rFonts w:ascii="仿宋_GB2312" w:eastAsia="仿宋_GB2312" w:hAnsiTheme="majorEastAsia"/>
          <w:bCs/>
          <w:sz w:val="32"/>
          <w:szCs w:val="32"/>
          <w:highlight w:val="none"/>
        </w:rPr>
      </w:pPr>
    </w:p>
    <w:p w14:paraId="06663EE0">
      <w:pPr>
        <w:jc w:val="center"/>
        <w:outlineLvl w:val="0"/>
        <w:rPr>
          <w:rFonts w:ascii="仿宋_GB2312" w:eastAsia="仿宋_GB2312" w:hAnsiTheme="majorEastAsia"/>
          <w:bCs/>
          <w:sz w:val="32"/>
          <w:szCs w:val="32"/>
          <w:highlight w:val="none"/>
        </w:rPr>
      </w:pPr>
    </w:p>
    <w:p w14:paraId="6C144D09">
      <w:pPr>
        <w:jc w:val="center"/>
        <w:outlineLvl w:val="0"/>
        <w:rPr>
          <w:rFonts w:ascii="仿宋_GB2312" w:eastAsia="仿宋_GB2312" w:hAnsiTheme="majorEastAsia"/>
          <w:bCs/>
          <w:sz w:val="32"/>
          <w:szCs w:val="32"/>
          <w:highlight w:val="none"/>
        </w:rPr>
      </w:pPr>
    </w:p>
    <w:p w14:paraId="7CB6AC24">
      <w:pPr>
        <w:jc w:val="center"/>
        <w:outlineLvl w:val="0"/>
        <w:rPr>
          <w:rFonts w:ascii="仿宋_GB2312" w:eastAsia="仿宋_GB2312" w:hAnsiTheme="majorEastAsia"/>
          <w:bCs/>
          <w:sz w:val="32"/>
          <w:szCs w:val="32"/>
          <w:highlight w:val="none"/>
        </w:rPr>
      </w:pPr>
    </w:p>
    <w:p w14:paraId="61B38C33">
      <w:pPr>
        <w:jc w:val="center"/>
        <w:outlineLvl w:val="0"/>
        <w:rPr>
          <w:rFonts w:ascii="仿宋_GB2312" w:eastAsia="仿宋_GB2312" w:hAnsiTheme="majorEastAsia"/>
          <w:bCs/>
          <w:sz w:val="32"/>
          <w:szCs w:val="32"/>
          <w:highlight w:val="none"/>
        </w:rPr>
      </w:pPr>
    </w:p>
    <w:p w14:paraId="1E74031D">
      <w:pPr>
        <w:jc w:val="center"/>
        <w:outlineLvl w:val="0"/>
        <w:rPr>
          <w:rFonts w:ascii="仿宋_GB2312" w:eastAsia="仿宋_GB2312" w:hAnsiTheme="majorEastAsia"/>
          <w:bCs/>
          <w:sz w:val="32"/>
          <w:szCs w:val="32"/>
          <w:highlight w:val="none"/>
        </w:rPr>
      </w:pPr>
    </w:p>
    <w:p w14:paraId="22BF5BB6">
      <w:pPr>
        <w:jc w:val="center"/>
        <w:outlineLvl w:val="0"/>
        <w:rPr>
          <w:rFonts w:ascii="仿宋_GB2312" w:eastAsia="仿宋_GB2312" w:hAnsiTheme="majorEastAsia"/>
          <w:bCs/>
          <w:sz w:val="32"/>
          <w:szCs w:val="32"/>
          <w:highlight w:val="none"/>
        </w:rPr>
      </w:pPr>
    </w:p>
    <w:p w14:paraId="236F2591">
      <w:pPr>
        <w:jc w:val="center"/>
        <w:outlineLvl w:val="0"/>
        <w:rPr>
          <w:rFonts w:ascii="仿宋_GB2312" w:eastAsia="仿宋_GB2312" w:hAnsiTheme="majorEastAsia"/>
          <w:bCs/>
          <w:sz w:val="32"/>
          <w:szCs w:val="32"/>
          <w:highlight w:val="none"/>
        </w:rPr>
      </w:pPr>
    </w:p>
    <w:p w14:paraId="6C64F8F3">
      <w:pPr>
        <w:jc w:val="center"/>
        <w:outlineLvl w:val="0"/>
        <w:rPr>
          <w:rFonts w:ascii="仿宋_GB2312" w:eastAsia="仿宋_GB2312" w:hAnsiTheme="majorEastAsia"/>
          <w:bCs/>
          <w:sz w:val="32"/>
          <w:szCs w:val="32"/>
          <w:highlight w:val="none"/>
        </w:rPr>
      </w:pPr>
    </w:p>
    <w:p w14:paraId="1EC3C4F5">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14:paraId="6D91A53B">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7890ABD5">
      <w:pPr>
        <w:pStyle w:val="183"/>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1"/>
        <w:gridCol w:w="2527"/>
        <w:gridCol w:w="5815"/>
      </w:tblGrid>
      <w:tr w14:paraId="5813B415">
        <w:tblPrEx>
          <w:tblCellMar>
            <w:top w:w="0" w:type="dxa"/>
            <w:left w:w="108" w:type="dxa"/>
            <w:bottom w:w="0" w:type="dxa"/>
            <w:right w:w="108" w:type="dxa"/>
          </w:tblCellMar>
        </w:tblPrEx>
        <w:tc>
          <w:tcPr>
            <w:tcW w:w="578" w:type="pct"/>
            <w:tcBorders>
              <w:top w:val="single" w:color="auto" w:sz="4" w:space="0"/>
              <w:left w:val="single" w:color="auto" w:sz="4" w:space="0"/>
              <w:bottom w:val="single" w:color="auto" w:sz="4" w:space="0"/>
              <w:right w:val="single" w:color="auto" w:sz="4" w:space="0"/>
            </w:tcBorders>
            <w:vAlign w:val="center"/>
          </w:tcPr>
          <w:p w14:paraId="61E8FA07">
            <w:pPr>
              <w:pStyle w:val="183"/>
              <w:keepNext w:val="0"/>
              <w:keepLines w:val="0"/>
              <w:jc w:val="center"/>
              <w:rPr>
                <w:rFonts w:ascii="仿宋_GB2312" w:eastAsia="仿宋_GB2312" w:cs="宋体" w:hAnsiTheme="minorEastAsia"/>
                <w:sz w:val="21"/>
                <w:szCs w:val="21"/>
                <w:highlight w:val="none"/>
              </w:rPr>
            </w:pPr>
            <w:bookmarkStart w:id="1" w:name="_Toc238552194"/>
            <w:bookmarkStart w:id="2" w:name="_Toc144974496"/>
            <w:bookmarkStart w:id="3" w:name="_Toc287545429"/>
            <w:bookmarkStart w:id="4" w:name="_Toc238797549"/>
            <w:bookmarkStart w:id="5" w:name="_Toc152045528"/>
            <w:bookmarkStart w:id="6" w:name="_Toc152042304"/>
            <w:r>
              <w:rPr>
                <w:rFonts w:hint="eastAsia" w:ascii="仿宋_GB2312" w:eastAsia="仿宋_GB2312" w:cs="宋体" w:hAnsiTheme="minorEastAsia"/>
                <w:sz w:val="21"/>
                <w:szCs w:val="21"/>
                <w:highlight w:val="none"/>
              </w:rPr>
              <w:t>序号</w:t>
            </w:r>
          </w:p>
        </w:tc>
        <w:tc>
          <w:tcPr>
            <w:tcW w:w="1339" w:type="pct"/>
            <w:tcBorders>
              <w:top w:val="single" w:color="auto" w:sz="4" w:space="0"/>
              <w:left w:val="single" w:color="auto" w:sz="4" w:space="0"/>
              <w:bottom w:val="single" w:color="auto" w:sz="4" w:space="0"/>
              <w:right w:val="single" w:color="auto" w:sz="4" w:space="0"/>
            </w:tcBorders>
            <w:vAlign w:val="center"/>
          </w:tcPr>
          <w:p w14:paraId="0781139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081" w:type="pct"/>
            <w:tcBorders>
              <w:top w:val="single" w:color="auto" w:sz="4" w:space="0"/>
              <w:left w:val="single" w:color="auto" w:sz="4" w:space="0"/>
              <w:bottom w:val="single" w:color="auto" w:sz="4" w:space="0"/>
              <w:right w:val="single" w:color="auto" w:sz="4" w:space="0"/>
            </w:tcBorders>
            <w:vAlign w:val="center"/>
          </w:tcPr>
          <w:p w14:paraId="1F476F8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7676AD4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327ADC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339" w:type="pct"/>
            <w:tcBorders>
              <w:top w:val="single" w:color="auto" w:sz="4" w:space="0"/>
              <w:left w:val="single" w:color="auto" w:sz="4" w:space="0"/>
              <w:bottom w:val="single" w:color="auto" w:sz="4" w:space="0"/>
              <w:right w:val="single" w:color="auto" w:sz="4" w:space="0"/>
            </w:tcBorders>
            <w:vAlign w:val="center"/>
          </w:tcPr>
          <w:p w14:paraId="3378E39F">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3081" w:type="pct"/>
            <w:tcBorders>
              <w:top w:val="single" w:color="auto" w:sz="4" w:space="0"/>
              <w:left w:val="single" w:color="auto" w:sz="4" w:space="0"/>
              <w:bottom w:val="single" w:color="auto" w:sz="4" w:space="0"/>
              <w:right w:val="single" w:color="auto" w:sz="4" w:space="0"/>
            </w:tcBorders>
            <w:vAlign w:val="center"/>
          </w:tcPr>
          <w:p w14:paraId="67B6C20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64E6998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0A1050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339" w:type="pct"/>
            <w:tcBorders>
              <w:top w:val="single" w:color="auto" w:sz="4" w:space="0"/>
              <w:left w:val="single" w:color="auto" w:sz="4" w:space="0"/>
              <w:bottom w:val="single" w:color="auto" w:sz="4" w:space="0"/>
              <w:right w:val="single" w:color="auto" w:sz="4" w:space="0"/>
            </w:tcBorders>
            <w:vAlign w:val="center"/>
          </w:tcPr>
          <w:p w14:paraId="5AF559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081" w:type="pct"/>
            <w:tcBorders>
              <w:top w:val="single" w:color="auto" w:sz="4" w:space="0"/>
              <w:left w:val="single" w:color="auto" w:sz="4" w:space="0"/>
              <w:bottom w:val="single" w:color="auto" w:sz="4" w:space="0"/>
              <w:right w:val="single" w:color="auto" w:sz="4" w:space="0"/>
            </w:tcBorders>
            <w:vAlign w:val="center"/>
          </w:tcPr>
          <w:p w14:paraId="272B1148">
            <w:pPr>
              <w:pStyle w:val="183"/>
              <w:keepNext w:val="0"/>
              <w:keepLines w:val="0"/>
              <w:jc w:val="center"/>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u w:val="single"/>
                <w:lang w:val="en-US" w:eastAsia="zh-CN"/>
              </w:rPr>
              <w:t>300型混凝土拌合站</w:t>
            </w:r>
          </w:p>
        </w:tc>
      </w:tr>
      <w:tr w14:paraId="08E79EE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BA27EA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339" w:type="pct"/>
            <w:tcBorders>
              <w:top w:val="single" w:color="auto" w:sz="4" w:space="0"/>
              <w:left w:val="single" w:color="auto" w:sz="4" w:space="0"/>
              <w:bottom w:val="single" w:color="auto" w:sz="4" w:space="0"/>
              <w:right w:val="single" w:color="auto" w:sz="4" w:space="0"/>
            </w:tcBorders>
            <w:vAlign w:val="center"/>
          </w:tcPr>
          <w:p w14:paraId="3AE5823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3081" w:type="pct"/>
            <w:tcBorders>
              <w:top w:val="single" w:color="auto" w:sz="4" w:space="0"/>
              <w:left w:val="single" w:color="auto" w:sz="4" w:space="0"/>
              <w:bottom w:val="single" w:color="auto" w:sz="4" w:space="0"/>
              <w:right w:val="single" w:color="auto" w:sz="4" w:space="0"/>
            </w:tcBorders>
            <w:vAlign w:val="center"/>
          </w:tcPr>
          <w:p w14:paraId="5624F01D">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营业范围要求：在中华人民共和国境内依法注册、具有独立法人资格以及招标设备生产供应经验的生产商或租赁商；</w:t>
            </w:r>
          </w:p>
          <w:p w14:paraId="745107E4">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lang w:val="en-US" w:eastAsia="zh-CN"/>
              </w:rPr>
              <w:t>满足2025</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年预计年产量33万方干硬性混凝土生产需求。</w:t>
            </w:r>
            <w:r>
              <w:rPr>
                <w:rFonts w:hint="eastAsia" w:ascii="仿宋_GB2312" w:eastAsia="仿宋_GB2312" w:cs="宋体" w:hAnsiTheme="minorEastAsia"/>
                <w:sz w:val="21"/>
                <w:szCs w:val="21"/>
                <w:highlight w:val="none"/>
              </w:rPr>
              <w:t xml:space="preserve"> </w:t>
            </w:r>
          </w:p>
          <w:p w14:paraId="3FE7BC6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质量保证能力要求：设备各项指标均必须满足招标方施工技术要求，满足中华人民共和国国家、地方及行业最新颁布的相关标准及技术规范，如果规范、标准、要求适用于同一种情况，则以标准高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6F166A47">
            <w:pPr>
              <w:pStyle w:val="18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7BF954E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AF1337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5CE4D44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14:paraId="70139DD1">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0E2A4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1339" w:type="pct"/>
            <w:tcBorders>
              <w:top w:val="single" w:color="auto" w:sz="4" w:space="0"/>
              <w:left w:val="single" w:color="auto" w:sz="4" w:space="0"/>
              <w:bottom w:val="single" w:color="auto" w:sz="4" w:space="0"/>
              <w:right w:val="single" w:color="auto" w:sz="4" w:space="0"/>
            </w:tcBorders>
            <w:vAlign w:val="center"/>
          </w:tcPr>
          <w:p w14:paraId="2180134B">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081" w:type="pct"/>
            <w:tcBorders>
              <w:top w:val="single" w:color="auto" w:sz="4" w:space="0"/>
              <w:left w:val="single" w:color="auto" w:sz="4" w:space="0"/>
              <w:bottom w:val="single" w:color="auto" w:sz="4" w:space="0"/>
              <w:right w:val="single" w:color="auto" w:sz="4" w:space="0"/>
            </w:tcBorders>
            <w:vAlign w:val="center"/>
          </w:tcPr>
          <w:p w14:paraId="548D5EA8">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日对上月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日到本月</w:t>
            </w:r>
            <w:r>
              <w:rPr>
                <w:rFonts w:ascii="仿宋_GB2312" w:eastAsia="仿宋_GB2312" w:cs="宋体" w:hAnsiTheme="minorEastAsia"/>
                <w:sz w:val="21"/>
                <w:szCs w:val="21"/>
                <w:highlight w:val="none"/>
                <w:u w:val="single"/>
              </w:rPr>
              <w:t>15</w:t>
            </w:r>
            <w:r>
              <w:rPr>
                <w:rFonts w:hint="eastAsia" w:ascii="仿宋_GB2312" w:eastAsia="仿宋_GB2312" w:cs="宋体" w:hAnsiTheme="minorEastAsia"/>
                <w:sz w:val="21"/>
                <w:szCs w:val="21"/>
                <w:highlight w:val="none"/>
              </w:rPr>
              <w:t>日所供应的设备办理月结手续</w:t>
            </w:r>
          </w:p>
        </w:tc>
      </w:tr>
      <w:tr w14:paraId="41C42A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A77047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54936DA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081" w:type="pct"/>
            <w:tcBorders>
              <w:top w:val="single" w:color="auto" w:sz="4" w:space="0"/>
              <w:left w:val="single" w:color="auto" w:sz="4" w:space="0"/>
              <w:bottom w:val="single" w:color="auto" w:sz="4" w:space="0"/>
              <w:right w:val="single" w:color="auto" w:sz="4" w:space="0"/>
            </w:tcBorders>
            <w:vAlign w:val="center"/>
          </w:tcPr>
          <w:p w14:paraId="2378D5FD">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无预付款，租赁款来源于项目工程结算款。付款期限自双方确认结算金额之日起计算，暂定为在甲乙双方完成月度</w:t>
            </w:r>
            <w:r>
              <w:rPr>
                <w:rFonts w:hint="eastAsia" w:ascii="仿宋_GB2312" w:eastAsia="仿宋_GB2312" w:cs="宋体" w:hAnsiTheme="minorEastAsia"/>
                <w:sz w:val="21"/>
                <w:szCs w:val="21"/>
                <w:highlight w:val="none"/>
                <w:lang w:val="en-US" w:eastAsia="zh-CN"/>
              </w:rPr>
              <w:t>设备租赁</w:t>
            </w:r>
            <w:r>
              <w:rPr>
                <w:rFonts w:hint="eastAsia" w:ascii="仿宋_GB2312" w:eastAsia="仿宋_GB2312" w:cs="宋体" w:hAnsiTheme="minorEastAsia"/>
                <w:sz w:val="21"/>
                <w:szCs w:val="21"/>
                <w:highlight w:val="none"/>
              </w:rPr>
              <w:t>结算手续且甲方收到乙方相应全额发票后，</w:t>
            </w:r>
            <w:r>
              <w:rPr>
                <w:rFonts w:hint="eastAsia" w:ascii="仿宋_GB2312" w:eastAsia="仿宋_GB2312" w:cs="宋体" w:hAnsiTheme="minorEastAsia"/>
                <w:sz w:val="21"/>
                <w:szCs w:val="21"/>
                <w:highlight w:val="none"/>
                <w:lang w:val="en-US" w:eastAsia="zh-CN"/>
              </w:rPr>
              <w:t xml:space="preserve"> 第</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lang w:val="en-US" w:eastAsia="zh-CN"/>
              </w:rPr>
              <w:t>月末</w:t>
            </w:r>
            <w:r>
              <w:rPr>
                <w:rFonts w:hint="eastAsia" w:ascii="仿宋_GB2312" w:eastAsia="仿宋_GB2312" w:cs="宋体" w:hAnsiTheme="minorEastAsia"/>
                <w:sz w:val="21"/>
                <w:szCs w:val="21"/>
                <w:highlight w:val="none"/>
              </w:rPr>
              <w:t>支付至当期应付款的</w:t>
            </w:r>
            <w:r>
              <w:rPr>
                <w:rFonts w:hint="eastAsia" w:ascii="仿宋_GB2312" w:eastAsia="仿宋_GB2312" w:cs="宋体" w:hAnsiTheme="minorEastAsia"/>
                <w:sz w:val="21"/>
                <w:szCs w:val="21"/>
                <w:highlight w:val="none"/>
                <w:u w:val="single"/>
                <w:lang w:val="en-US" w:eastAsia="zh-CN"/>
              </w:rPr>
              <w:t>50</w:t>
            </w:r>
            <w:r>
              <w:rPr>
                <w:rFonts w:hint="eastAsia" w:ascii="仿宋_GB2312" w:eastAsia="仿宋_GB2312" w:cs="宋体" w:hAnsiTheme="minorEastAsia"/>
                <w:sz w:val="21"/>
                <w:szCs w:val="21"/>
                <w:highlight w:val="none"/>
              </w:rPr>
              <w:t>%，余下</w:t>
            </w:r>
            <w:r>
              <w:rPr>
                <w:rFonts w:hint="eastAsia" w:ascii="仿宋_GB2312" w:eastAsia="仿宋_GB2312" w:cs="宋体" w:hAnsiTheme="minorEastAsia"/>
                <w:sz w:val="21"/>
                <w:szCs w:val="21"/>
                <w:highlight w:val="none"/>
                <w:u w:val="single"/>
                <w:lang w:val="en-US" w:eastAsia="zh-CN"/>
              </w:rPr>
              <w:t>50</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款在</w:t>
            </w:r>
            <w:r>
              <w:rPr>
                <w:rFonts w:hint="eastAsia" w:ascii="仿宋_GB2312" w:eastAsia="仿宋_GB2312" w:cs="宋体" w:hAnsiTheme="minorEastAsia"/>
                <w:sz w:val="21"/>
                <w:szCs w:val="21"/>
                <w:highlight w:val="none"/>
                <w:lang w:val="en-US" w:eastAsia="zh-CN"/>
              </w:rPr>
              <w:t>办理最终结算</w:t>
            </w:r>
            <w:r>
              <w:rPr>
                <w:rFonts w:hint="eastAsia" w:ascii="仿宋_GB2312" w:eastAsia="仿宋_GB2312" w:cs="宋体" w:hAnsiTheme="minorEastAsia"/>
                <w:sz w:val="21"/>
                <w:szCs w:val="21"/>
                <w:highlight w:val="none"/>
              </w:rPr>
              <w:t>后</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个工作日内付清。</w:t>
            </w:r>
          </w:p>
        </w:tc>
      </w:tr>
      <w:tr w14:paraId="45BBC5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3B267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D6D07D3">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081" w:type="pct"/>
            <w:tcBorders>
              <w:top w:val="single" w:color="auto" w:sz="4" w:space="0"/>
              <w:left w:val="single" w:color="auto" w:sz="4" w:space="0"/>
              <w:bottom w:val="single" w:color="auto" w:sz="4" w:space="0"/>
              <w:right w:val="single" w:color="auto" w:sz="4" w:space="0"/>
            </w:tcBorders>
            <w:vAlign w:val="center"/>
          </w:tcPr>
          <w:p w14:paraId="4CA27E46">
            <w:pPr>
              <w:pStyle w:val="183"/>
              <w:keepNext w:val="0"/>
              <w:keepLines w:val="0"/>
              <w:ind w:left="0" w:leftChars="0" w:firstLine="0" w:firstLineChars="0"/>
              <w:jc w:val="left"/>
              <w:rPr>
                <w:rFonts w:hint="eastAsia"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165B032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F563AD7">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2B03EEE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081" w:type="pct"/>
            <w:tcBorders>
              <w:top w:val="single" w:color="auto" w:sz="4" w:space="0"/>
              <w:left w:val="single" w:color="auto" w:sz="4" w:space="0"/>
              <w:bottom w:val="single" w:color="auto" w:sz="4" w:space="0"/>
              <w:right w:val="single" w:color="auto" w:sz="4" w:space="0"/>
            </w:tcBorders>
            <w:vAlign w:val="center"/>
          </w:tcPr>
          <w:p w14:paraId="1F9FAC2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0B49D69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5F7ACD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bottom w:val="single" w:color="auto" w:sz="4" w:space="0"/>
              <w:right w:val="single" w:color="auto" w:sz="4" w:space="0"/>
            </w:tcBorders>
            <w:vAlign w:val="center"/>
          </w:tcPr>
          <w:p w14:paraId="51039D9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081" w:type="pct"/>
            <w:tcBorders>
              <w:top w:val="single" w:color="auto" w:sz="4" w:space="0"/>
              <w:left w:val="single" w:color="auto" w:sz="4" w:space="0"/>
              <w:bottom w:val="single" w:color="auto" w:sz="4" w:space="0"/>
              <w:right w:val="single" w:color="auto" w:sz="4" w:space="0"/>
            </w:tcBorders>
            <w:vAlign w:val="center"/>
          </w:tcPr>
          <w:p w14:paraId="0F6B9AD7">
            <w:pPr>
              <w:pStyle w:val="18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 xml:space="preserve">   否</w:t>
            </w:r>
            <w:r>
              <w:rPr>
                <w:rFonts w:hint="eastAsia" w:ascii="仿宋_GB2312" w:eastAsia="仿宋_GB2312" w:cs="宋体" w:hAnsiTheme="minorEastAsia"/>
                <w:sz w:val="21"/>
                <w:szCs w:val="21"/>
                <w:highlight w:val="none"/>
              </w:rPr>
              <w:sym w:font="Wingdings 2" w:char="0052"/>
            </w:r>
          </w:p>
          <w:p w14:paraId="7FB8533F">
            <w:pPr>
              <w:pStyle w:val="139"/>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lang w:val="en-US" w:eastAsia="zh-CN"/>
              </w:rPr>
              <w:t>300型混凝土拌合站</w:t>
            </w:r>
            <w:r>
              <w:rPr>
                <w:rFonts w:hint="eastAsia" w:ascii="仿宋_GB2312" w:eastAsia="仿宋_GB2312" w:hAnsiTheme="minorEastAsia"/>
                <w:b w:val="0"/>
                <w:bCs w:val="0"/>
                <w:kern w:val="2"/>
                <w:sz w:val="21"/>
                <w:szCs w:val="21"/>
                <w:highlight w:val="none"/>
                <w:u w:val="single"/>
              </w:rPr>
              <w:t xml:space="preserve">   </w:t>
            </w:r>
          </w:p>
        </w:tc>
      </w:tr>
      <w:tr w14:paraId="1D53D1EE">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585C2F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bottom w:val="single" w:color="auto" w:sz="4" w:space="0"/>
              <w:right w:val="single" w:color="auto" w:sz="4" w:space="0"/>
            </w:tcBorders>
            <w:vAlign w:val="center"/>
          </w:tcPr>
          <w:p w14:paraId="2516B0D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081" w:type="pct"/>
            <w:tcBorders>
              <w:top w:val="single" w:color="auto" w:sz="4" w:space="0"/>
              <w:left w:val="single" w:color="auto" w:sz="4" w:space="0"/>
              <w:bottom w:val="single" w:color="auto" w:sz="4" w:space="0"/>
              <w:right w:val="single" w:color="auto" w:sz="4" w:space="0"/>
            </w:tcBorders>
            <w:vAlign w:val="center"/>
          </w:tcPr>
          <w:p w14:paraId="663954EB">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139050D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CBB584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339" w:type="pct"/>
            <w:tcBorders>
              <w:top w:val="single" w:color="auto" w:sz="4" w:space="0"/>
              <w:left w:val="single" w:color="auto" w:sz="4" w:space="0"/>
              <w:bottom w:val="single" w:color="auto" w:sz="4" w:space="0"/>
              <w:right w:val="single" w:color="auto" w:sz="4" w:space="0"/>
            </w:tcBorders>
            <w:vAlign w:val="center"/>
          </w:tcPr>
          <w:p w14:paraId="3D8F134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3081" w:type="pct"/>
            <w:tcBorders>
              <w:top w:val="single" w:color="auto" w:sz="4" w:space="0"/>
              <w:left w:val="single" w:color="auto" w:sz="4" w:space="0"/>
              <w:bottom w:val="single" w:color="auto" w:sz="4" w:space="0"/>
              <w:right w:val="single" w:color="auto" w:sz="4" w:space="0"/>
            </w:tcBorders>
            <w:vAlign w:val="center"/>
          </w:tcPr>
          <w:p w14:paraId="73BD47E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t>月租</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eastAsia="zh-CN"/>
              </w:rPr>
              <w:t>工程量</w:t>
            </w:r>
            <w:r>
              <w:rPr>
                <w:rFonts w:hint="eastAsia" w:ascii="仿宋_GB2312" w:eastAsia="仿宋_GB2312" w:cs="宋体" w:hAnsiTheme="minorEastAsia"/>
                <w:sz w:val="21"/>
                <w:szCs w:val="21"/>
                <w:highlight w:val="none"/>
              </w:rPr>
              <w:sym w:font="Wingdings 2" w:char="0052"/>
            </w:r>
            <w:r>
              <w:rPr>
                <w:rFonts w:hint="eastAsia" w:ascii="仿宋_GB2312" w:eastAsia="仿宋_GB2312" w:cs="宋体" w:hAnsiTheme="minorEastAsia"/>
                <w:sz w:val="21"/>
                <w:szCs w:val="21"/>
                <w:highlight w:val="none"/>
              </w:rPr>
              <w:t xml:space="preserve">  其他计量方式</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p>
        </w:tc>
      </w:tr>
      <w:tr w14:paraId="2B817EC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5E0CAE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339" w:type="pct"/>
            <w:tcBorders>
              <w:top w:val="single" w:color="auto" w:sz="4" w:space="0"/>
              <w:left w:val="single" w:color="auto" w:sz="4" w:space="0"/>
              <w:bottom w:val="single" w:color="auto" w:sz="4" w:space="0"/>
              <w:right w:val="single" w:color="auto" w:sz="4" w:space="0"/>
            </w:tcBorders>
            <w:vAlign w:val="center"/>
          </w:tcPr>
          <w:p w14:paraId="34B4104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081" w:type="pct"/>
            <w:tcBorders>
              <w:top w:val="single" w:color="auto" w:sz="4" w:space="0"/>
              <w:left w:val="single" w:color="auto" w:sz="4" w:space="0"/>
              <w:bottom w:val="single" w:color="auto" w:sz="4" w:space="0"/>
              <w:right w:val="single" w:color="auto" w:sz="4" w:space="0"/>
            </w:tcBorders>
            <w:vAlign w:val="center"/>
          </w:tcPr>
          <w:p w14:paraId="3F106F7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14:paraId="6A07D54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CD99D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339" w:type="pct"/>
            <w:tcBorders>
              <w:top w:val="single" w:color="auto" w:sz="4" w:space="0"/>
              <w:left w:val="single" w:color="auto" w:sz="4" w:space="0"/>
              <w:bottom w:val="single" w:color="auto" w:sz="4" w:space="0"/>
              <w:right w:val="single" w:color="auto" w:sz="4" w:space="0"/>
            </w:tcBorders>
            <w:vAlign w:val="center"/>
          </w:tcPr>
          <w:p w14:paraId="23EB433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081" w:type="pct"/>
            <w:tcBorders>
              <w:top w:val="single" w:color="auto" w:sz="4" w:space="0"/>
              <w:left w:val="single" w:color="auto" w:sz="4" w:space="0"/>
              <w:bottom w:val="single" w:color="auto" w:sz="4" w:space="0"/>
              <w:right w:val="single" w:color="auto" w:sz="4" w:space="0"/>
            </w:tcBorders>
            <w:vAlign w:val="center"/>
          </w:tcPr>
          <w:p w14:paraId="475135FD">
            <w:pPr>
              <w:pStyle w:val="183"/>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0.3</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0630DF7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C67B2E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339" w:type="pct"/>
            <w:tcBorders>
              <w:top w:val="single" w:color="auto" w:sz="4" w:space="0"/>
              <w:left w:val="single" w:color="auto" w:sz="4" w:space="0"/>
              <w:bottom w:val="single" w:color="auto" w:sz="4" w:space="0"/>
              <w:right w:val="single" w:color="auto" w:sz="4" w:space="0"/>
            </w:tcBorders>
            <w:vAlign w:val="center"/>
          </w:tcPr>
          <w:p w14:paraId="5567A58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081" w:type="pct"/>
            <w:tcBorders>
              <w:top w:val="single" w:color="auto" w:sz="4" w:space="0"/>
              <w:left w:val="single" w:color="auto" w:sz="4" w:space="0"/>
              <w:bottom w:val="single" w:color="auto" w:sz="4" w:space="0"/>
              <w:right w:val="single" w:color="auto" w:sz="4" w:space="0"/>
            </w:tcBorders>
            <w:vAlign w:val="center"/>
          </w:tcPr>
          <w:p w14:paraId="4FEEB4F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w:t>
            </w:r>
            <w:r>
              <w:rPr>
                <w:rFonts w:hint="eastAsia" w:ascii="仿宋_GB2312" w:eastAsia="仿宋_GB2312" w:cs="宋体" w:hAnsiTheme="minorEastAsia"/>
                <w:sz w:val="21"/>
                <w:szCs w:val="21"/>
                <w:highlight w:val="none"/>
                <w:lang w:val="en-US" w:eastAsia="zh-CN"/>
              </w:rPr>
              <w:t>被</w:t>
            </w:r>
            <w:r>
              <w:rPr>
                <w:rFonts w:hint="eastAsia" w:ascii="仿宋_GB2312" w:eastAsia="仿宋_GB2312" w:cs="宋体" w:hAnsiTheme="minorEastAsia"/>
                <w:sz w:val="21"/>
                <w:szCs w:val="21"/>
                <w:highlight w:val="none"/>
              </w:rPr>
              <w:t>委托人签字并盖单位章</w:t>
            </w:r>
          </w:p>
        </w:tc>
      </w:tr>
      <w:tr w14:paraId="5CCD3E8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FE1D32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339" w:type="pct"/>
            <w:tcBorders>
              <w:top w:val="single" w:color="auto" w:sz="4" w:space="0"/>
              <w:left w:val="single" w:color="auto" w:sz="4" w:space="0"/>
              <w:bottom w:val="single" w:color="auto" w:sz="4" w:space="0"/>
              <w:right w:val="single" w:color="auto" w:sz="4" w:space="0"/>
            </w:tcBorders>
            <w:vAlign w:val="center"/>
          </w:tcPr>
          <w:p w14:paraId="29BF066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081" w:type="pct"/>
            <w:tcBorders>
              <w:top w:val="single" w:color="auto" w:sz="4" w:space="0"/>
              <w:left w:val="single" w:color="auto" w:sz="4" w:space="0"/>
              <w:bottom w:val="single" w:color="auto" w:sz="4" w:space="0"/>
              <w:right w:val="single" w:color="auto" w:sz="4" w:space="0"/>
            </w:tcBorders>
            <w:vAlign w:val="center"/>
          </w:tcPr>
          <w:p w14:paraId="5FC5163C">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34B21F1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641DAB7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26ABF86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081" w:type="pct"/>
            <w:tcBorders>
              <w:top w:val="single" w:color="auto" w:sz="4" w:space="0"/>
              <w:left w:val="single" w:color="auto" w:sz="4" w:space="0"/>
              <w:bottom w:val="single" w:color="auto" w:sz="4" w:space="0"/>
              <w:right w:val="single" w:color="auto" w:sz="4" w:space="0"/>
            </w:tcBorders>
            <w:vAlign w:val="center"/>
          </w:tcPr>
          <w:p w14:paraId="55A2C3B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670B43C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FA477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BE2AC5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081" w:type="pct"/>
            <w:tcBorders>
              <w:top w:val="single" w:color="auto" w:sz="4" w:space="0"/>
              <w:left w:val="single" w:color="auto" w:sz="4" w:space="0"/>
              <w:bottom w:val="single" w:color="auto" w:sz="4" w:space="0"/>
              <w:right w:val="single" w:color="auto" w:sz="4" w:space="0"/>
            </w:tcBorders>
            <w:vAlign w:val="center"/>
          </w:tcPr>
          <w:p w14:paraId="1204470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28</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15</w:t>
            </w:r>
            <w:bookmarkStart w:id="74" w:name="_GoBack"/>
            <w:bookmarkEnd w:id="74"/>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53A630E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262C5B">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35D67345">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081" w:type="pct"/>
            <w:tcBorders>
              <w:top w:val="single" w:color="auto" w:sz="4" w:space="0"/>
              <w:left w:val="single" w:color="auto" w:sz="4" w:space="0"/>
              <w:bottom w:val="single" w:color="auto" w:sz="4" w:space="0"/>
              <w:right w:val="single" w:color="auto" w:sz="4" w:space="0"/>
            </w:tcBorders>
            <w:vAlign w:val="center"/>
          </w:tcPr>
          <w:p w14:paraId="547B8176">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5B5EBE9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1064E5E2">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right w:val="single" w:color="auto" w:sz="4" w:space="0"/>
            </w:tcBorders>
            <w:vAlign w:val="center"/>
          </w:tcPr>
          <w:p w14:paraId="4264665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081" w:type="pct"/>
            <w:tcBorders>
              <w:top w:val="single" w:color="auto" w:sz="4" w:space="0"/>
              <w:left w:val="single" w:color="auto" w:sz="4" w:space="0"/>
              <w:right w:val="single" w:color="auto" w:sz="4" w:space="0"/>
            </w:tcBorders>
            <w:vAlign w:val="center"/>
          </w:tcPr>
          <w:p w14:paraId="195A58A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327C4B5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69E824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right w:val="single" w:color="auto" w:sz="4" w:space="0"/>
            </w:tcBorders>
            <w:vAlign w:val="center"/>
          </w:tcPr>
          <w:p w14:paraId="0A7A77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081" w:type="pct"/>
            <w:tcBorders>
              <w:top w:val="single" w:color="auto" w:sz="4" w:space="0"/>
              <w:left w:val="single" w:color="auto" w:sz="4" w:space="0"/>
              <w:right w:val="single" w:color="auto" w:sz="4" w:space="0"/>
            </w:tcBorders>
            <w:vAlign w:val="center"/>
          </w:tcPr>
          <w:p w14:paraId="499EB9AB">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14:paraId="02ED74C1">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14:paraId="0BEBE0F0">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14:paraId="13993AC8">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14:paraId="282C921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14:paraId="454A5427">
            <w:pPr>
              <w:pStyle w:val="183"/>
              <w:keepNext w:val="0"/>
              <w:keepLines w:val="0"/>
              <w:rPr>
                <w:rFonts w:hint="eastAsia" w:ascii="仿宋_GB2312" w:eastAsia="仿宋_GB2312" w:cs="宋体" w:hAnsiTheme="minorEastAsia"/>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0F62A57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p>
          <w:p w14:paraId="670870AD">
            <w:pPr>
              <w:pStyle w:val="183"/>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14:paraId="62F1D8A3">
        <w:tblPrEx>
          <w:tblCellMar>
            <w:top w:w="0" w:type="dxa"/>
            <w:left w:w="108" w:type="dxa"/>
            <w:bottom w:w="0" w:type="dxa"/>
            <w:right w:w="108" w:type="dxa"/>
          </w:tblCellMar>
        </w:tblPrEx>
        <w:trPr>
          <w:trHeight w:val="771" w:hRule="atLeast"/>
        </w:trPr>
        <w:tc>
          <w:tcPr>
            <w:tcW w:w="578" w:type="pct"/>
            <w:tcBorders>
              <w:top w:val="single" w:color="auto" w:sz="4" w:space="0"/>
              <w:left w:val="single" w:color="auto" w:sz="4" w:space="0"/>
              <w:bottom w:val="single" w:color="auto" w:sz="4" w:space="0"/>
              <w:right w:val="single" w:color="auto" w:sz="4" w:space="0"/>
            </w:tcBorders>
            <w:vAlign w:val="center"/>
          </w:tcPr>
          <w:p w14:paraId="55AF6FD5">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20</w:t>
            </w:r>
          </w:p>
        </w:tc>
        <w:tc>
          <w:tcPr>
            <w:tcW w:w="1339" w:type="pct"/>
            <w:tcBorders>
              <w:top w:val="single" w:color="auto" w:sz="4" w:space="0"/>
              <w:left w:val="single" w:color="auto" w:sz="4" w:space="0"/>
              <w:bottom w:val="single" w:color="auto" w:sz="4" w:space="0"/>
              <w:right w:val="single" w:color="auto" w:sz="4" w:space="0"/>
            </w:tcBorders>
            <w:vAlign w:val="center"/>
          </w:tcPr>
          <w:p w14:paraId="2C9FFF7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081" w:type="pct"/>
            <w:tcBorders>
              <w:top w:val="single" w:color="auto" w:sz="4" w:space="0"/>
              <w:left w:val="single" w:color="auto" w:sz="4" w:space="0"/>
              <w:bottom w:val="single" w:color="auto" w:sz="4" w:space="0"/>
              <w:right w:val="single" w:color="auto" w:sz="4" w:space="0"/>
            </w:tcBorders>
            <w:vAlign w:val="center"/>
          </w:tcPr>
          <w:p w14:paraId="670603C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0396B5E9">
      <w:pPr>
        <w:widowControl/>
        <w:jc w:val="left"/>
        <w:rPr>
          <w:rFonts w:ascii="仿宋_GB2312" w:eastAsia="仿宋_GB2312" w:cs="Times New Roman" w:hAnsiTheme="minorEastAsia"/>
          <w:b/>
          <w:bCs/>
          <w:sz w:val="28"/>
          <w:szCs w:val="28"/>
          <w:highlight w:val="none"/>
        </w:rPr>
      </w:pPr>
      <w:bookmarkStart w:id="7" w:name="_Toc214333205"/>
      <w:bookmarkStart w:id="8" w:name="_Toc31831"/>
      <w:bookmarkStart w:id="9" w:name="_Toc214336660"/>
      <w:bookmarkStart w:id="10" w:name="_Toc214339494"/>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14:paraId="14ADF5D8">
      <w:pPr>
        <w:pStyle w:val="183"/>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D26EB5D">
      <w:pPr>
        <w:pStyle w:val="183"/>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坚持以习近平新时代中国特色社会主义思想为指导，全面贯彻党的二十大精神。遵守自由、平等、公正、法治的社会主义核心价值观。</w:t>
      </w:r>
    </w:p>
    <w:p w14:paraId="4CC5352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2根据《中华人民共和国招标投标法》等有关法律、法规的规定，以及招标人相应管理办法，本招标项目有关设备租赁已具备招标条件，现进行招标。</w:t>
      </w:r>
    </w:p>
    <w:p w14:paraId="4F13991A">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ZJLQZP-FG-SBZL-</w:t>
      </w:r>
      <w:r>
        <w:rPr>
          <w:rFonts w:hint="eastAsia" w:ascii="仿宋_GB2312" w:eastAsia="仿宋_GB2312" w:cs="宋体" w:hAnsiTheme="minorEastAsia"/>
          <w:sz w:val="21"/>
          <w:szCs w:val="21"/>
          <w:highlight w:val="none"/>
          <w:u w:val="single"/>
          <w:lang w:val="en-US" w:eastAsia="zh-CN"/>
        </w:rPr>
        <w:t>新疆乌鲁木齐项目</w:t>
      </w:r>
      <w:r>
        <w:rPr>
          <w:rFonts w:hint="eastAsia" w:ascii="仿宋_GB2312" w:eastAsia="仿宋_GB2312" w:cs="宋体" w:hAnsiTheme="minorEastAsia"/>
          <w:sz w:val="21"/>
          <w:szCs w:val="21"/>
          <w:highlight w:val="none"/>
          <w:u w:val="single"/>
        </w:rPr>
        <w:t>-00</w:t>
      </w:r>
      <w:r>
        <w:rPr>
          <w:rFonts w:hint="eastAsia" w:ascii="仿宋_GB2312" w:eastAsia="仿宋_GB2312" w:cs="宋体" w:hAnsiTheme="minorEastAsia"/>
          <w:sz w:val="21"/>
          <w:szCs w:val="21"/>
          <w:highlight w:val="none"/>
          <w:u w:val="single"/>
          <w:lang w:val="en-US" w:eastAsia="zh-CN"/>
        </w:rPr>
        <w:t>4</w:t>
      </w:r>
      <w:r>
        <w:rPr>
          <w:rFonts w:ascii="仿宋_GB2312" w:eastAsia="仿宋_GB2312" w:cs="宋体" w:hAnsiTheme="minorEastAsia"/>
          <w:sz w:val="21"/>
          <w:szCs w:val="21"/>
          <w:highlight w:val="none"/>
        </w:rPr>
        <w:t xml:space="preserve"> </w:t>
      </w:r>
    </w:p>
    <w:p w14:paraId="65E0D0B4">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fldChar w:fldCharType="begin"/>
      </w:r>
      <w:r>
        <w:rPr>
          <w:rFonts w:hint="eastAsia" w:ascii="仿宋_GB2312" w:eastAsia="仿宋_GB2312" w:cs="宋体" w:hAnsiTheme="minorEastAsia"/>
          <w:sz w:val="21"/>
          <w:szCs w:val="21"/>
          <w:highlight w:val="none"/>
          <w:u w:val="single"/>
        </w:rPr>
        <w:instrText xml:space="preserve"> HYPERLINK "javascript:void(0)" </w:instrText>
      </w:r>
      <w:r>
        <w:rPr>
          <w:rFonts w:hint="eastAsia" w:ascii="仿宋_GB2312" w:eastAsia="仿宋_GB2312" w:cs="宋体" w:hAnsiTheme="minorEastAsia"/>
          <w:sz w:val="21"/>
          <w:szCs w:val="21"/>
          <w:highlight w:val="none"/>
          <w:u w:val="single"/>
        </w:rPr>
        <w:fldChar w:fldCharType="separate"/>
      </w:r>
      <w:r>
        <w:rPr>
          <w:rFonts w:hint="eastAsia" w:ascii="仿宋_GB2312" w:eastAsia="仿宋_GB2312" w:cs="宋体" w:hAnsiTheme="minorEastAsia"/>
          <w:sz w:val="21"/>
          <w:szCs w:val="21"/>
          <w:highlight w:val="none"/>
          <w:u w:val="single"/>
        </w:rPr>
        <w:t>乌鲁木齐预拌混凝土搅拌站建设生产项目</w:t>
      </w:r>
      <w:r>
        <w:rPr>
          <w:rFonts w:hint="eastAsia" w:ascii="仿宋_GB2312" w:eastAsia="仿宋_GB2312" w:cs="宋体" w:hAnsiTheme="minorEastAsia"/>
          <w:sz w:val="21"/>
          <w:szCs w:val="21"/>
          <w:highlight w:val="none"/>
          <w:u w:val="single"/>
        </w:rPr>
        <w:fldChar w:fldCharType="end"/>
      </w:r>
    </w:p>
    <w:p w14:paraId="5F58B883">
      <w:pPr>
        <w:pStyle w:val="183"/>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新疆维吾尔自治区乌鲁木齐市新市区南二路机场雷达站旁边天聚混凝土研发中心</w:t>
      </w:r>
    </w:p>
    <w:p w14:paraId="66833204">
      <w:pPr>
        <w:pStyle w:val="183"/>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史少飞</w:t>
      </w:r>
      <w:r>
        <w:rPr>
          <w:rFonts w:hint="eastAsia" w:ascii="仿宋_GB2312" w:eastAsia="仿宋_GB2312" w:cs="宋体" w:hAnsiTheme="minorEastAsia"/>
          <w:sz w:val="21"/>
          <w:szCs w:val="21"/>
          <w:highlight w:val="none"/>
        </w:rPr>
        <w:t>，电话：</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13831122244</w:t>
      </w:r>
    </w:p>
    <w:p w14:paraId="30153C3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highlight w:val="none"/>
        </w:rPr>
        <w:t xml:space="preserve"> </w:t>
      </w:r>
    </w:p>
    <w:p w14:paraId="511DE21E">
      <w:pPr>
        <w:pStyle w:val="183"/>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14CF6B09">
      <w:pPr>
        <w:pStyle w:val="183"/>
        <w:keepNext w:val="0"/>
        <w:keepLines w:val="0"/>
        <w:ind w:firstLine="480" w:firstLineChars="200"/>
        <w:jc w:val="left"/>
        <w:rPr>
          <w:rFonts w:hint="eastAsia" w:ascii="仿宋_GB2312" w:eastAsia="仿宋_GB2312" w:cs="宋体" w:hAnsiTheme="minorEastAsia"/>
          <w:b w:val="0"/>
          <w:bCs w:val="0"/>
          <w:highlight w:val="none"/>
          <w:lang w:val="en-US" w:eastAsia="zh-CN"/>
        </w:rPr>
      </w:pPr>
      <w:bookmarkStart w:id="14" w:name="_Toc6649"/>
      <w:r>
        <w:rPr>
          <w:rFonts w:hint="eastAsia" w:ascii="仿宋_GB2312" w:eastAsia="仿宋_GB2312" w:cs="宋体" w:hAnsiTheme="minorEastAsia"/>
          <w:b w:val="0"/>
          <w:bCs w:val="0"/>
          <w:highlight w:val="none"/>
        </w:rPr>
        <w:t>中建</w:t>
      </w:r>
      <w:r>
        <w:rPr>
          <w:rFonts w:hint="eastAsia" w:ascii="仿宋_GB2312" w:eastAsia="仿宋_GB2312" w:cs="宋体" w:hAnsiTheme="minorEastAsia"/>
          <w:b w:val="0"/>
          <w:bCs w:val="0"/>
          <w:highlight w:val="none"/>
          <w:lang w:val="en-US" w:eastAsia="zh-CN"/>
        </w:rPr>
        <w:t>路桥集团装配式建筑有限公司</w:t>
      </w:r>
    </w:p>
    <w:p w14:paraId="040FC1E1">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3.租赁资金来源</w:t>
      </w:r>
      <w:bookmarkEnd w:id="14"/>
    </w:p>
    <w:p w14:paraId="7DBD00B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2AE1D430">
      <w:pPr>
        <w:pStyle w:val="183"/>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4.招标设备、包件划分和要求</w:t>
      </w:r>
      <w:bookmarkEnd w:id="15"/>
    </w:p>
    <w:p w14:paraId="5EBF18F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4.1本次招标租赁设备为中建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项目所需</w:t>
      </w:r>
      <w:r>
        <w:rPr>
          <w:rFonts w:hint="eastAsia" w:ascii="仿宋_GB2312" w:eastAsia="仿宋_GB2312" w:hAnsiTheme="minorEastAsia"/>
          <w:sz w:val="21"/>
          <w:szCs w:val="21"/>
          <w:highlight w:val="none"/>
          <w:u w:val="single"/>
          <w:lang w:val="en-US" w:eastAsia="zh-CN"/>
        </w:rPr>
        <w:t>180型混凝土拌合站</w:t>
      </w:r>
      <w:r>
        <w:rPr>
          <w:rFonts w:hint="eastAsia" w:ascii="仿宋_GB2312" w:eastAsia="仿宋_GB2312" w:hAnsiTheme="minorEastAsia"/>
          <w:sz w:val="21"/>
          <w:szCs w:val="21"/>
          <w:highlight w:val="none"/>
        </w:rPr>
        <w:t>。具体数量详见下表。</w:t>
      </w:r>
    </w:p>
    <w:tbl>
      <w:tblPr>
        <w:tblStyle w:val="35"/>
        <w:tblW w:w="9719" w:type="dxa"/>
        <w:jc w:val="center"/>
        <w:tblLayout w:type="fixed"/>
        <w:tblCellMar>
          <w:top w:w="0" w:type="dxa"/>
          <w:left w:w="108" w:type="dxa"/>
          <w:bottom w:w="0" w:type="dxa"/>
          <w:right w:w="108" w:type="dxa"/>
        </w:tblCellMar>
      </w:tblPr>
      <w:tblGrid>
        <w:gridCol w:w="608"/>
        <w:gridCol w:w="1276"/>
        <w:gridCol w:w="1214"/>
        <w:gridCol w:w="739"/>
        <w:gridCol w:w="955"/>
        <w:gridCol w:w="1207"/>
        <w:gridCol w:w="2143"/>
        <w:gridCol w:w="1577"/>
      </w:tblGrid>
      <w:tr w14:paraId="137247C2">
        <w:tblPrEx>
          <w:tblCellMar>
            <w:top w:w="0" w:type="dxa"/>
            <w:left w:w="108" w:type="dxa"/>
            <w:bottom w:w="0" w:type="dxa"/>
            <w:right w:w="108" w:type="dxa"/>
          </w:tblCellMar>
        </w:tblPrEx>
        <w:trPr>
          <w:trHeight w:val="85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69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FA7">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709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9FC1">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F86A">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207" w:type="dxa"/>
            <w:tcBorders>
              <w:top w:val="single" w:color="000000" w:sz="4" w:space="0"/>
              <w:left w:val="single" w:color="000000" w:sz="4" w:space="0"/>
              <w:bottom w:val="single" w:color="000000" w:sz="4" w:space="0"/>
              <w:right w:val="single" w:color="000000" w:sz="4" w:space="0"/>
            </w:tcBorders>
            <w:vAlign w:val="center"/>
          </w:tcPr>
          <w:p w14:paraId="67D0A5F9">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租赁方式</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6575">
            <w:pPr>
              <w:widowControl/>
              <w:jc w:val="center"/>
              <w:textAlignment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计划租期（）/计划工程量（）</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AC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015D360D">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EC93">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4100">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300型混凝土拌合站</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97A1">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72EF">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8736">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1207" w:type="dxa"/>
            <w:tcBorders>
              <w:top w:val="single" w:color="000000" w:sz="4" w:space="0"/>
              <w:left w:val="single" w:color="000000" w:sz="4" w:space="0"/>
              <w:right w:val="single" w:color="000000" w:sz="4" w:space="0"/>
            </w:tcBorders>
            <w:vAlign w:val="center"/>
          </w:tcPr>
          <w:p w14:paraId="47721BD5">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工程量</w:t>
            </w:r>
          </w:p>
        </w:tc>
        <w:tc>
          <w:tcPr>
            <w:tcW w:w="2143" w:type="dxa"/>
            <w:tcBorders>
              <w:top w:val="single" w:color="000000" w:sz="4" w:space="0"/>
              <w:left w:val="single" w:color="000000" w:sz="4" w:space="0"/>
              <w:right w:val="single" w:color="000000" w:sz="4" w:space="0"/>
            </w:tcBorders>
            <w:shd w:val="clear" w:color="auto" w:fill="auto"/>
            <w:vAlign w:val="center"/>
          </w:tcPr>
          <w:p w14:paraId="3D11F4DF">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33万方</w:t>
            </w:r>
          </w:p>
        </w:tc>
        <w:tc>
          <w:tcPr>
            <w:tcW w:w="1577" w:type="dxa"/>
            <w:tcBorders>
              <w:top w:val="single" w:color="000000" w:sz="4" w:space="0"/>
              <w:left w:val="single" w:color="000000" w:sz="4" w:space="0"/>
              <w:right w:val="single" w:color="000000" w:sz="4" w:space="0"/>
            </w:tcBorders>
            <w:shd w:val="clear" w:color="auto" w:fill="auto"/>
            <w:vAlign w:val="center"/>
          </w:tcPr>
          <w:p w14:paraId="2EF6E250">
            <w:pPr>
              <w:widowControl/>
              <w:jc w:val="center"/>
              <w:textAlignment w:val="center"/>
              <w:rPr>
                <w:rFonts w:hint="default" w:ascii="仿宋_GB2312" w:eastAsia="仿宋_GB2312" w:hAnsiTheme="minorEastAsia"/>
                <w:sz w:val="21"/>
                <w:szCs w:val="21"/>
                <w:highlight w:val="none"/>
                <w:lang w:val="en-US" w:eastAsia="zh-CN"/>
              </w:rPr>
            </w:pPr>
          </w:p>
        </w:tc>
      </w:tr>
      <w:tr w14:paraId="63B86497">
        <w:tblPrEx>
          <w:tblCellMar>
            <w:top w:w="0" w:type="dxa"/>
            <w:left w:w="108" w:type="dxa"/>
            <w:bottom w:w="0" w:type="dxa"/>
            <w:right w:w="108" w:type="dxa"/>
          </w:tblCellMar>
        </w:tblPrEx>
        <w:trPr>
          <w:trHeight w:val="694" w:hRule="atLeast"/>
          <w:jc w:val="center"/>
        </w:trPr>
        <w:tc>
          <w:tcPr>
            <w:tcW w:w="608" w:type="dxa"/>
            <w:tcBorders>
              <w:top w:val="single" w:color="000000" w:sz="4" w:space="0"/>
              <w:left w:val="single" w:color="000000" w:sz="4" w:space="0"/>
              <w:bottom w:val="single" w:color="000000" w:sz="4" w:space="0"/>
              <w:right w:val="single" w:color="000000" w:sz="4" w:space="0"/>
            </w:tcBorders>
            <w:vAlign w:val="center"/>
          </w:tcPr>
          <w:p w14:paraId="7574DDA8">
            <w:pPr>
              <w:tabs>
                <w:tab w:val="left" w:pos="2874"/>
              </w:tabs>
              <w:jc w:val="center"/>
              <w:rPr>
                <w:rFonts w:ascii="仿宋_GB2312" w:eastAsia="仿宋_GB2312" w:hAnsiTheme="minorEastAsia"/>
                <w:sz w:val="21"/>
                <w:szCs w:val="21"/>
                <w:highlight w:val="none"/>
              </w:rPr>
            </w:pPr>
            <w:r>
              <w:rPr>
                <w:rFonts w:ascii="仿宋_GB2312" w:eastAsia="仿宋_GB2312" w:hAnsiTheme="minorEastAsia"/>
                <w:sz w:val="21"/>
                <w:szCs w:val="21"/>
                <w:highlight w:val="none"/>
              </w:rPr>
              <w:t>2</w:t>
            </w:r>
          </w:p>
        </w:tc>
        <w:tc>
          <w:tcPr>
            <w:tcW w:w="9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D704">
            <w:pPr>
              <w:tabs>
                <w:tab w:val="left" w:pos="2874"/>
              </w:tabs>
              <w:jc w:val="center"/>
              <w:rPr>
                <w:rFonts w:hint="default" w:eastAsia="仿宋_GB2312"/>
                <w:u w:val="single"/>
                <w:lang w:val="en-US" w:eastAsia="zh-CN"/>
              </w:rPr>
            </w:pPr>
            <w:r>
              <w:rPr>
                <w:rFonts w:hint="eastAsia" w:ascii="仿宋_GB2312" w:eastAsia="仿宋_GB2312" w:hAnsiTheme="minorEastAsia"/>
                <w:sz w:val="21"/>
                <w:szCs w:val="21"/>
                <w:highlight w:val="none"/>
              </w:rPr>
              <w:t>清单所示的数量为暂定数量，具体数量按招标方通知增减</w:t>
            </w:r>
          </w:p>
        </w:tc>
      </w:tr>
    </w:tbl>
    <w:p w14:paraId="4AEB950B">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施工</w:t>
      </w:r>
      <w:r>
        <w:rPr>
          <w:rFonts w:hint="eastAsia" w:ascii="仿宋_GB2312" w:eastAsia="仿宋_GB2312" w:hAnsiTheme="minorEastAsia"/>
          <w:sz w:val="21"/>
          <w:szCs w:val="21"/>
          <w:highlight w:val="none"/>
        </w:rPr>
        <w:t>地点：中建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项目部</w:t>
      </w:r>
    </w:p>
    <w:p w14:paraId="2B81CEBC">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14:paraId="61C2A67E">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4.4未明确事项见合同文件。</w:t>
      </w:r>
    </w:p>
    <w:p w14:paraId="2AC4AF8E">
      <w:pPr>
        <w:pStyle w:val="183"/>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9BCE8F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14:paraId="49464C9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14:paraId="05569798">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159CCA1F">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5.1.1投标人应具备承担本次招标设备生产供应能力。</w:t>
      </w:r>
    </w:p>
    <w:p w14:paraId="040ECDF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1E74682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5841A0A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04FCB8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71C7165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25B500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6A74DB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7DAC23EB">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35209E1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01C7AD1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050E54B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817BC1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421C42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E6F1F2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4E3B969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1ADC4889">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7"/>
    </w:p>
    <w:p w14:paraId="76C2870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14:paraId="3E7E04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14:paraId="3B0B745B">
      <w:pPr>
        <w:pStyle w:val="183"/>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4955887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29B05D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7.2投标保证金必须从投标人的基本账户以电汇的方式汇出，投标人须保证投标报价结束前将投标保证金支付到达招标文件指定的银行账户，并注明投标项目名称、设备名称、包件号。</w:t>
      </w:r>
    </w:p>
    <w:p w14:paraId="77086966">
      <w:pPr>
        <w:spacing w:line="400" w:lineRule="exact"/>
        <w:ind w:firstLine="422" w:firstLineChars="200"/>
        <w:jc w:val="left"/>
        <w:outlineLvl w:val="2"/>
        <w:rPr>
          <w:rFonts w:hint="eastAsia" w:ascii="仿宋_GB2312" w:eastAsia="仿宋_GB2312" w:hAnsiTheme="minorEastAsia"/>
          <w:b/>
          <w:sz w:val="21"/>
          <w:szCs w:val="21"/>
          <w:highlight w:val="none"/>
        </w:rPr>
      </w:pPr>
      <w:bookmarkStart w:id="19" w:name="_Toc238552208"/>
      <w:bookmarkStart w:id="20" w:name="_Toc287545441"/>
      <w:bookmarkStart w:id="21" w:name="_Toc238797563"/>
      <w:r>
        <w:rPr>
          <w:rFonts w:hint="eastAsia" w:ascii="仿宋_GB2312" w:eastAsia="仿宋_GB2312" w:hAnsiTheme="minorEastAsia"/>
          <w:b/>
          <w:sz w:val="21"/>
          <w:szCs w:val="21"/>
          <w:highlight w:val="none"/>
        </w:rPr>
        <w:t>账号信息：</w:t>
      </w:r>
    </w:p>
    <w:p w14:paraId="7BFD9F1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eastAsia="仿宋_GB2312" w:hAnsiTheme="minorEastAsia"/>
          <w:b/>
          <w:sz w:val="21"/>
          <w:szCs w:val="21"/>
          <w:highlight w:val="none"/>
          <w:u w:val="single"/>
        </w:rPr>
        <w:t>中建路桥集团装配式建筑有限公司</w:t>
      </w:r>
    </w:p>
    <w:p w14:paraId="2665ED7C">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eastAsia="仿宋_GB2312" w:hAnsiTheme="minorEastAsia"/>
          <w:b/>
          <w:sz w:val="21"/>
          <w:szCs w:val="21"/>
          <w:highlight w:val="none"/>
          <w:u w:val="single"/>
        </w:rPr>
        <w:t>5440120100000454508</w:t>
      </w:r>
    </w:p>
    <w:p w14:paraId="445ED5D3">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沧州银行渤海新区支行</w:t>
      </w:r>
    </w:p>
    <w:p w14:paraId="6B7FB654">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3477962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8053"/>
      <w:bookmarkStart w:id="23" w:name="_Toc214333206"/>
      <w:bookmarkStart w:id="24" w:name="_Toc214339495"/>
      <w:bookmarkStart w:id="25" w:name="_Toc214336661"/>
      <w:r>
        <w:rPr>
          <w:rFonts w:hint="eastAsia" w:ascii="宋体" w:hAnsi="宋体" w:eastAsia="宋体" w:cs="宋体"/>
          <w:sz w:val="21"/>
          <w:szCs w:val="21"/>
          <w:highlight w:val="none"/>
        </w:rPr>
        <w:t>。</w:t>
      </w:r>
    </w:p>
    <w:p w14:paraId="020CC531">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7EDE0F74">
      <w:pPr>
        <w:pStyle w:val="183"/>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5ED3B0A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169E6A6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p>
    <w:p w14:paraId="3F17464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282738BF">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65E747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6A10B059">
      <w:pPr>
        <w:pStyle w:val="183"/>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48B5D5E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10683"/>
      <w:bookmarkStart w:id="29" w:name="_Toc214335335"/>
      <w:bookmarkStart w:id="30" w:name="_Toc214333207"/>
      <w:bookmarkStart w:id="31" w:name="_Toc214336662"/>
      <w:bookmarkStart w:id="32" w:name="_Toc214339496"/>
      <w:bookmarkStart w:id="33" w:name="_Toc214331811"/>
    </w:p>
    <w:p w14:paraId="33E6AA2F">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5C524E87">
      <w:pPr>
        <w:pStyle w:val="183"/>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25A69B69">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30D8BAF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0CAC44ED">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08100E3">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09C3C657">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5BB8ABB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1DA210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79F713D7">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132F54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72F4F6C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10478E9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7787C53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12B1D0C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64BE114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6576F50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13ABDD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8设备生产许可证或租赁许可证；   </w:t>
      </w:r>
    </w:p>
    <w:p w14:paraId="1828BC4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14:paraId="297B660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0E829A2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14:paraId="2EF579B5">
      <w:pPr>
        <w:adjustRightInd w:val="0"/>
        <w:snapToGrid w:val="0"/>
        <w:spacing w:line="400" w:lineRule="exact"/>
        <w:ind w:left="418" w:leftChars="174" w:firstLine="0" w:firstLineChars="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2624B17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12.1.14劳动保护用品生产厂商投标人必须具备全国工业设备生产许可证、设备安全鉴定证等资料；经销单位投标人必须具备定点经营证书及生产厂商上述资料；</w:t>
      </w:r>
    </w:p>
    <w:p w14:paraId="4DE97F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2191EE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B5FFA6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6049B641">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14:paraId="26A1D7AB">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14:paraId="59DD99EA">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14:paraId="163CF3A5">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0CA3C0F">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22D351CA">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60E6DC9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2B41FC4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3B781C1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69E9D9E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524DA96">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0B51910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352A258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6C2DD767">
      <w:pPr>
        <w:pStyle w:val="18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0E7D33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3000</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叁仟元整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25E3FD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1EEFF1E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00678E26">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可免交投标保证金。</w:t>
      </w:r>
    </w:p>
    <w:p w14:paraId="31122FC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中标人投标保证金在中标人与招标人签订设备租赁合同后直接转为履约保证金，不足部分在收到中标通知1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20D1D84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 xml:space="preserve">.5 有下列情形之一的，投标保证金将不予退还，情节严重的列入中建路桥集团《不合格分供商名录》： </w:t>
      </w:r>
    </w:p>
    <w:p w14:paraId="699DC1E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14:paraId="733F5FF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14:paraId="195C149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7CDCE054">
      <w:pPr>
        <w:spacing w:line="400" w:lineRule="exact"/>
        <w:ind w:firstLine="422" w:firstLineChars="200"/>
        <w:jc w:val="left"/>
        <w:outlineLvl w:val="2"/>
        <w:rPr>
          <w:rFonts w:ascii="仿宋_GB2312" w:eastAsia="仿宋_GB2312" w:hAnsiTheme="minorEastAsia"/>
          <w:sz w:val="21"/>
          <w:szCs w:val="21"/>
          <w:highlight w:val="green"/>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免交履约保证金。</w:t>
      </w:r>
    </w:p>
    <w:p w14:paraId="37741EA3">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r>
        <w:rPr>
          <w:rFonts w:hint="eastAsia" w:ascii="仿宋_GB2312" w:eastAsia="仿宋_GB2312" w:cs="宋体" w:hAnsiTheme="minorEastAsia"/>
          <w:sz w:val="21"/>
          <w:szCs w:val="21"/>
          <w:highlight w:val="none"/>
        </w:rPr>
        <w:t>。</w:t>
      </w:r>
    </w:p>
    <w:p w14:paraId="74AAB30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.1投标价。投标人把设备由所在地，完好无损地运至招标人指定工作点地点并进行转运工作所发生的一切费用，包括但不限于乙方设备的</w:t>
      </w:r>
      <w:r>
        <w:rPr>
          <w:rFonts w:hint="eastAsia" w:ascii="仿宋_GB2312" w:eastAsia="仿宋_GB2312" w:hAnsiTheme="minorEastAsia"/>
          <w:sz w:val="21"/>
          <w:szCs w:val="21"/>
          <w:highlight w:val="none"/>
          <w:lang w:val="en-US" w:eastAsia="zh-CN"/>
        </w:rPr>
        <w:t>租赁费、</w:t>
      </w:r>
      <w:r>
        <w:rPr>
          <w:rFonts w:hint="eastAsia" w:ascii="仿宋_GB2312" w:eastAsia="仿宋_GB2312" w:hAnsiTheme="minorEastAsia"/>
          <w:sz w:val="21"/>
          <w:szCs w:val="21"/>
          <w:highlight w:val="none"/>
        </w:rPr>
        <w:t>进退场费、操作人员工资、维修保养费等一切费用，乙方不得以任何理由向甲方另行索要其它费用。</w:t>
      </w:r>
    </w:p>
    <w:p w14:paraId="16F6DD3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1DD2EE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14:paraId="6A2CAA21">
      <w:pPr>
        <w:pStyle w:val="183"/>
        <w:keepNext w:val="0"/>
        <w:keepLines w:val="0"/>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14:paraId="02B51990">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设备</w:t>
      </w:r>
      <w:r>
        <w:rPr>
          <w:rFonts w:hint="eastAsia" w:ascii="仿宋_GB2312" w:eastAsia="仿宋_GB2312" w:hAnsiTheme="minorEastAsia"/>
          <w:sz w:val="21"/>
          <w:szCs w:val="21"/>
          <w:highlight w:val="none"/>
          <w:lang w:val="en-US" w:eastAsia="zh-CN"/>
        </w:rPr>
        <w:t>租赁</w:t>
      </w:r>
      <w:r>
        <w:rPr>
          <w:rFonts w:hint="eastAsia" w:ascii="仿宋_GB2312" w:eastAsia="仿宋_GB2312" w:hAnsiTheme="minorEastAsia"/>
          <w:sz w:val="21"/>
          <w:szCs w:val="21"/>
          <w:highlight w:val="none"/>
        </w:rPr>
        <w:t>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51C97B72">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32753800">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5EDAE4EC">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572AA98C">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63AAC8CB">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776A8BF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4E02D4D1">
      <w:pPr>
        <w:pStyle w:val="183"/>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0F939A74">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75801697">
      <w:pPr>
        <w:adjustRightInd w:val="0"/>
        <w:snapToGrid w:val="0"/>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w:t>
      </w:r>
    </w:p>
    <w:p w14:paraId="062792F2">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14:paraId="1F7A67E0">
      <w:pPr>
        <w:pStyle w:val="18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07538394">
      <w:pPr>
        <w:pStyle w:val="183"/>
        <w:keepNext w:val="0"/>
        <w:keepLines w:val="0"/>
        <w:ind w:firstLine="420" w:firstLineChars="200"/>
        <w:jc w:val="left"/>
        <w:rPr>
          <w:rFonts w:hint="eastAsia" w:ascii="仿宋_GB2312" w:eastAsia="仿宋_GB2312" w:hAnsiTheme="minorEastAsia"/>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6663"/>
      <w:bookmarkStart w:id="39" w:name="_Toc214331812"/>
      <w:bookmarkStart w:id="40" w:name="_Toc214333208"/>
      <w:bookmarkStart w:id="41" w:name="_Toc214339497"/>
      <w:bookmarkStart w:id="42" w:name="_Toc214335336"/>
      <w:bookmarkStart w:id="43" w:name="_Hlk38441028"/>
      <w:bookmarkStart w:id="44" w:name="_Toc31618"/>
    </w:p>
    <w:p w14:paraId="2BC06F49">
      <w:pPr>
        <w:pStyle w:val="183"/>
        <w:keepNext w:val="0"/>
        <w:keepLines w:val="0"/>
        <w:ind w:firstLine="562" w:firstLineChars="200"/>
        <w:jc w:val="left"/>
        <w:rPr>
          <w:rFonts w:ascii="仿宋_GB2312" w:eastAsia="仿宋_GB2312" w:cs="Times New Roman" w:hAnsiTheme="minorEastAsia"/>
          <w:b/>
          <w:bCs/>
          <w:kern w:val="2"/>
          <w:sz w:val="28"/>
          <w:szCs w:val="28"/>
          <w:highlight w:val="none"/>
        </w:rPr>
      </w:pPr>
      <w:r>
        <w:rPr>
          <w:rFonts w:hint="eastAsia" w:ascii="仿宋_GB2312" w:eastAsia="仿宋_GB2312" w:cs="黑体" w:hAnsiTheme="minorEastAsia"/>
          <w:b/>
          <w:bCs/>
          <w:kern w:val="2"/>
          <w:sz w:val="28"/>
          <w:szCs w:val="28"/>
          <w:highlight w:val="none"/>
        </w:rPr>
        <w:t>四、投标文件的递标</w:t>
      </w:r>
      <w:bookmarkEnd w:id="38"/>
      <w:bookmarkEnd w:id="39"/>
      <w:bookmarkEnd w:id="40"/>
      <w:bookmarkEnd w:id="41"/>
      <w:bookmarkEnd w:id="42"/>
      <w:bookmarkEnd w:id="43"/>
      <w:bookmarkEnd w:id="44"/>
    </w:p>
    <w:p w14:paraId="51F4A49B">
      <w:pPr>
        <w:pStyle w:val="183"/>
        <w:keepNext w:val="0"/>
        <w:keepLines w:val="0"/>
        <w:ind w:firstLine="482" w:firstLineChars="200"/>
        <w:jc w:val="left"/>
        <w:rPr>
          <w:rFonts w:ascii="仿宋_GB2312" w:eastAsia="仿宋_GB2312" w:hAnsiTheme="minorEastAsia"/>
          <w:b/>
          <w:bCs/>
          <w:highlight w:val="none"/>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56F04BD9">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bookmarkStart w:id="46" w:name="_Toc214339498"/>
      <w:bookmarkStart w:id="47" w:name="_Toc214336664"/>
      <w:bookmarkStart w:id="48" w:name="_Toc4220"/>
      <w:bookmarkStart w:id="49" w:name="_Toc214331813"/>
      <w:bookmarkStart w:id="50" w:name="_Toc214335337"/>
      <w:bookmarkStart w:id="51" w:name="_Toc214333209"/>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5310079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3</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27</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18</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46A5BD0B">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新疆维吾尔自治区乌鲁木齐市新市区南二路机场雷达站旁边天聚混凝土研发中心</w:t>
      </w:r>
    </w:p>
    <w:p w14:paraId="5DE766DB">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17.2未按规定时间递交投标文件的或密封不完好的，招标人拒绝接受。</w:t>
      </w:r>
    </w:p>
    <w:p w14:paraId="45327521">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17.3无论投标人中标与否，投标人均无权索回投标文件及电子文档。</w:t>
      </w:r>
    </w:p>
    <w:p w14:paraId="4C3372B4">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E83D8B2">
      <w:pPr>
        <w:pStyle w:val="183"/>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6F567686">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3</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28</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15</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w:t>
      </w:r>
      <w:r>
        <w:rPr>
          <w:rFonts w:hint="eastAsia" w:ascii="仿宋_GB2312" w:eastAsia="仿宋_GB2312" w:hAnsiTheme="minorEastAsia"/>
          <w:kern w:val="2"/>
          <w:highlight w:val="none"/>
          <w:u w:val="single"/>
        </w:rPr>
        <w:t>中建</w:t>
      </w:r>
      <w:r>
        <w:rPr>
          <w:rFonts w:hint="eastAsia" w:ascii="仿宋_GB2312" w:eastAsia="仿宋_GB2312" w:hAnsiTheme="minorEastAsia"/>
          <w:kern w:val="2"/>
          <w:highlight w:val="none"/>
          <w:u w:val="single"/>
          <w:lang w:val="en-US" w:eastAsia="zh-CN"/>
        </w:rPr>
        <w:t>路桥集团装配式建筑有限公司</w:t>
      </w:r>
      <w:r>
        <w:rPr>
          <w:rFonts w:hint="eastAsia" w:ascii="仿宋_GB2312" w:eastAsia="仿宋_GB2312" w:hAnsiTheme="minorEastAsia"/>
          <w:kern w:val="2"/>
          <w:highlight w:val="none"/>
          <w:u w:val="single"/>
        </w:rPr>
        <w:fldChar w:fldCharType="begin"/>
      </w:r>
      <w:r>
        <w:rPr>
          <w:rFonts w:hint="eastAsia" w:ascii="仿宋_GB2312" w:eastAsia="仿宋_GB2312" w:hAnsiTheme="minorEastAsia"/>
          <w:kern w:val="2"/>
          <w:highlight w:val="none"/>
          <w:u w:val="single"/>
        </w:rPr>
        <w:instrText xml:space="preserve"> HYPERLINK "javascript:void(0)" </w:instrText>
      </w:r>
      <w:r>
        <w:rPr>
          <w:rFonts w:hint="eastAsia" w:ascii="仿宋_GB2312" w:eastAsia="仿宋_GB2312" w:hAnsiTheme="minorEastAsia"/>
          <w:kern w:val="2"/>
          <w:highlight w:val="none"/>
          <w:u w:val="single"/>
        </w:rPr>
        <w:fldChar w:fldCharType="separate"/>
      </w:r>
      <w:r>
        <w:rPr>
          <w:rFonts w:hint="eastAsia" w:ascii="仿宋_GB2312" w:eastAsia="仿宋_GB2312" w:hAnsiTheme="minorEastAsia"/>
          <w:kern w:val="2"/>
          <w:highlight w:val="none"/>
          <w:u w:val="single"/>
        </w:rPr>
        <w:t>乌鲁木齐预拌混凝土搅拌站建设生产项目</w:t>
      </w:r>
      <w:r>
        <w:rPr>
          <w:rFonts w:hint="eastAsia" w:ascii="仿宋_GB2312" w:eastAsia="仿宋_GB2312" w:hAnsiTheme="minorEastAsia"/>
          <w:kern w:val="2"/>
          <w:highlight w:val="none"/>
          <w:u w:val="single"/>
        </w:rPr>
        <w:fldChar w:fldCharType="end"/>
      </w:r>
      <w:r>
        <w:rPr>
          <w:rFonts w:hint="eastAsia" w:ascii="仿宋_GB2312" w:eastAsia="仿宋_GB2312" w:hAnsiTheme="minorEastAsia"/>
          <w:kern w:val="2"/>
          <w:highlight w:val="none"/>
        </w:rPr>
        <w:t>公开开标。</w:t>
      </w:r>
    </w:p>
    <w:p w14:paraId="24382438">
      <w:pPr>
        <w:pStyle w:val="183"/>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5DA98AFB">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3FA6B8D7">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不进入议标，请投标人谨慎报价。</w:t>
      </w:r>
      <w:bookmarkStart w:id="54" w:name="_Toc31000"/>
    </w:p>
    <w:p w14:paraId="42909CB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19.3设备租赁评标办法</w:t>
      </w:r>
    </w:p>
    <w:p w14:paraId="7651AE13">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118E864">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19.3.2评标详见19.3.5综合评分规则。</w:t>
      </w:r>
    </w:p>
    <w:p w14:paraId="3042CD0B">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1E054AFA">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w:t>
      </w:r>
      <w:r>
        <w:rPr>
          <w:rFonts w:hint="eastAsia" w:ascii="仿宋_GB2312" w:eastAsia="仿宋_GB2312" w:cs="宋体" w:hAnsiTheme="minorEastAsia"/>
          <w:sz w:val="21"/>
          <w:szCs w:val="21"/>
          <w:highlight w:val="none"/>
          <w:lang w:eastAsia="zh-Hans"/>
        </w:rPr>
        <w:t>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7468D24F">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242B47B5">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2%、、技术服务、设备维保能力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2%、设备性能、工作年限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2%、投标人的信誉及合作情况</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3%、投标报价成本分析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1%</w:t>
      </w:r>
      <w:r>
        <w:rPr>
          <w:rFonts w:hint="eastAsia" w:ascii="仿宋_GB2312" w:eastAsia="仿宋_GB2312" w:cs="宋体" w:hAnsiTheme="minorEastAsia"/>
          <w:sz w:val="21"/>
          <w:szCs w:val="21"/>
          <w:highlight w:val="none"/>
          <w:lang w:eastAsia="zh-Hans"/>
        </w:rPr>
        <w:t>进行分值划分。加分项:ESG评级在B级及以上加0.5分，在A级及以上加1分。</w:t>
      </w:r>
    </w:p>
    <w:p w14:paraId="39216C14">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15E2BD27">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50920B98">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19.3.5.4技术服务、设备维保能力优的得2分，良好得1分，较好得0.5分，较差的不得分。</w:t>
      </w:r>
    </w:p>
    <w:p w14:paraId="1B62F61D">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19.3.5.5设备性能、工作年限优的得2分，良好得1分，较好得0.5分，较差的不得分。</w:t>
      </w:r>
    </w:p>
    <w:p w14:paraId="7E3BD715">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19.3.5.6投标人的信誉及合作情况：上年度中建系统内部的优质分供商得满分，云筑网或商务平台履约合同额每100万得0.3分，最高不得超过满分。</w:t>
      </w:r>
    </w:p>
    <w:p w14:paraId="7709877F">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19.3.5.7投标报价成本分析：投标文件中含成本分析且分析较好的得满分，不含的不得分。</w:t>
      </w:r>
    </w:p>
    <w:p w14:paraId="63D627F6">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19.3.5.8</w:t>
      </w:r>
      <w:r>
        <w:rPr>
          <w:rFonts w:hint="eastAsia" w:ascii="仿宋_GB2312" w:eastAsia="仿宋_GB2312" w:cs="宋体" w:hAnsiTheme="minorEastAsia"/>
          <w:sz w:val="21"/>
          <w:szCs w:val="21"/>
          <w:highlight w:val="none"/>
          <w:lang w:eastAsia="zh-Hans"/>
        </w:rPr>
        <w:t>中标候选单位经定标审批、公示后作为最终中标单位。</w:t>
      </w:r>
    </w:p>
    <w:p w14:paraId="4EC0C87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342F62B8">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061707E3">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B34F27B">
      <w:pPr>
        <w:pStyle w:val="183"/>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bookmarkEnd w:id="55"/>
    </w:p>
    <w:p w14:paraId="0B1346B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0D7A15F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476264CB">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55AD784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3F996BE1">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736C6BB5">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695BE58">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7CB31300">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2A750079">
      <w:pPr>
        <w:pStyle w:val="18"/>
        <w:adjustRightInd w:val="0"/>
        <w:snapToGrid w:val="0"/>
        <w:spacing w:line="400" w:lineRule="exact"/>
        <w:ind w:firstLine="420" w:firstLineChars="200"/>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7DF62883">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3210"/>
      <w:bookmarkStart w:id="57" w:name="_Toc4715"/>
      <w:bookmarkStart w:id="58" w:name="_Toc214335338"/>
      <w:bookmarkStart w:id="59" w:name="_Toc214336665"/>
      <w:bookmarkStart w:id="60" w:name="_Toc214339499"/>
      <w:bookmarkStart w:id="61" w:name="_Toc214331814"/>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1D0DE5E8">
      <w:pPr>
        <w:pStyle w:val="183"/>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5C5CEF16">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10A1F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25B6756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32EF051C">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76238CA">
      <w:pPr>
        <w:pStyle w:val="183"/>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10706A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14:paraId="766A226A">
      <w:pPr>
        <w:spacing w:line="400" w:lineRule="exact"/>
        <w:outlineLvl w:val="2"/>
        <w:rPr>
          <w:rFonts w:ascii="仿宋_GB2312" w:eastAsia="仿宋_GB2312" w:hAnsiTheme="majorEastAsia"/>
          <w:b/>
          <w:bCs/>
          <w:sz w:val="28"/>
          <w:szCs w:val="28"/>
          <w:highlight w:val="none"/>
        </w:rPr>
      </w:pPr>
    </w:p>
    <w:p w14:paraId="496BAF72">
      <w:pPr>
        <w:spacing w:line="400" w:lineRule="exact"/>
        <w:outlineLvl w:val="2"/>
        <w:rPr>
          <w:rFonts w:ascii="仿宋_GB2312" w:eastAsia="仿宋_GB2312" w:hAnsiTheme="majorEastAsia"/>
          <w:b/>
          <w:bCs/>
          <w:sz w:val="28"/>
          <w:szCs w:val="28"/>
          <w:highlight w:val="none"/>
        </w:rPr>
      </w:pPr>
    </w:p>
    <w:p w14:paraId="3C6BFFDB">
      <w:pPr>
        <w:spacing w:line="400" w:lineRule="exact"/>
        <w:outlineLvl w:val="2"/>
        <w:rPr>
          <w:rFonts w:ascii="仿宋_GB2312" w:eastAsia="仿宋_GB2312" w:hAnsiTheme="majorEastAsia"/>
          <w:b/>
          <w:bCs/>
          <w:sz w:val="28"/>
          <w:szCs w:val="28"/>
          <w:highlight w:val="none"/>
        </w:rPr>
      </w:pPr>
    </w:p>
    <w:p w14:paraId="109DACC5">
      <w:pPr>
        <w:spacing w:line="400" w:lineRule="exact"/>
        <w:jc w:val="center"/>
        <w:outlineLvl w:val="2"/>
        <w:rPr>
          <w:rFonts w:hint="eastAsia" w:ascii="仿宋_GB2312" w:eastAsia="仿宋_GB2312" w:hAnsiTheme="majorEastAsia"/>
          <w:b/>
          <w:bCs/>
          <w:sz w:val="28"/>
          <w:szCs w:val="28"/>
          <w:highlight w:val="none"/>
        </w:rPr>
      </w:pPr>
    </w:p>
    <w:p w14:paraId="0BE9CFB4">
      <w:pPr>
        <w:spacing w:line="400" w:lineRule="exact"/>
        <w:jc w:val="center"/>
        <w:outlineLvl w:val="2"/>
        <w:rPr>
          <w:rFonts w:hint="eastAsia" w:ascii="仿宋_GB2312" w:eastAsia="仿宋_GB2312" w:hAnsiTheme="majorEastAsia"/>
          <w:b/>
          <w:bCs/>
          <w:sz w:val="28"/>
          <w:szCs w:val="28"/>
          <w:highlight w:val="none"/>
        </w:rPr>
      </w:pPr>
    </w:p>
    <w:p w14:paraId="51EABA6A">
      <w:pPr>
        <w:spacing w:line="400" w:lineRule="exact"/>
        <w:jc w:val="center"/>
        <w:outlineLvl w:val="2"/>
        <w:rPr>
          <w:rFonts w:hint="eastAsia" w:ascii="仿宋_GB2312" w:eastAsia="仿宋_GB2312" w:hAnsiTheme="majorEastAsia"/>
          <w:b/>
          <w:bCs/>
          <w:sz w:val="28"/>
          <w:szCs w:val="28"/>
          <w:highlight w:val="none"/>
        </w:rPr>
      </w:pPr>
    </w:p>
    <w:p w14:paraId="047F35C9">
      <w:pPr>
        <w:spacing w:line="400" w:lineRule="exact"/>
        <w:jc w:val="center"/>
        <w:outlineLvl w:val="2"/>
        <w:rPr>
          <w:rFonts w:hint="eastAsia" w:ascii="仿宋_GB2312" w:eastAsia="仿宋_GB2312" w:hAnsiTheme="majorEastAsia"/>
          <w:b/>
          <w:bCs/>
          <w:sz w:val="28"/>
          <w:szCs w:val="28"/>
          <w:highlight w:val="none"/>
        </w:rPr>
      </w:pPr>
    </w:p>
    <w:p w14:paraId="45B7637F">
      <w:pPr>
        <w:spacing w:line="400" w:lineRule="exact"/>
        <w:jc w:val="center"/>
        <w:outlineLvl w:val="2"/>
        <w:rPr>
          <w:rFonts w:hint="eastAsia" w:ascii="仿宋_GB2312" w:eastAsia="仿宋_GB2312" w:hAnsiTheme="majorEastAsia"/>
          <w:b/>
          <w:bCs/>
          <w:sz w:val="28"/>
          <w:szCs w:val="28"/>
          <w:highlight w:val="none"/>
        </w:rPr>
      </w:pPr>
    </w:p>
    <w:p w14:paraId="60C1FE36">
      <w:pPr>
        <w:spacing w:line="400" w:lineRule="exact"/>
        <w:jc w:val="center"/>
        <w:outlineLvl w:val="2"/>
        <w:rPr>
          <w:rFonts w:hint="eastAsia" w:ascii="仿宋_GB2312" w:eastAsia="仿宋_GB2312" w:hAnsiTheme="majorEastAsia"/>
          <w:b/>
          <w:bCs/>
          <w:sz w:val="28"/>
          <w:szCs w:val="28"/>
          <w:highlight w:val="none"/>
        </w:rPr>
      </w:pPr>
    </w:p>
    <w:p w14:paraId="2006610E">
      <w:pPr>
        <w:spacing w:line="400" w:lineRule="exact"/>
        <w:jc w:val="center"/>
        <w:outlineLvl w:val="2"/>
        <w:rPr>
          <w:rFonts w:hint="eastAsia" w:ascii="仿宋_GB2312" w:eastAsia="仿宋_GB2312" w:hAnsiTheme="majorEastAsia"/>
          <w:b/>
          <w:bCs/>
          <w:sz w:val="28"/>
          <w:szCs w:val="28"/>
          <w:highlight w:val="none"/>
        </w:rPr>
      </w:pPr>
    </w:p>
    <w:p w14:paraId="42A6A033">
      <w:pPr>
        <w:spacing w:line="400" w:lineRule="exact"/>
        <w:jc w:val="center"/>
        <w:outlineLvl w:val="2"/>
        <w:rPr>
          <w:rFonts w:hint="eastAsia" w:ascii="仿宋_GB2312" w:eastAsia="仿宋_GB2312" w:hAnsiTheme="majorEastAsia"/>
          <w:b/>
          <w:bCs/>
          <w:sz w:val="28"/>
          <w:szCs w:val="28"/>
          <w:highlight w:val="none"/>
        </w:rPr>
      </w:pPr>
    </w:p>
    <w:p w14:paraId="482E7DA5">
      <w:pPr>
        <w:spacing w:line="400" w:lineRule="exact"/>
        <w:jc w:val="center"/>
        <w:outlineLvl w:val="2"/>
        <w:rPr>
          <w:rFonts w:hint="eastAsia" w:ascii="仿宋_GB2312" w:eastAsia="仿宋_GB2312" w:hAnsiTheme="majorEastAsia"/>
          <w:b/>
          <w:bCs/>
          <w:sz w:val="28"/>
          <w:szCs w:val="28"/>
          <w:highlight w:val="none"/>
        </w:rPr>
      </w:pPr>
    </w:p>
    <w:p w14:paraId="6135EFE4">
      <w:pPr>
        <w:spacing w:line="400" w:lineRule="exact"/>
        <w:jc w:val="center"/>
        <w:outlineLvl w:val="2"/>
        <w:rPr>
          <w:rFonts w:hint="eastAsia" w:ascii="仿宋_GB2312" w:eastAsia="仿宋_GB2312" w:hAnsiTheme="majorEastAsia"/>
          <w:b/>
          <w:bCs/>
          <w:sz w:val="28"/>
          <w:szCs w:val="28"/>
          <w:highlight w:val="none"/>
        </w:rPr>
      </w:pPr>
    </w:p>
    <w:p w14:paraId="4781FDE3">
      <w:pPr>
        <w:spacing w:line="400" w:lineRule="exact"/>
        <w:jc w:val="center"/>
        <w:outlineLvl w:val="2"/>
        <w:rPr>
          <w:rFonts w:hint="eastAsia" w:ascii="仿宋_GB2312" w:eastAsia="仿宋_GB2312" w:hAnsiTheme="majorEastAsia"/>
          <w:b/>
          <w:bCs/>
          <w:sz w:val="28"/>
          <w:szCs w:val="28"/>
          <w:highlight w:val="none"/>
        </w:rPr>
      </w:pPr>
    </w:p>
    <w:p w14:paraId="6AD9E01D">
      <w:pPr>
        <w:pStyle w:val="18"/>
        <w:rPr>
          <w:rFonts w:hint="eastAsia"/>
        </w:rPr>
      </w:pPr>
    </w:p>
    <w:p w14:paraId="278B8883">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388D85D7">
      <w:pPr>
        <w:pStyle w:val="18"/>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14:paraId="180DE841">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769E3918">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的：生产（制造）许可证、产品合格证及其他需要的证明文件。</w:t>
      </w:r>
    </w:p>
    <w:p w14:paraId="24EB73C3">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14:paraId="12BC88C8">
      <w:pPr>
        <w:pStyle w:val="18"/>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eastAsia="仿宋_GB2312"/>
          <w:b w:val="0"/>
          <w:bCs w:val="0"/>
          <w:highlight w:val="none"/>
          <w:u w:val="single"/>
          <w:lang w:val="en-US" w:eastAsia="zh-CN"/>
        </w:rPr>
        <w:t>300型混凝土拌合站</w:t>
      </w:r>
      <w:r>
        <w:rPr>
          <w:rFonts w:hint="eastAsia" w:ascii="仿宋_GB2312" w:hAnsi="宋体" w:eastAsia="仿宋_GB2312"/>
          <w:kern w:val="2"/>
          <w:highlight w:val="none"/>
        </w:rPr>
        <w:t>要求状况良好，凡要求的国产设备必须是国产名牌及以上，使用时间为</w:t>
      </w:r>
      <w:r>
        <w:rPr>
          <w:rFonts w:hint="eastAsia" w:ascii="仿宋_GB2312" w:hAnsi="宋体" w:eastAsia="仿宋_GB2312"/>
          <w:kern w:val="2"/>
          <w:highlight w:val="none"/>
          <w:u w:val="single"/>
          <w:lang w:val="en-US" w:eastAsia="zh-CN"/>
        </w:rPr>
        <w:t>3</w:t>
      </w:r>
      <w:r>
        <w:rPr>
          <w:rFonts w:hint="eastAsia" w:ascii="仿宋_GB2312" w:hAnsi="宋体" w:eastAsia="仿宋_GB2312"/>
          <w:kern w:val="2"/>
          <w:highlight w:val="none"/>
        </w:rPr>
        <w:t>年之内，检测合格的</w:t>
      </w:r>
      <w:r>
        <w:rPr>
          <w:rFonts w:hint="eastAsia" w:ascii="仿宋_GB2312" w:eastAsia="仿宋_GB2312"/>
          <w:b w:val="0"/>
          <w:bCs w:val="0"/>
          <w:highlight w:val="none"/>
          <w:u w:val="single"/>
          <w:lang w:val="en-US" w:eastAsia="zh-CN"/>
        </w:rPr>
        <w:t>300型混凝土拌合站</w:t>
      </w:r>
      <w:r>
        <w:rPr>
          <w:rFonts w:hint="eastAsia" w:ascii="仿宋_GB2312" w:hAnsi="宋体" w:eastAsia="仿宋_GB2312"/>
          <w:kern w:val="2"/>
          <w:highlight w:val="none"/>
        </w:rPr>
        <w:t>。</w:t>
      </w:r>
    </w:p>
    <w:p w14:paraId="7C85892A">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rPr>
        <w:t>所配</w:t>
      </w:r>
      <w:r>
        <w:rPr>
          <w:rFonts w:hint="eastAsia" w:ascii="仿宋_GB2312" w:hAnsi="宋体" w:eastAsia="仿宋_GB2312"/>
          <w:kern w:val="2"/>
          <w:highlight w:val="none"/>
          <w:u w:val="single"/>
          <w:lang w:val="en-US" w:eastAsia="zh-CN"/>
        </w:rPr>
        <w:t>300型混凝土拌合站</w:t>
      </w:r>
      <w:r>
        <w:rPr>
          <w:rFonts w:hint="eastAsia" w:ascii="仿宋_GB2312" w:hAnsi="宋体" w:eastAsia="仿宋_GB2312"/>
          <w:kern w:val="2"/>
          <w:highlight w:val="none"/>
          <w:lang w:val="en-US" w:eastAsia="zh-CN"/>
        </w:rPr>
        <w:t>操作手</w:t>
      </w:r>
      <w:r>
        <w:rPr>
          <w:rFonts w:hint="eastAsia" w:ascii="仿宋_GB2312" w:hAnsi="宋体" w:eastAsia="仿宋_GB2312"/>
          <w:kern w:val="2"/>
          <w:highlight w:val="none"/>
        </w:rPr>
        <w:t>必须</w:t>
      </w:r>
      <w:r>
        <w:rPr>
          <w:rFonts w:hint="eastAsia" w:ascii="仿宋_GB2312" w:hAnsi="宋体" w:eastAsia="仿宋_GB2312"/>
          <w:kern w:val="2"/>
          <w:highlight w:val="none"/>
          <w:lang w:val="en-US" w:eastAsia="zh-CN"/>
        </w:rPr>
        <w:t>操作年限</w:t>
      </w:r>
      <w:r>
        <w:rPr>
          <w:rFonts w:hint="eastAsia" w:ascii="仿宋_GB2312" w:hAnsi="宋体" w:eastAsia="仿宋_GB2312"/>
          <w:kern w:val="2"/>
          <w:highlight w:val="none"/>
          <w:u w:val="single"/>
          <w:lang w:val="en-US" w:eastAsia="zh-CN"/>
        </w:rPr>
        <w:t>5年</w:t>
      </w:r>
      <w:r>
        <w:rPr>
          <w:rFonts w:hint="eastAsia" w:ascii="仿宋_GB2312" w:hAnsi="宋体" w:eastAsia="仿宋_GB2312"/>
          <w:kern w:val="2"/>
          <w:highlight w:val="none"/>
        </w:rPr>
        <w:t>以上、身体健康、反应灵活、技术熟练，具备</w:t>
      </w:r>
      <w:r>
        <w:rPr>
          <w:rFonts w:hint="eastAsia" w:ascii="仿宋_GB2312" w:hAnsi="宋体" w:eastAsia="仿宋_GB2312"/>
          <w:kern w:val="2"/>
          <w:highlight w:val="none"/>
          <w:lang w:eastAsia="zh-CN"/>
        </w:rPr>
        <w:t>相应</w:t>
      </w:r>
      <w:r>
        <w:rPr>
          <w:rFonts w:hint="eastAsia" w:ascii="仿宋_GB2312" w:hAnsi="宋体" w:eastAsia="仿宋_GB2312"/>
          <w:kern w:val="2"/>
          <w:highlight w:val="none"/>
        </w:rPr>
        <w:t>工种职业资格证书，保证持证上岗。</w:t>
      </w:r>
    </w:p>
    <w:p w14:paraId="62F0F7A8">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1.6</w:t>
      </w:r>
      <w:r>
        <w:rPr>
          <w:rFonts w:hint="eastAsia" w:ascii="Arial" w:hAnsi="Arial" w:eastAsia="仿宋_GB2312" w:cs="Arial"/>
          <w:kern w:val="2"/>
          <w:highlight w:val="none"/>
          <w:u w:val="single"/>
          <w:lang w:val="en-US" w:eastAsia="zh-CN"/>
        </w:rPr>
        <w:t>新疆维吾尔自治区</w:t>
      </w:r>
      <w:r>
        <w:rPr>
          <w:rFonts w:hint="eastAsia" w:ascii="仿宋_GB2312" w:hAnsi="宋体" w:eastAsia="仿宋_GB2312"/>
          <w:kern w:val="2"/>
          <w:highlight w:val="none"/>
        </w:rPr>
        <w:t>关于</w:t>
      </w:r>
      <w:r>
        <w:rPr>
          <w:rFonts w:hint="eastAsia" w:ascii="仿宋_GB2312" w:hAnsi="宋体" w:eastAsia="仿宋_GB2312"/>
          <w:kern w:val="2"/>
          <w:highlight w:val="none"/>
          <w:u w:val="single"/>
          <w:lang w:val="en-US" w:eastAsia="zh-CN"/>
        </w:rPr>
        <w:t>300型混凝土拌合站</w:t>
      </w:r>
      <w:r>
        <w:rPr>
          <w:rFonts w:hint="eastAsia" w:ascii="仿宋_GB2312" w:hAnsi="宋体" w:eastAsia="仿宋_GB2312"/>
          <w:kern w:val="2"/>
          <w:highlight w:val="none"/>
        </w:rPr>
        <w:t>租赁的规范、标准、规程或规定</w:t>
      </w:r>
      <w:r>
        <w:rPr>
          <w:rFonts w:hint="eastAsia" w:ascii="仿宋_GB2312" w:hAnsi="宋体" w:eastAsia="仿宋_GB2312"/>
          <w:kern w:val="2"/>
          <w:highlight w:val="none"/>
          <w:lang w:eastAsia="zh-CN"/>
        </w:rPr>
        <w:t>。</w:t>
      </w:r>
    </w:p>
    <w:p w14:paraId="3BBCDD4D">
      <w:pPr>
        <w:pStyle w:val="18"/>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14:paraId="191173C9">
      <w:pPr>
        <w:pStyle w:val="18"/>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14:paraId="65A4A77E">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r>
        <w:rPr>
          <w:rFonts w:ascii="仿宋_GB2312" w:hAnsi="宋体" w:eastAsia="仿宋_GB2312"/>
          <w:kern w:val="2"/>
          <w:highlight w:val="none"/>
        </w:rPr>
        <w:t xml:space="preserve"> </w:t>
      </w:r>
    </w:p>
    <w:p w14:paraId="5E96D6E6">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14:paraId="69D9CC2F">
      <w:pPr>
        <w:spacing w:line="480" w:lineRule="exact"/>
        <w:ind w:firstLine="420" w:firstLineChars="20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3.3甲方应依据《施工现场机械设备检查技术规范》（JGJ160-2016）、《建筑施工安全检查标准》（JGJ59-2011）《中建路桥集团有限公司机械设备管理办法》及工程所在地行业主管部门验收标准等，该验收仅针对租赁机械设备的外观、规格型号和排放标准等进行，并不视为甲方对租赁机械设备质量的确认。</w:t>
      </w:r>
    </w:p>
    <w:p w14:paraId="00194A69">
      <w:pPr>
        <w:pStyle w:val="18"/>
        <w:snapToGrid w:val="0"/>
        <w:spacing w:line="400" w:lineRule="exact"/>
        <w:ind w:firstLine="420" w:firstLineChars="200"/>
        <w:jc w:val="left"/>
        <w:outlineLvl w:val="2"/>
        <w:rPr>
          <w:rFonts w:hint="default" w:ascii="仿宋_GB2312" w:hAnsi="宋体" w:eastAsia="仿宋_GB2312"/>
          <w:kern w:val="2"/>
          <w:highlight w:val="none"/>
          <w:lang w:val="en-US" w:eastAsia="zh-CN"/>
        </w:rPr>
      </w:pPr>
    </w:p>
    <w:p w14:paraId="5A7E6F07">
      <w:pPr>
        <w:pStyle w:val="18"/>
        <w:snapToGrid w:val="0"/>
        <w:spacing w:line="400" w:lineRule="exact"/>
        <w:ind w:firstLine="420" w:firstLineChars="200"/>
        <w:jc w:val="left"/>
        <w:outlineLvl w:val="2"/>
        <w:rPr>
          <w:rFonts w:ascii="仿宋_GB2312" w:hAnsi="宋体" w:eastAsia="仿宋_GB2312"/>
          <w:kern w:val="2"/>
          <w:highlight w:val="none"/>
        </w:rPr>
      </w:pPr>
    </w:p>
    <w:p w14:paraId="38976D0F">
      <w:pPr>
        <w:pStyle w:val="18"/>
        <w:snapToGrid w:val="0"/>
        <w:spacing w:line="400" w:lineRule="exact"/>
        <w:ind w:firstLine="420" w:firstLineChars="200"/>
        <w:jc w:val="left"/>
        <w:outlineLvl w:val="2"/>
        <w:rPr>
          <w:rFonts w:ascii="仿宋_GB2312" w:hAnsi="宋体" w:eastAsia="仿宋_GB2312"/>
          <w:kern w:val="2"/>
          <w:highlight w:val="none"/>
        </w:rPr>
      </w:pPr>
    </w:p>
    <w:p w14:paraId="4BC87FD6">
      <w:pPr>
        <w:spacing w:line="400" w:lineRule="exact"/>
        <w:jc w:val="center"/>
        <w:outlineLvl w:val="0"/>
        <w:rPr>
          <w:rFonts w:ascii="仿宋_GB2312" w:eastAsia="仿宋_GB2312" w:hAnsiTheme="majorEastAsia"/>
          <w:b/>
          <w:bCs/>
          <w:sz w:val="36"/>
          <w:szCs w:val="36"/>
          <w:highlight w:val="none"/>
        </w:rPr>
      </w:pPr>
    </w:p>
    <w:p w14:paraId="0F8785FC">
      <w:pPr>
        <w:spacing w:line="400" w:lineRule="exact"/>
        <w:jc w:val="center"/>
        <w:outlineLvl w:val="0"/>
        <w:rPr>
          <w:rFonts w:ascii="仿宋_GB2312" w:eastAsia="仿宋_GB2312" w:hAnsiTheme="majorEastAsia"/>
          <w:b/>
          <w:bCs/>
          <w:sz w:val="36"/>
          <w:szCs w:val="36"/>
          <w:highlight w:val="none"/>
        </w:rPr>
      </w:pPr>
    </w:p>
    <w:p w14:paraId="1BA70ED1">
      <w:pPr>
        <w:spacing w:line="400" w:lineRule="exact"/>
        <w:jc w:val="center"/>
        <w:outlineLvl w:val="0"/>
        <w:rPr>
          <w:rFonts w:ascii="仿宋_GB2312" w:eastAsia="仿宋_GB2312" w:hAnsiTheme="majorEastAsia"/>
          <w:b/>
          <w:bCs/>
          <w:sz w:val="36"/>
          <w:szCs w:val="36"/>
          <w:highlight w:val="none"/>
        </w:rPr>
      </w:pPr>
    </w:p>
    <w:p w14:paraId="48FC5AFE">
      <w:pPr>
        <w:spacing w:line="400" w:lineRule="exact"/>
        <w:jc w:val="center"/>
        <w:outlineLvl w:val="0"/>
        <w:rPr>
          <w:rFonts w:ascii="仿宋_GB2312" w:eastAsia="仿宋_GB2312" w:hAnsiTheme="majorEastAsia"/>
          <w:b/>
          <w:bCs/>
          <w:sz w:val="36"/>
          <w:szCs w:val="36"/>
          <w:highlight w:val="none"/>
        </w:rPr>
      </w:pPr>
    </w:p>
    <w:p w14:paraId="250B3D4B">
      <w:pPr>
        <w:spacing w:line="400" w:lineRule="exact"/>
        <w:jc w:val="center"/>
        <w:outlineLvl w:val="0"/>
        <w:rPr>
          <w:rFonts w:ascii="仿宋_GB2312" w:eastAsia="仿宋_GB2312" w:hAnsiTheme="majorEastAsia"/>
          <w:b/>
          <w:bCs/>
          <w:sz w:val="36"/>
          <w:szCs w:val="36"/>
          <w:highlight w:val="none"/>
        </w:rPr>
      </w:pPr>
    </w:p>
    <w:p w14:paraId="178F0C5C">
      <w:pPr>
        <w:spacing w:line="400" w:lineRule="exact"/>
        <w:jc w:val="center"/>
        <w:outlineLvl w:val="0"/>
        <w:rPr>
          <w:rFonts w:ascii="仿宋_GB2312" w:eastAsia="仿宋_GB2312" w:hAnsiTheme="majorEastAsia"/>
          <w:b/>
          <w:bCs/>
          <w:sz w:val="36"/>
          <w:szCs w:val="36"/>
          <w:highlight w:val="none"/>
        </w:rPr>
      </w:pPr>
    </w:p>
    <w:p w14:paraId="3D5C0409">
      <w:pPr>
        <w:spacing w:line="400" w:lineRule="exact"/>
        <w:jc w:val="center"/>
        <w:outlineLvl w:val="0"/>
        <w:rPr>
          <w:rFonts w:ascii="仿宋_GB2312" w:eastAsia="仿宋_GB2312" w:hAnsiTheme="majorEastAsia"/>
          <w:b/>
          <w:bCs/>
          <w:sz w:val="36"/>
          <w:szCs w:val="36"/>
          <w:highlight w:val="none"/>
        </w:rPr>
      </w:pPr>
    </w:p>
    <w:p w14:paraId="4CB8D2D3">
      <w:pPr>
        <w:spacing w:line="400" w:lineRule="exact"/>
        <w:jc w:val="center"/>
        <w:outlineLvl w:val="0"/>
        <w:rPr>
          <w:rFonts w:ascii="仿宋_GB2312" w:eastAsia="仿宋_GB2312" w:hAnsiTheme="majorEastAsia"/>
          <w:b/>
          <w:bCs/>
          <w:sz w:val="36"/>
          <w:szCs w:val="36"/>
          <w:highlight w:val="none"/>
        </w:rPr>
      </w:pPr>
    </w:p>
    <w:p w14:paraId="72A8693D">
      <w:pPr>
        <w:spacing w:line="400" w:lineRule="exact"/>
        <w:jc w:val="center"/>
        <w:outlineLvl w:val="0"/>
        <w:rPr>
          <w:rFonts w:ascii="仿宋_GB2312" w:eastAsia="仿宋_GB2312" w:hAnsiTheme="majorEastAsia"/>
          <w:b/>
          <w:bCs/>
          <w:sz w:val="36"/>
          <w:szCs w:val="36"/>
          <w:highlight w:val="none"/>
        </w:rPr>
      </w:pPr>
    </w:p>
    <w:p w14:paraId="7D9C98CA">
      <w:pPr>
        <w:spacing w:line="400" w:lineRule="exact"/>
        <w:outlineLvl w:val="0"/>
        <w:rPr>
          <w:rFonts w:ascii="仿宋_GB2312" w:eastAsia="仿宋_GB2312" w:hAnsiTheme="majorEastAsia"/>
          <w:b/>
          <w:bCs/>
          <w:sz w:val="36"/>
          <w:szCs w:val="36"/>
          <w:highlight w:val="none"/>
        </w:rPr>
      </w:pPr>
    </w:p>
    <w:p w14:paraId="5602E326">
      <w:pPr>
        <w:spacing w:line="400" w:lineRule="exact"/>
        <w:outlineLvl w:val="0"/>
        <w:rPr>
          <w:rFonts w:ascii="仿宋_GB2312" w:eastAsia="仿宋_GB2312" w:hAnsiTheme="majorEastAsia"/>
          <w:b/>
          <w:bCs/>
          <w:sz w:val="36"/>
          <w:szCs w:val="36"/>
          <w:highlight w:val="none"/>
        </w:rPr>
      </w:pPr>
    </w:p>
    <w:p w14:paraId="601A955F">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14:paraId="2EA896BA">
      <w:pPr>
        <w:widowControl/>
        <w:jc w:val="center"/>
        <w:rPr>
          <w:rFonts w:ascii="宋体" w:hAnsi="宋体" w:cs="宋体"/>
          <w:color w:val="000000"/>
          <w:sz w:val="36"/>
          <w:szCs w:val="36"/>
          <w:highlight w:val="none"/>
        </w:rPr>
      </w:pPr>
    </w:p>
    <w:p w14:paraId="15E3AE07">
      <w:pPr>
        <w:widowControl/>
        <w:jc w:val="center"/>
        <w:rPr>
          <w:rFonts w:ascii="宋体" w:hAnsi="宋体" w:cs="宋体"/>
          <w:color w:val="000000"/>
          <w:sz w:val="36"/>
          <w:szCs w:val="36"/>
          <w:highlight w:val="none"/>
        </w:rPr>
      </w:pPr>
    </w:p>
    <w:p w14:paraId="57A96FD8">
      <w:pPr>
        <w:widowControl/>
        <w:jc w:val="center"/>
        <w:rPr>
          <w:rFonts w:ascii="宋体" w:hAnsi="宋体" w:cs="宋体"/>
          <w:color w:val="000000"/>
          <w:sz w:val="36"/>
          <w:szCs w:val="36"/>
          <w:highlight w:val="none"/>
        </w:rPr>
      </w:pPr>
    </w:p>
    <w:p w14:paraId="16854B3B">
      <w:pPr>
        <w:widowControl/>
        <w:jc w:val="center"/>
        <w:rPr>
          <w:rFonts w:ascii="宋体" w:hAnsi="宋体" w:cs="宋体"/>
          <w:color w:val="000000"/>
          <w:sz w:val="36"/>
          <w:szCs w:val="36"/>
          <w:highlight w:val="none"/>
        </w:rPr>
      </w:pPr>
    </w:p>
    <w:p w14:paraId="2CA57A16">
      <w:pPr>
        <w:widowControl/>
        <w:rPr>
          <w:rFonts w:ascii="宋体" w:hAnsi="宋体" w:cs="宋体"/>
          <w:color w:val="000000"/>
          <w:sz w:val="36"/>
          <w:szCs w:val="36"/>
          <w:highlight w:val="none"/>
        </w:rPr>
      </w:pPr>
    </w:p>
    <w:p w14:paraId="0A76DCD2">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3AE4BD36">
      <w:pPr>
        <w:widowControl/>
        <w:jc w:val="center"/>
        <w:rPr>
          <w:rFonts w:ascii="宋体" w:hAnsi="宋体" w:cs="宋体"/>
          <w:color w:val="000000"/>
          <w:sz w:val="36"/>
          <w:szCs w:val="36"/>
          <w:highlight w:val="none"/>
        </w:rPr>
      </w:pPr>
    </w:p>
    <w:p w14:paraId="4C828D91">
      <w:pPr>
        <w:widowControl/>
        <w:ind w:left="3773" w:leftChars="887" w:hanging="1644" w:hangingChars="546"/>
        <w:rPr>
          <w:rFonts w:ascii="宋体" w:hAnsi="宋体" w:cs="宋体"/>
          <w:b/>
          <w:color w:val="000000"/>
          <w:sz w:val="30"/>
          <w:szCs w:val="30"/>
          <w:highlight w:val="none"/>
        </w:rPr>
      </w:pPr>
    </w:p>
    <w:p w14:paraId="67A4DBA8">
      <w:pPr>
        <w:widowControl/>
        <w:ind w:left="3840" w:leftChars="1114" w:hanging="1166" w:hangingChars="387"/>
        <w:rPr>
          <w:rFonts w:ascii="宋体" w:hAnsi="宋体" w:cs="宋体"/>
          <w:b/>
          <w:color w:val="000000"/>
          <w:sz w:val="30"/>
          <w:szCs w:val="30"/>
          <w:highlight w:val="none"/>
        </w:rPr>
      </w:pPr>
    </w:p>
    <w:p w14:paraId="7603B170">
      <w:pPr>
        <w:spacing w:line="500" w:lineRule="exact"/>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：中建</w:t>
      </w:r>
      <w:r>
        <w:rPr>
          <w:rFonts w:hint="eastAsia" w:ascii="宋体" w:hAnsi="宋体" w:cs="宋体"/>
          <w:b/>
          <w:color w:val="000000"/>
          <w:sz w:val="30"/>
          <w:szCs w:val="30"/>
          <w:highlight w:val="none"/>
          <w:lang w:val="en-US" w:eastAsia="zh-CN"/>
        </w:rPr>
        <w:t>路桥集团装配式建筑有限公司</w:t>
      </w:r>
      <w:r>
        <w:rPr>
          <w:rFonts w:hint="eastAsia" w:ascii="宋体" w:hAnsi="宋体" w:cs="宋体"/>
          <w:b/>
          <w:color w:val="000000"/>
          <w:sz w:val="30"/>
          <w:szCs w:val="30"/>
          <w:highlight w:val="none"/>
          <w:u w:val="single"/>
          <w:lang w:val="en-US" w:eastAsia="zh-CN"/>
        </w:rPr>
        <w:fldChar w:fldCharType="begin"/>
      </w:r>
      <w:r>
        <w:rPr>
          <w:rFonts w:hint="eastAsia" w:ascii="宋体" w:hAnsi="宋体" w:cs="宋体"/>
          <w:b/>
          <w:color w:val="000000"/>
          <w:sz w:val="30"/>
          <w:szCs w:val="30"/>
          <w:highlight w:val="none"/>
          <w:u w:val="single"/>
          <w:lang w:val="en-US" w:eastAsia="zh-CN"/>
        </w:rPr>
        <w:instrText xml:space="preserve"> HYPERLINK "javascript:void(0)" </w:instrText>
      </w:r>
      <w:r>
        <w:rPr>
          <w:rFonts w:hint="eastAsia" w:ascii="宋体" w:hAnsi="宋体" w:cs="宋体"/>
          <w:b/>
          <w:color w:val="000000"/>
          <w:sz w:val="30"/>
          <w:szCs w:val="30"/>
          <w:highlight w:val="none"/>
          <w:u w:val="single"/>
          <w:lang w:val="en-US" w:eastAsia="zh-CN"/>
        </w:rPr>
        <w:fldChar w:fldCharType="separate"/>
      </w:r>
      <w:r>
        <w:rPr>
          <w:rFonts w:hint="eastAsia" w:ascii="宋体" w:hAnsi="宋体" w:cs="宋体"/>
          <w:b/>
          <w:color w:val="000000"/>
          <w:sz w:val="30"/>
          <w:szCs w:val="30"/>
          <w:highlight w:val="none"/>
          <w:u w:val="single"/>
          <w:lang w:val="en-US" w:eastAsia="zh-CN"/>
        </w:rPr>
        <w:t>乌鲁木齐预拌混凝土搅拌站建设生产项目</w:t>
      </w:r>
      <w:r>
        <w:rPr>
          <w:rFonts w:hint="eastAsia" w:ascii="宋体" w:hAnsi="宋体" w:cs="宋体"/>
          <w:b/>
          <w:color w:val="000000"/>
          <w:sz w:val="30"/>
          <w:szCs w:val="30"/>
          <w:highlight w:val="none"/>
          <w:u w:val="single"/>
          <w:lang w:val="en-US" w:eastAsia="zh-CN"/>
        </w:rPr>
        <w:fldChar w:fldCharType="end"/>
      </w:r>
      <w:r>
        <w:rPr>
          <w:rFonts w:hint="eastAsia" w:ascii="宋体" w:hAnsi="宋体" w:cs="宋体"/>
          <w:b/>
          <w:color w:val="000000"/>
          <w:sz w:val="28"/>
          <w:szCs w:val="28"/>
          <w:highlight w:val="none"/>
          <w:u w:val="none"/>
          <w:lang w:val="en-US" w:eastAsia="zh-CN"/>
        </w:rPr>
        <w:t>项目经理部</w:t>
      </w:r>
      <w:r>
        <w:rPr>
          <w:rFonts w:hint="eastAsia" w:ascii="宋体" w:hAnsi="宋体" w:cs="宋体"/>
          <w:b/>
          <w:color w:val="000000"/>
          <w:sz w:val="28"/>
          <w:szCs w:val="28"/>
          <w:highlight w:val="none"/>
          <w:u w:val="single"/>
          <w:lang w:val="en-US" w:eastAsia="zh-CN"/>
        </w:rPr>
        <w:t>300型混凝土拌合站</w:t>
      </w:r>
      <w:r>
        <w:rPr>
          <w:rFonts w:hint="eastAsia" w:ascii="宋体" w:hAnsi="宋体" w:cs="宋体"/>
          <w:b/>
          <w:color w:val="000000"/>
          <w:sz w:val="28"/>
          <w:szCs w:val="28"/>
          <w:highlight w:val="none"/>
        </w:rPr>
        <w:t>租赁</w:t>
      </w:r>
    </w:p>
    <w:p w14:paraId="02BBE9E3">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317EE13F">
      <w:pPr>
        <w:widowControl/>
        <w:tabs>
          <w:tab w:val="left" w:pos="1134"/>
        </w:tabs>
        <w:ind w:firstLine="1405" w:firstLineChars="500"/>
        <w:jc w:val="left"/>
        <w:rPr>
          <w:rFonts w:ascii="宋体" w:hAnsi="宋体" w:cs="宋体"/>
          <w:b/>
          <w:color w:val="000000"/>
          <w:sz w:val="28"/>
          <w:szCs w:val="28"/>
          <w:highlight w:val="none"/>
        </w:rPr>
      </w:pPr>
    </w:p>
    <w:p w14:paraId="7D37317C">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ZJLQZP-FG-SBZL-</w:t>
      </w:r>
      <w:r>
        <w:rPr>
          <w:rFonts w:hint="eastAsia" w:ascii="宋体" w:hAnsi="宋体" w:cs="宋体"/>
          <w:b/>
          <w:color w:val="000000"/>
          <w:sz w:val="28"/>
          <w:szCs w:val="28"/>
          <w:highlight w:val="none"/>
          <w:u w:val="single"/>
          <w:lang w:val="en-US" w:eastAsia="zh-CN"/>
        </w:rPr>
        <w:t>新疆乌鲁木齐项目</w:t>
      </w:r>
      <w:r>
        <w:rPr>
          <w:rFonts w:hint="eastAsia" w:ascii="宋体" w:hAnsi="宋体" w:cs="宋体"/>
          <w:b/>
          <w:color w:val="000000"/>
          <w:sz w:val="28"/>
          <w:szCs w:val="28"/>
          <w:highlight w:val="none"/>
          <w:u w:val="single"/>
        </w:rPr>
        <w:t>-00</w:t>
      </w:r>
      <w:r>
        <w:rPr>
          <w:rFonts w:hint="eastAsia" w:ascii="宋体" w:hAnsi="宋体" w:cs="宋体"/>
          <w:b/>
          <w:color w:val="000000"/>
          <w:sz w:val="28"/>
          <w:szCs w:val="28"/>
          <w:highlight w:val="none"/>
          <w:u w:val="single"/>
          <w:lang w:val="en-US" w:eastAsia="zh-CN"/>
        </w:rPr>
        <w:t>4</w:t>
      </w:r>
    </w:p>
    <w:p w14:paraId="702CC224">
      <w:pPr>
        <w:widowControl/>
        <w:ind w:left="3840" w:leftChars="1114" w:hanging="1166" w:hangingChars="387"/>
        <w:rPr>
          <w:rFonts w:ascii="宋体" w:hAnsi="宋体" w:cs="宋体"/>
          <w:b/>
          <w:color w:val="000000"/>
          <w:sz w:val="30"/>
          <w:szCs w:val="30"/>
          <w:highlight w:val="none"/>
        </w:rPr>
      </w:pPr>
    </w:p>
    <w:p w14:paraId="559B14D8">
      <w:pPr>
        <w:widowControl/>
        <w:ind w:left="4067" w:leftChars="1114" w:hanging="1393" w:hangingChars="387"/>
        <w:rPr>
          <w:rFonts w:ascii="宋体" w:hAnsi="宋体" w:cs="宋体"/>
          <w:color w:val="000000"/>
          <w:sz w:val="36"/>
          <w:szCs w:val="36"/>
          <w:highlight w:val="none"/>
        </w:rPr>
      </w:pPr>
    </w:p>
    <w:p w14:paraId="71DC2D91">
      <w:pPr>
        <w:pStyle w:val="34"/>
        <w:ind w:left="480"/>
        <w:rPr>
          <w:highlight w:val="none"/>
        </w:rPr>
      </w:pPr>
    </w:p>
    <w:p w14:paraId="0285F835">
      <w:pPr>
        <w:widowControl/>
        <w:ind w:left="4067" w:leftChars="1114" w:hanging="1393" w:hangingChars="387"/>
        <w:jc w:val="center"/>
        <w:rPr>
          <w:rFonts w:ascii="宋体" w:hAnsi="宋体" w:cs="宋体"/>
          <w:color w:val="000000"/>
          <w:sz w:val="36"/>
          <w:szCs w:val="36"/>
          <w:highlight w:val="none"/>
        </w:rPr>
      </w:pPr>
    </w:p>
    <w:p w14:paraId="77D7F31E">
      <w:pPr>
        <w:widowControl/>
        <w:ind w:left="4067" w:leftChars="1114" w:hanging="1393" w:hangingChars="387"/>
        <w:jc w:val="center"/>
        <w:rPr>
          <w:rFonts w:ascii="宋体" w:hAnsi="宋体" w:cs="宋体"/>
          <w:color w:val="000000"/>
          <w:sz w:val="36"/>
          <w:szCs w:val="36"/>
          <w:highlight w:val="none"/>
        </w:rPr>
      </w:pPr>
    </w:p>
    <w:p w14:paraId="6E4CF561">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sz w:val="28"/>
          <w:szCs w:val="28"/>
          <w:highlight w:val="none"/>
          <w:u w:val="single"/>
          <w:lang w:val="en-US" w:eastAsia="zh-CN"/>
        </w:rPr>
        <w:t>300型混凝土拌合站</w:t>
      </w:r>
    </w:p>
    <w:p w14:paraId="38B8D410">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0C0AEE2">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113C1AF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12A492C6">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FA9F9FE">
      <w:pPr>
        <w:spacing w:line="360" w:lineRule="auto"/>
        <w:jc w:val="left"/>
        <w:rPr>
          <w:rFonts w:ascii="仿宋_GB2312" w:eastAsia="仿宋_GB2312" w:cs="宋体" w:hAnsiTheme="minorEastAsia"/>
          <w:b/>
          <w:w w:val="90"/>
          <w:highlight w:val="none"/>
        </w:rPr>
      </w:pPr>
    </w:p>
    <w:p w14:paraId="5E48C748">
      <w:pPr>
        <w:spacing w:line="360" w:lineRule="auto"/>
        <w:jc w:val="left"/>
        <w:rPr>
          <w:rFonts w:ascii="仿宋_GB2312" w:eastAsia="仿宋_GB2312" w:cs="宋体" w:hAnsiTheme="minorEastAsia"/>
          <w:b/>
          <w:w w:val="90"/>
          <w:highlight w:val="none"/>
        </w:rPr>
      </w:pPr>
    </w:p>
    <w:p w14:paraId="734F21CB">
      <w:pPr>
        <w:spacing w:line="360" w:lineRule="auto"/>
        <w:jc w:val="left"/>
        <w:rPr>
          <w:rFonts w:ascii="仿宋_GB2312" w:eastAsia="仿宋_GB2312" w:cs="宋体" w:hAnsiTheme="minorEastAsia"/>
          <w:b/>
          <w:w w:val="90"/>
          <w:highlight w:val="none"/>
        </w:rPr>
      </w:pPr>
    </w:p>
    <w:p w14:paraId="41538991">
      <w:pPr>
        <w:spacing w:line="360" w:lineRule="auto"/>
        <w:jc w:val="left"/>
        <w:rPr>
          <w:rFonts w:ascii="仿宋_GB2312" w:eastAsia="仿宋_GB2312" w:cs="宋体" w:hAnsiTheme="minorEastAsia"/>
          <w:b/>
          <w:w w:val="90"/>
          <w:highlight w:val="none"/>
        </w:rPr>
      </w:pPr>
    </w:p>
    <w:p w14:paraId="738AD11C">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04FD84D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67D4EADF">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68024E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的供应。具体投标内容如下：</w:t>
      </w:r>
    </w:p>
    <w:p w14:paraId="3DF3639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6088F13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5470D98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1B9DC1D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完全满足贵公司根据工程进度提出的供应计划要求，按照要求的规格型号、供应进度保质保量供应所需设备，并承诺对供货迟延造成的工程损失承担全部责任。</w:t>
      </w:r>
    </w:p>
    <w:p w14:paraId="382F04F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72A91FC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72B5726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质量达到贵公司招标文件要求的标准，满足投标须知中所列的相应条件，并承诺对设备质量出现问题造成的工程损失承担全部责任。</w:t>
      </w:r>
    </w:p>
    <w:p w14:paraId="475CC23E">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07F11C8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1B57FB1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3FD6304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655C80B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3A86D9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301E363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6.2设备按要求保质保量及时送达现场，并卸至贵司指定的位置。</w:t>
      </w:r>
    </w:p>
    <w:p w14:paraId="0B8E9C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6.3设备卸货严格符合项目要求，存放到相应位置。</w:t>
      </w:r>
    </w:p>
    <w:p w14:paraId="31CEC3C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016C5A8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6.4.1我司及时委派专业人员协同项目查明原因。</w:t>
      </w:r>
    </w:p>
    <w:p w14:paraId="1CC7BAD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77A3605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6.4.2.1及时将不合格设备退出场外；</w:t>
      </w:r>
    </w:p>
    <w:p w14:paraId="1A5C438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6.4.2.2若贵司同意，我司将在不合格设备退厂的同时提供新的设备；</w:t>
      </w:r>
    </w:p>
    <w:p w14:paraId="2D4390B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6.4.2.3若由于不合格设备原因造成的检测费用、工程工期延迟、工程损失及其它总包方损失等问题，投标人将承担相应的经济赔偿。</w:t>
      </w:r>
      <w:r>
        <w:rPr>
          <w:rFonts w:hint="eastAsia" w:ascii="仿宋_GB2312" w:eastAsia="仿宋_GB2312" w:cs="宋体" w:hAnsiTheme="minorEastAsia"/>
          <w:sz w:val="21"/>
          <w:szCs w:val="21"/>
          <w:highlight w:val="none"/>
          <w:lang w:val="en-US" w:eastAsia="zh-CN"/>
        </w:rPr>
        <w:t>如因设备原因而造成工期延误，我司承诺接受每延误一天处以人民币</w:t>
      </w:r>
      <w:r>
        <w:rPr>
          <w:rFonts w:hint="eastAsia" w:ascii="仿宋_GB2312" w:eastAsia="仿宋_GB2312" w:cs="宋体" w:hAnsiTheme="minorEastAsia"/>
          <w:sz w:val="21"/>
          <w:szCs w:val="21"/>
          <w:highlight w:val="none"/>
          <w:u w:val="single"/>
          <w:lang w:val="en-US" w:eastAsia="zh-CN"/>
        </w:rPr>
        <w:t>50000</w:t>
      </w:r>
      <w:r>
        <w:rPr>
          <w:rFonts w:hint="eastAsia" w:ascii="仿宋_GB2312" w:eastAsia="仿宋_GB2312" w:cs="宋体" w:hAnsiTheme="minorEastAsia"/>
          <w:sz w:val="21"/>
          <w:szCs w:val="21"/>
          <w:highlight w:val="none"/>
          <w:lang w:val="en-US" w:eastAsia="zh-CN"/>
        </w:rPr>
        <w:t>元的违约金，该违约金直接从租赁结算款或履约保证金中扣除。</w:t>
      </w:r>
    </w:p>
    <w:p w14:paraId="61BA209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6.5竭力满足贵司及项目提出的有关工期及设备的其他要求。</w:t>
      </w:r>
    </w:p>
    <w:p w14:paraId="285A2DF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4293BB1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7.1投标人将保证严格按照贵司根据工程设备需用计划提出的要求，按时完成设备的供应工作。</w:t>
      </w:r>
    </w:p>
    <w:p w14:paraId="4EAFC68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7.2若投标人在执行合同期间没有供货合同中所要求的设备，投标人将在市场上进行租赁以保障贵司工程工期，由此可能造成的经济损失由投标人自行承担。</w:t>
      </w:r>
    </w:p>
    <w:p w14:paraId="620D20E4">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7.3未按时</w:t>
      </w:r>
      <w:r>
        <w:rPr>
          <w:rFonts w:hint="eastAsia" w:ascii="仿宋_GB2312" w:eastAsia="仿宋_GB2312" w:cs="宋体" w:hAnsiTheme="minorEastAsia"/>
          <w:sz w:val="21"/>
          <w:szCs w:val="21"/>
          <w:highlight w:val="none"/>
          <w:lang w:eastAsia="zh-CN"/>
        </w:rPr>
        <w:t>提供设备</w:t>
      </w:r>
      <w:r>
        <w:rPr>
          <w:rFonts w:hint="eastAsia" w:ascii="仿宋_GB2312" w:eastAsia="仿宋_GB2312" w:cs="宋体" w:hAnsiTheme="minorEastAsia"/>
          <w:sz w:val="21"/>
          <w:szCs w:val="21"/>
          <w:highlight w:val="none"/>
        </w:rPr>
        <w:t>，可由贵司自行租赁，投标人将承担因此增加的一切费用，并承担由此造成的损失。如因</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50000</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该违约金直接从租赁结算款或履约保证金中扣除。</w:t>
      </w:r>
    </w:p>
    <w:p w14:paraId="1348F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7.4投标人认可贵司的设备需用可能与中标时所签合同确定的数量不同，投标人认可此种数量调整，并确保不会因此种调整而影响供货时间和质量及服务水平，也不会因此提出索赔。</w:t>
      </w:r>
    </w:p>
    <w:p w14:paraId="12D4ACA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62E5BCAC">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ascii="仿宋_GB2312" w:eastAsia="仿宋_GB2312" w:cs="宋体" w:hAnsiTheme="minorEastAsia"/>
          <w:sz w:val="21"/>
          <w:szCs w:val="21"/>
          <w:highlight w:val="none"/>
          <w:u w:val="single"/>
        </w:rPr>
        <w:t>30</w:t>
      </w:r>
      <w:r>
        <w:rPr>
          <w:rFonts w:hint="eastAsia" w:ascii="仿宋_GB2312" w:eastAsia="仿宋_GB2312" w:cs="宋体" w:hAnsiTheme="minorEastAsia"/>
          <w:sz w:val="21"/>
          <w:szCs w:val="21"/>
          <w:highlight w:val="none"/>
        </w:rPr>
        <w:t>%。</w:t>
      </w:r>
    </w:p>
    <w:p w14:paraId="477CF7AC">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468A52E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9FCE6B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2EFCADE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30504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3710482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554F413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E9D1EAE">
      <w:pPr>
        <w:spacing w:line="360" w:lineRule="auto"/>
        <w:ind w:firstLine="5111" w:firstLineChars="2434"/>
        <w:rPr>
          <w:rFonts w:ascii="仿宋_GB2312" w:eastAsia="仿宋_GB2312" w:cs="宋体" w:hAnsiTheme="minorEastAsia"/>
          <w:sz w:val="21"/>
          <w:szCs w:val="21"/>
          <w:highlight w:val="none"/>
        </w:rPr>
      </w:pPr>
    </w:p>
    <w:p w14:paraId="68824F4F">
      <w:pPr>
        <w:spacing w:line="400" w:lineRule="exact"/>
        <w:ind w:firstLine="5111" w:firstLineChars="2434"/>
        <w:rPr>
          <w:rFonts w:ascii="仿宋_GB2312" w:eastAsia="仿宋_GB2312" w:cs="宋体" w:hAnsiTheme="minorEastAsia"/>
          <w:sz w:val="21"/>
          <w:szCs w:val="21"/>
          <w:highlight w:val="none"/>
        </w:rPr>
      </w:pPr>
    </w:p>
    <w:p w14:paraId="74342A83">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683A4FB">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0F7C19EF">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2C5168A5">
      <w:pPr>
        <w:jc w:val="left"/>
        <w:rPr>
          <w:rFonts w:ascii="仿宋_GB2312" w:eastAsia="仿宋_GB2312" w:cs="宋体" w:hAnsiTheme="minorEastAsia"/>
          <w:szCs w:val="21"/>
          <w:highlight w:val="none"/>
        </w:rPr>
      </w:pPr>
    </w:p>
    <w:p w14:paraId="29DFADD8">
      <w:pPr>
        <w:jc w:val="left"/>
        <w:rPr>
          <w:rFonts w:ascii="仿宋_GB2312" w:eastAsia="仿宋_GB2312" w:cs="宋体" w:hAnsiTheme="minorEastAsia"/>
          <w:b/>
          <w:w w:val="90"/>
          <w:sz w:val="32"/>
          <w:szCs w:val="32"/>
          <w:highlight w:val="none"/>
        </w:rPr>
      </w:pPr>
    </w:p>
    <w:p w14:paraId="165887D1">
      <w:pPr>
        <w:jc w:val="left"/>
        <w:rPr>
          <w:rFonts w:ascii="仿宋_GB2312" w:eastAsia="仿宋_GB2312" w:cs="宋体" w:hAnsiTheme="minorEastAsia"/>
          <w:b/>
          <w:w w:val="90"/>
          <w:sz w:val="32"/>
          <w:szCs w:val="32"/>
          <w:highlight w:val="none"/>
        </w:rPr>
      </w:pPr>
    </w:p>
    <w:p w14:paraId="263CC278">
      <w:pPr>
        <w:jc w:val="left"/>
        <w:rPr>
          <w:rFonts w:ascii="仿宋_GB2312" w:eastAsia="仿宋_GB2312" w:cs="宋体" w:hAnsiTheme="minorEastAsia"/>
          <w:b/>
          <w:w w:val="90"/>
          <w:sz w:val="32"/>
          <w:szCs w:val="32"/>
          <w:highlight w:val="none"/>
        </w:rPr>
      </w:pPr>
    </w:p>
    <w:p w14:paraId="4BE5B176">
      <w:pPr>
        <w:jc w:val="left"/>
        <w:rPr>
          <w:rFonts w:ascii="仿宋_GB2312" w:eastAsia="仿宋_GB2312" w:cs="宋体" w:hAnsiTheme="minorEastAsia"/>
          <w:b/>
          <w:w w:val="90"/>
          <w:sz w:val="32"/>
          <w:szCs w:val="32"/>
          <w:highlight w:val="none"/>
        </w:rPr>
      </w:pPr>
    </w:p>
    <w:p w14:paraId="5013CF55">
      <w:pPr>
        <w:jc w:val="left"/>
        <w:rPr>
          <w:rFonts w:ascii="仿宋_GB2312" w:eastAsia="仿宋_GB2312" w:cs="宋体" w:hAnsiTheme="minorEastAsia"/>
          <w:b/>
          <w:w w:val="90"/>
          <w:sz w:val="32"/>
          <w:szCs w:val="32"/>
          <w:highlight w:val="none"/>
        </w:rPr>
      </w:pPr>
    </w:p>
    <w:p w14:paraId="5DA427BE">
      <w:pPr>
        <w:jc w:val="left"/>
        <w:rPr>
          <w:rFonts w:ascii="仿宋_GB2312" w:eastAsia="仿宋_GB2312" w:cs="宋体" w:hAnsiTheme="minorEastAsia"/>
          <w:b/>
          <w:w w:val="90"/>
          <w:sz w:val="32"/>
          <w:szCs w:val="32"/>
          <w:highlight w:val="none"/>
        </w:rPr>
      </w:pPr>
    </w:p>
    <w:p w14:paraId="6AB91236">
      <w:pPr>
        <w:jc w:val="left"/>
        <w:rPr>
          <w:rFonts w:ascii="仿宋_GB2312" w:eastAsia="仿宋_GB2312" w:cs="宋体" w:hAnsiTheme="minorEastAsia"/>
          <w:b/>
          <w:w w:val="90"/>
          <w:sz w:val="32"/>
          <w:szCs w:val="32"/>
          <w:highlight w:val="none"/>
        </w:rPr>
      </w:pPr>
    </w:p>
    <w:p w14:paraId="7108D22B">
      <w:pPr>
        <w:jc w:val="left"/>
        <w:rPr>
          <w:rFonts w:ascii="仿宋_GB2312" w:eastAsia="仿宋_GB2312" w:cs="宋体" w:hAnsiTheme="minorEastAsia"/>
          <w:b/>
          <w:w w:val="90"/>
          <w:sz w:val="32"/>
          <w:szCs w:val="32"/>
          <w:highlight w:val="none"/>
        </w:rPr>
      </w:pPr>
    </w:p>
    <w:p w14:paraId="4C0C23D5">
      <w:pPr>
        <w:pStyle w:val="18"/>
        <w:rPr>
          <w:rFonts w:ascii="仿宋_GB2312" w:eastAsia="仿宋_GB2312" w:cs="宋体" w:hAnsiTheme="minorEastAsia"/>
          <w:b/>
          <w:w w:val="90"/>
          <w:sz w:val="32"/>
          <w:szCs w:val="32"/>
          <w:highlight w:val="none"/>
        </w:rPr>
      </w:pPr>
    </w:p>
    <w:p w14:paraId="0A56631B">
      <w:pPr>
        <w:jc w:val="left"/>
        <w:rPr>
          <w:rFonts w:ascii="仿宋_GB2312" w:eastAsia="仿宋_GB2312" w:cs="宋体" w:hAnsiTheme="minorEastAsia"/>
          <w:b/>
          <w:w w:val="90"/>
          <w:sz w:val="32"/>
          <w:szCs w:val="32"/>
          <w:highlight w:val="none"/>
        </w:rPr>
      </w:pPr>
    </w:p>
    <w:p w14:paraId="149A1612">
      <w:pPr>
        <w:widowControl/>
        <w:jc w:val="left"/>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bookmarkStart w:id="64" w:name="_Toc18209295"/>
      <w:r>
        <w:rPr>
          <w:rFonts w:hint="eastAsia" w:ascii="仿宋_GB2312" w:eastAsia="仿宋_GB2312" w:cs="宋体" w:hAnsiTheme="minorEastAsia"/>
          <w:b/>
          <w:color w:val="000000" w:themeColor="text1"/>
          <w:sz w:val="21"/>
          <w:szCs w:val="21"/>
          <w:highlight w:val="none"/>
          <w14:textFill>
            <w14:solidFill>
              <w14:schemeClr w14:val="tx1"/>
            </w14:solidFill>
          </w14:textFill>
        </w:rPr>
        <w:t>固定价格报价单</w:t>
      </w:r>
    </w:p>
    <w:p w14:paraId="68D6E815">
      <w:pPr>
        <w:pStyle w:val="43"/>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bookmarkStart w:id="65" w:name="_Toc54291526"/>
      <w:bookmarkStart w:id="66" w:name="_Toc54281196"/>
      <w:bookmarkStart w:id="67" w:name="_Toc54281622"/>
      <w:bookmarkStart w:id="68" w:name="_Toc54280344"/>
      <w:bookmarkStart w:id="69" w:name="_Toc54278961"/>
      <w:bookmarkStart w:id="70" w:name="_Toc53949160"/>
      <w:bookmarkStart w:id="71" w:name="_Toc54280770"/>
      <w:bookmarkStart w:id="72" w:name="_Toc53949581"/>
      <w:bookmarkStart w:id="73" w:name="_Toc53948739"/>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按时间租赁</w:t>
      </w:r>
    </w:p>
    <w:tbl>
      <w:tblPr>
        <w:tblStyle w:val="3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1116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39A2ED7">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6530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B1A19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5B741C4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7A5F91D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676BDEE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0377E2E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050007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4F347521">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3A5EDC9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054C78AE">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29B2FCD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661277FC">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0382D13">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81" w:type="dxa"/>
            <w:vAlign w:val="center"/>
          </w:tcPr>
          <w:p w14:paraId="2AFC64E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6742178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0CBDC5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098B68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C8867B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3729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E1FB14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AF882E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31DC2ED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DF4BBB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385F77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A4523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F06C77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7D672AA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6173B09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3FBE513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5A998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09B550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19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52CEF5C">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77" w:type="dxa"/>
            <w:vAlign w:val="center"/>
          </w:tcPr>
          <w:p w14:paraId="00D0A80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988873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2DA2573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440ACD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60A41B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D6D1EE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396CF6C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3F5F8DB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1E07836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C6005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A6F8F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E2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3FB3A50">
            <w:pPr>
              <w:spacing w:line="480" w:lineRule="exact"/>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77" w:type="dxa"/>
            <w:vAlign w:val="center"/>
          </w:tcPr>
          <w:p w14:paraId="27134D3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16447FA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BBB265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408B0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2C70DF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16773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063790B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24E7836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5B934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D9AA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8B5A58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C69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061479FD">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281281EB">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1DA7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491" w:type="dxa"/>
            <w:gridSpan w:val="4"/>
            <w:vAlign w:val="center"/>
          </w:tcPr>
          <w:p w14:paraId="302690C0">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3D066651">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3fd0304a-3bcc-4c16-a10f-a1ca0e61c6ac}"/>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2BD4621E">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3FA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108BCAF1">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2B423D18">
            <w:pPr>
              <w:spacing w:line="480" w:lineRule="exact"/>
              <w:ind w:firstLine="42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tc>
      </w:tr>
    </w:tbl>
    <w:p w14:paraId="4FA9E9B5">
      <w:pPr>
        <w:pStyle w:val="43"/>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按工程量租赁</w:t>
      </w:r>
    </w:p>
    <w:tbl>
      <w:tblPr>
        <w:tblStyle w:val="3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139C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0CCEA8C">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3.1.2按工程量租赁清单</w:t>
            </w:r>
          </w:p>
        </w:tc>
      </w:tr>
      <w:tr w14:paraId="5D77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1821F2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72C883BD">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0C7E881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5DB4069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3C80F9F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983E6B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78C6D613">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08F43E6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6ABDB7D0">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1134AB0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4DDDDF1D">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37A47AB">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工程量单位</w:t>
            </w:r>
          </w:p>
        </w:tc>
        <w:tc>
          <w:tcPr>
            <w:tcW w:w="781" w:type="dxa"/>
            <w:vAlign w:val="center"/>
          </w:tcPr>
          <w:p w14:paraId="2D96CEE5">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5ED97442">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5592020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E1DC52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255AC6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01A5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BE59CF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946D4C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0197A6D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B8BE2E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85EE87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99BD13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49AB36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CE366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7969E7A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3827E87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301CC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BE0E74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C3A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6BC393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777" w:type="dxa"/>
            <w:vAlign w:val="center"/>
          </w:tcPr>
          <w:p w14:paraId="4F1F4BD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40B27F5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0020A9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E95C4D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5420B9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2B0CD49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5F0BB3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217EE91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EB00BB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2C0A095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593A027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039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583D041F">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59E824C8">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09D9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491" w:type="dxa"/>
            <w:gridSpan w:val="4"/>
            <w:vAlign w:val="center"/>
          </w:tcPr>
          <w:p w14:paraId="2C4C3EFF">
            <w:pPr>
              <w:spacing w:line="480" w:lineRule="exact"/>
              <w:jc w:val="cente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5EE43837">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73471"/>
                <w:placeholder>
                  <w:docPart w:val="{4a7499ec-1359-4032-a9c5-a90cc92ee7ff}"/>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352BB46F">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5D9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0B944D8D">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3F2DF129">
            <w:pPr>
              <w:spacing w:line="480" w:lineRule="exact"/>
              <w:ind w:firstLine="42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tc>
      </w:tr>
    </w:tbl>
    <w:p w14:paraId="30BABA66">
      <w:pPr>
        <w:pStyle w:val="18"/>
        <w:rPr>
          <w:rFonts w:hint="eastAsia" w:ascii="仿宋_GB2312" w:eastAsia="仿宋_GB2312" w:cs="宋体" w:hAnsiTheme="minorEastAsia"/>
          <w:sz w:val="21"/>
          <w:szCs w:val="21"/>
          <w:highlight w:val="none"/>
        </w:rPr>
      </w:pPr>
    </w:p>
    <w:p w14:paraId="1982F256">
      <w:pPr>
        <w:pStyle w:val="18"/>
        <w:rPr>
          <w:rFonts w:hint="eastAsia" w:ascii="仿宋_GB2312" w:eastAsia="仿宋_GB2312" w:cs="宋体" w:hAnsiTheme="minorEastAsia"/>
          <w:sz w:val="21"/>
          <w:szCs w:val="21"/>
          <w:highlight w:val="none"/>
        </w:rPr>
      </w:pPr>
    </w:p>
    <w:p w14:paraId="328C413E">
      <w:pPr>
        <w:spacing w:line="360" w:lineRule="auto"/>
        <w:ind w:left="5880" w:hanging="5880" w:hanging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5"/>
      <w:bookmarkEnd w:id="66"/>
      <w:bookmarkEnd w:id="67"/>
      <w:bookmarkEnd w:id="68"/>
      <w:bookmarkEnd w:id="69"/>
      <w:bookmarkEnd w:id="70"/>
      <w:bookmarkEnd w:id="71"/>
      <w:bookmarkEnd w:id="72"/>
      <w:bookmarkEnd w:id="73"/>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2553C0A">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28118B7D">
      <w:pPr>
        <w:spacing w:line="400" w:lineRule="exact"/>
        <w:ind w:right="840"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6B7E4538">
      <w:pPr>
        <w:spacing w:line="400" w:lineRule="exact"/>
        <w:ind w:firstLine="5880" w:firstLineChars="2800"/>
        <w:jc w:val="left"/>
        <w:rPr>
          <w:rFonts w:hint="eastAsia" w:ascii="仿宋_GB2312" w:eastAsia="仿宋_GB2312" w:cs="宋体" w:hAnsiTheme="minorEastAsia"/>
          <w:kern w:val="0"/>
          <w:sz w:val="21"/>
          <w:szCs w:val="21"/>
          <w:highlight w:val="none"/>
          <w:u w:val="single"/>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p>
    <w:p w14:paraId="5401D596">
      <w:pPr>
        <w:pStyle w:val="18"/>
        <w:rPr>
          <w:rFonts w:hint="eastAsia" w:ascii="仿宋_GB2312" w:eastAsia="仿宋_GB2312" w:cs="宋体" w:hAnsiTheme="minorEastAsia"/>
          <w:kern w:val="0"/>
          <w:sz w:val="21"/>
          <w:szCs w:val="21"/>
          <w:highlight w:val="none"/>
          <w:u w:val="single"/>
          <w:lang w:val="en-US" w:eastAsia="zh-CN"/>
        </w:rPr>
      </w:pPr>
    </w:p>
    <w:p w14:paraId="452D2F66">
      <w:pPr>
        <w:spacing w:line="360" w:lineRule="auto"/>
        <w:jc w:val="left"/>
        <w:rPr>
          <w:rFonts w:hint="eastAsia" w:ascii="仿宋_GB2312" w:eastAsia="仿宋_GB2312" w:cs="宋体" w:hAnsiTheme="minorEastAsia"/>
          <w:b/>
          <w:w w:val="90"/>
          <w:highlight w:val="none"/>
        </w:rPr>
      </w:pPr>
    </w:p>
    <w:p w14:paraId="73A28B7B">
      <w:pPr>
        <w:spacing w:line="360" w:lineRule="auto"/>
        <w:jc w:val="left"/>
        <w:rPr>
          <w:rFonts w:hint="eastAsia" w:ascii="仿宋_GB2312" w:eastAsia="仿宋_GB2312" w:cs="宋体" w:hAnsiTheme="minorEastAsia"/>
          <w:b/>
          <w:w w:val="90"/>
          <w:highlight w:val="none"/>
        </w:rPr>
      </w:pPr>
    </w:p>
    <w:p w14:paraId="23266E0E">
      <w:pPr>
        <w:spacing w:line="360" w:lineRule="auto"/>
        <w:jc w:val="left"/>
        <w:rPr>
          <w:rFonts w:hint="eastAsia" w:ascii="仿宋_GB2312" w:eastAsia="仿宋_GB2312" w:cs="宋体" w:hAnsiTheme="minorEastAsia"/>
          <w:b/>
          <w:w w:val="90"/>
          <w:highlight w:val="none"/>
        </w:rPr>
      </w:pPr>
    </w:p>
    <w:p w14:paraId="421A3D6C">
      <w:pPr>
        <w:spacing w:line="360" w:lineRule="auto"/>
        <w:jc w:val="left"/>
        <w:rPr>
          <w:rFonts w:hint="eastAsia" w:ascii="仿宋_GB2312" w:eastAsia="仿宋_GB2312" w:cs="宋体" w:hAnsiTheme="minorEastAsia"/>
          <w:b/>
          <w:w w:val="90"/>
          <w:highlight w:val="none"/>
        </w:rPr>
      </w:pPr>
    </w:p>
    <w:p w14:paraId="0AD05B14">
      <w:pPr>
        <w:spacing w:line="360" w:lineRule="auto"/>
        <w:jc w:val="left"/>
        <w:rPr>
          <w:rFonts w:hint="eastAsia" w:ascii="仿宋_GB2312" w:eastAsia="仿宋_GB2312" w:cs="宋体" w:hAnsiTheme="minorEastAsia"/>
          <w:b/>
          <w:w w:val="90"/>
          <w:highlight w:val="none"/>
        </w:rPr>
      </w:pPr>
    </w:p>
    <w:p w14:paraId="29D6CA32">
      <w:pPr>
        <w:spacing w:line="360" w:lineRule="auto"/>
        <w:jc w:val="left"/>
        <w:rPr>
          <w:rFonts w:hint="eastAsia" w:ascii="仿宋_GB2312" w:eastAsia="仿宋_GB2312" w:cs="宋体" w:hAnsiTheme="minorEastAsia"/>
          <w:b/>
          <w:w w:val="90"/>
          <w:highlight w:val="none"/>
        </w:rPr>
      </w:pPr>
    </w:p>
    <w:p w14:paraId="444E5B04">
      <w:pPr>
        <w:spacing w:line="360" w:lineRule="auto"/>
        <w:jc w:val="left"/>
        <w:rPr>
          <w:rFonts w:hint="eastAsia" w:ascii="仿宋_GB2312" w:eastAsia="仿宋_GB2312" w:cs="宋体" w:hAnsiTheme="minorEastAsia"/>
          <w:b/>
          <w:w w:val="90"/>
          <w:highlight w:val="none"/>
        </w:rPr>
      </w:pPr>
    </w:p>
    <w:p w14:paraId="3A1A3336">
      <w:pPr>
        <w:spacing w:line="360" w:lineRule="auto"/>
        <w:jc w:val="left"/>
        <w:rPr>
          <w:rFonts w:hint="eastAsia" w:ascii="仿宋_GB2312" w:eastAsia="仿宋_GB2312" w:cs="宋体" w:hAnsiTheme="minorEastAsia"/>
          <w:b/>
          <w:w w:val="90"/>
          <w:highlight w:val="none"/>
        </w:rPr>
      </w:pPr>
    </w:p>
    <w:p w14:paraId="59018E35">
      <w:pPr>
        <w:spacing w:line="360" w:lineRule="auto"/>
        <w:jc w:val="left"/>
        <w:rPr>
          <w:rFonts w:hint="eastAsia" w:ascii="仿宋_GB2312" w:eastAsia="仿宋_GB2312" w:cs="宋体" w:hAnsiTheme="minorEastAsia"/>
          <w:b/>
          <w:w w:val="90"/>
          <w:highlight w:val="none"/>
        </w:rPr>
      </w:pPr>
    </w:p>
    <w:p w14:paraId="6AACE7D8">
      <w:pPr>
        <w:spacing w:line="360" w:lineRule="auto"/>
        <w:jc w:val="left"/>
        <w:rPr>
          <w:rFonts w:hint="eastAsia" w:ascii="仿宋_GB2312" w:eastAsia="仿宋_GB2312" w:cs="宋体" w:hAnsiTheme="minorEastAsia"/>
          <w:b/>
          <w:w w:val="90"/>
          <w:highlight w:val="none"/>
        </w:rPr>
      </w:pPr>
    </w:p>
    <w:p w14:paraId="6D26212A">
      <w:pPr>
        <w:spacing w:line="360" w:lineRule="auto"/>
        <w:jc w:val="left"/>
        <w:rPr>
          <w:rFonts w:hint="eastAsia" w:ascii="仿宋_GB2312" w:eastAsia="仿宋_GB2312" w:cs="宋体" w:hAnsiTheme="minorEastAsia"/>
          <w:b/>
          <w:w w:val="90"/>
          <w:highlight w:val="none"/>
        </w:rPr>
      </w:pPr>
    </w:p>
    <w:p w14:paraId="566DA83C">
      <w:pPr>
        <w:pStyle w:val="18"/>
        <w:rPr>
          <w:rFonts w:hint="eastAsia"/>
        </w:rPr>
      </w:pPr>
    </w:p>
    <w:p w14:paraId="7B40F727">
      <w:pPr>
        <w:pStyle w:val="18"/>
        <w:rPr>
          <w:rFonts w:hint="eastAsia"/>
        </w:rPr>
      </w:pPr>
    </w:p>
    <w:p w14:paraId="1608973E">
      <w:pPr>
        <w:pStyle w:val="18"/>
        <w:rPr>
          <w:rFonts w:hint="eastAsia"/>
        </w:rPr>
      </w:pPr>
    </w:p>
    <w:p w14:paraId="7A6448EC">
      <w:pPr>
        <w:pStyle w:val="18"/>
        <w:rPr>
          <w:rFonts w:hint="eastAsia"/>
        </w:rPr>
      </w:pPr>
    </w:p>
    <w:p w14:paraId="08808C08">
      <w:pPr>
        <w:pStyle w:val="18"/>
        <w:rPr>
          <w:rFonts w:hint="eastAsia"/>
        </w:rPr>
      </w:pPr>
    </w:p>
    <w:p w14:paraId="2AFA0B7C">
      <w:pPr>
        <w:pStyle w:val="18"/>
        <w:rPr>
          <w:rFonts w:hint="eastAsia"/>
        </w:rPr>
      </w:pPr>
    </w:p>
    <w:p w14:paraId="1504C96C">
      <w:pPr>
        <w:pStyle w:val="18"/>
        <w:rPr>
          <w:rFonts w:hint="eastAsia"/>
        </w:rPr>
      </w:pPr>
    </w:p>
    <w:p w14:paraId="56B0A2B9">
      <w:pPr>
        <w:pStyle w:val="18"/>
        <w:rPr>
          <w:rFonts w:hint="eastAsia"/>
        </w:rPr>
      </w:pPr>
    </w:p>
    <w:p w14:paraId="07EBEB0C">
      <w:pPr>
        <w:pStyle w:val="18"/>
        <w:rPr>
          <w:rFonts w:hint="eastAsia"/>
        </w:rPr>
      </w:pPr>
    </w:p>
    <w:p w14:paraId="4ED3180E">
      <w:pPr>
        <w:pStyle w:val="18"/>
        <w:rPr>
          <w:rFonts w:hint="eastAsia"/>
        </w:rPr>
      </w:pPr>
    </w:p>
    <w:p w14:paraId="6B6A0A62">
      <w:pPr>
        <w:pStyle w:val="18"/>
        <w:rPr>
          <w:rFonts w:hint="eastAsia"/>
        </w:rPr>
      </w:pPr>
    </w:p>
    <w:p w14:paraId="53A9AD56">
      <w:pPr>
        <w:pStyle w:val="18"/>
        <w:rPr>
          <w:rFonts w:hint="eastAsia"/>
        </w:rPr>
      </w:pPr>
    </w:p>
    <w:p w14:paraId="775564A6">
      <w:pPr>
        <w:pStyle w:val="18"/>
        <w:rPr>
          <w:rFonts w:hint="eastAsia"/>
        </w:rPr>
      </w:pPr>
    </w:p>
    <w:p w14:paraId="0D578FB5">
      <w:pPr>
        <w:pStyle w:val="18"/>
        <w:rPr>
          <w:rFonts w:hint="eastAsia"/>
        </w:rPr>
      </w:pPr>
    </w:p>
    <w:p w14:paraId="3843BFF7">
      <w:pPr>
        <w:pStyle w:val="18"/>
        <w:rPr>
          <w:rFonts w:hint="eastAsia"/>
        </w:rPr>
      </w:pPr>
    </w:p>
    <w:p w14:paraId="3529B43D">
      <w:pPr>
        <w:pStyle w:val="18"/>
        <w:rPr>
          <w:rFonts w:hint="eastAsia"/>
        </w:rPr>
      </w:pPr>
    </w:p>
    <w:p w14:paraId="2FE45CA1">
      <w:pPr>
        <w:pStyle w:val="18"/>
        <w:rPr>
          <w:rFonts w:hint="eastAsia"/>
        </w:rPr>
      </w:pPr>
    </w:p>
    <w:p w14:paraId="7762132B">
      <w:pPr>
        <w:pStyle w:val="18"/>
        <w:rPr>
          <w:rFonts w:hint="eastAsia"/>
        </w:rPr>
      </w:pPr>
    </w:p>
    <w:p w14:paraId="0CD27916">
      <w:pPr>
        <w:pStyle w:val="18"/>
        <w:rPr>
          <w:rFonts w:hint="eastAsia"/>
        </w:rPr>
      </w:pPr>
    </w:p>
    <w:p w14:paraId="55812C4E">
      <w:pPr>
        <w:pStyle w:val="18"/>
        <w:rPr>
          <w:rFonts w:hint="eastAsia"/>
        </w:rPr>
      </w:pPr>
    </w:p>
    <w:p w14:paraId="006EB8A0">
      <w:pPr>
        <w:pStyle w:val="18"/>
        <w:rPr>
          <w:rFonts w:hint="eastAsia"/>
        </w:rPr>
      </w:pPr>
    </w:p>
    <w:p w14:paraId="12DD7E83">
      <w:pPr>
        <w:pStyle w:val="18"/>
        <w:rPr>
          <w:rFonts w:hint="eastAsia"/>
        </w:rPr>
      </w:pPr>
    </w:p>
    <w:p w14:paraId="4384BDDA">
      <w:pPr>
        <w:pStyle w:val="18"/>
        <w:rPr>
          <w:rFonts w:hint="eastAsia"/>
        </w:rPr>
      </w:pPr>
    </w:p>
    <w:p w14:paraId="41B22994">
      <w:pPr>
        <w:pStyle w:val="18"/>
        <w:rPr>
          <w:rFonts w:hint="eastAsia"/>
        </w:rPr>
      </w:pPr>
    </w:p>
    <w:p w14:paraId="668D4C0C">
      <w:pPr>
        <w:spacing w:line="360" w:lineRule="auto"/>
        <w:jc w:val="left"/>
        <w:rPr>
          <w:rFonts w:hint="eastAsia" w:ascii="仿宋_GB2312" w:eastAsia="仿宋_GB2312" w:cs="宋体" w:hAnsiTheme="minorEastAsia"/>
          <w:b/>
          <w:w w:val="90"/>
          <w:highlight w:val="none"/>
        </w:rPr>
      </w:pPr>
    </w:p>
    <w:p w14:paraId="7CDD8085">
      <w:pPr>
        <w:spacing w:line="360" w:lineRule="auto"/>
        <w:jc w:val="left"/>
        <w:rPr>
          <w:rFonts w:hint="eastAsia" w:ascii="仿宋_GB2312" w:eastAsia="仿宋_GB2312" w:cs="宋体" w:hAnsiTheme="minorEastAsia"/>
          <w:b/>
          <w:w w:val="90"/>
          <w:highlight w:val="none"/>
        </w:rPr>
      </w:pPr>
    </w:p>
    <w:p w14:paraId="4F6064E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14:paraId="67A58D2C">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64"/>
    </w:p>
    <w:p w14:paraId="6C39FD5B">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48ABFDF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eastAsia="仿宋_GB2312" w:cs="宋体" w:hAnsiTheme="minorEastAsia"/>
          <w:sz w:val="21"/>
          <w:szCs w:val="21"/>
          <w:highlight w:val="none"/>
          <w:u w:val="single"/>
          <w:lang w:val="en-US" w:eastAsia="zh-CN"/>
        </w:rPr>
        <w:t>（项目名称）（设备名称）</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设备租赁招标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286C9F53">
      <w:pPr>
        <w:spacing w:line="400" w:lineRule="exact"/>
        <w:ind w:firstLine="420" w:firstLineChars="200"/>
        <w:jc w:val="left"/>
        <w:outlineLvl w:val="2"/>
        <w:rPr>
          <w:rFonts w:ascii="仿宋_GB2312" w:eastAsia="仿宋_GB2312" w:cs="宋体" w:hAnsiTheme="minorEastAsia"/>
          <w:sz w:val="21"/>
          <w:szCs w:val="21"/>
          <w:highlight w:val="none"/>
        </w:rPr>
      </w:pPr>
    </w:p>
    <w:p w14:paraId="35DABC8D">
      <w:pPr>
        <w:spacing w:line="400" w:lineRule="exact"/>
        <w:ind w:firstLine="420" w:firstLineChars="200"/>
        <w:jc w:val="left"/>
        <w:outlineLvl w:val="2"/>
        <w:rPr>
          <w:rFonts w:ascii="仿宋_GB2312" w:eastAsia="仿宋_GB2312" w:cs="宋体" w:hAnsiTheme="minorEastAsia"/>
          <w:sz w:val="21"/>
          <w:szCs w:val="21"/>
          <w:highlight w:val="none"/>
        </w:rPr>
      </w:pPr>
    </w:p>
    <w:p w14:paraId="3A188715">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8F87572">
      <w:pPr>
        <w:spacing w:line="400" w:lineRule="exact"/>
        <w:ind w:firstLine="420" w:firstLineChars="200"/>
        <w:jc w:val="left"/>
        <w:outlineLvl w:val="2"/>
        <w:rPr>
          <w:rFonts w:ascii="仿宋_GB2312" w:eastAsia="仿宋_GB2312" w:cs="宋体" w:hAnsiTheme="minorEastAsia"/>
          <w:sz w:val="21"/>
          <w:szCs w:val="21"/>
          <w:highlight w:val="none"/>
        </w:rPr>
      </w:pPr>
    </w:p>
    <w:p w14:paraId="41DD961B">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5981BDB">
      <w:pPr>
        <w:spacing w:line="400" w:lineRule="exact"/>
        <w:ind w:firstLine="420" w:firstLineChars="200"/>
        <w:jc w:val="left"/>
        <w:outlineLvl w:val="2"/>
        <w:rPr>
          <w:rFonts w:ascii="仿宋_GB2312" w:eastAsia="仿宋_GB2312" w:cs="宋体" w:hAnsiTheme="minorEastAsia"/>
          <w:sz w:val="21"/>
          <w:szCs w:val="21"/>
          <w:highlight w:val="none"/>
        </w:rPr>
      </w:pPr>
    </w:p>
    <w:p w14:paraId="4B1E9467">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6D342DE2">
      <w:pPr>
        <w:spacing w:line="400" w:lineRule="exact"/>
        <w:ind w:firstLine="420" w:firstLineChars="200"/>
        <w:jc w:val="left"/>
        <w:outlineLvl w:val="2"/>
        <w:rPr>
          <w:rFonts w:ascii="仿宋_GB2312" w:eastAsia="仿宋_GB2312" w:cs="宋体" w:hAnsiTheme="minorEastAsia"/>
          <w:sz w:val="21"/>
          <w:szCs w:val="21"/>
          <w:highlight w:val="none"/>
        </w:rPr>
      </w:pPr>
    </w:p>
    <w:p w14:paraId="60B41CFF">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B69508E">
      <w:pPr>
        <w:spacing w:line="360" w:lineRule="auto"/>
        <w:jc w:val="center"/>
        <w:rPr>
          <w:rFonts w:ascii="仿宋_GB2312" w:eastAsia="仿宋_GB2312" w:cs="宋体" w:hAnsiTheme="minorEastAsia"/>
          <w:w w:val="90"/>
          <w:szCs w:val="22"/>
          <w:highlight w:val="none"/>
        </w:rPr>
      </w:pPr>
    </w:p>
    <w:p w14:paraId="1B74A88B">
      <w:pPr>
        <w:spacing w:line="360" w:lineRule="auto"/>
        <w:jc w:val="center"/>
        <w:rPr>
          <w:rFonts w:ascii="仿宋_GB2312" w:eastAsia="仿宋_GB2312" w:cs="宋体" w:hAnsiTheme="minorEastAsia"/>
          <w:b/>
          <w:w w:val="90"/>
          <w:sz w:val="28"/>
          <w:szCs w:val="28"/>
          <w:highlight w:val="none"/>
        </w:rPr>
      </w:pPr>
    </w:p>
    <w:p w14:paraId="432C4095">
      <w:pPr>
        <w:spacing w:line="360" w:lineRule="auto"/>
        <w:jc w:val="center"/>
        <w:rPr>
          <w:rFonts w:ascii="仿宋_GB2312" w:eastAsia="仿宋_GB2312" w:cs="宋体" w:hAnsiTheme="minorEastAsia"/>
          <w:b/>
          <w:w w:val="90"/>
          <w:sz w:val="28"/>
          <w:szCs w:val="28"/>
          <w:highlight w:val="none"/>
        </w:rPr>
      </w:pPr>
    </w:p>
    <w:p w14:paraId="15627BAD">
      <w:pPr>
        <w:spacing w:line="360" w:lineRule="auto"/>
        <w:jc w:val="both"/>
        <w:rPr>
          <w:rFonts w:ascii="仿宋_GB2312" w:eastAsia="仿宋_GB2312" w:cs="宋体" w:hAnsiTheme="minorEastAsia"/>
          <w:b/>
          <w:sz w:val="28"/>
          <w:szCs w:val="28"/>
          <w:highlight w:val="none"/>
        </w:rPr>
      </w:pPr>
    </w:p>
    <w:p w14:paraId="0EE64345">
      <w:pPr>
        <w:spacing w:line="360" w:lineRule="auto"/>
        <w:jc w:val="center"/>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6745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5628942F">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14:paraId="69F58C3E">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2746670E">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430E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1E215934">
            <w:pPr>
              <w:pStyle w:val="310"/>
              <w:keepNext w:val="0"/>
              <w:keepLines w:val="0"/>
              <w:spacing w:before="240" w:beforeLines="100" w:line="360" w:lineRule="auto"/>
              <w:jc w:val="both"/>
              <w:rPr>
                <w:rFonts w:hAnsiTheme="minorEastAsia"/>
                <w:b w:val="0"/>
                <w:highlight w:val="none"/>
              </w:rPr>
            </w:pPr>
          </w:p>
          <w:p w14:paraId="107D87F0">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E853339">
      <w:pPr>
        <w:spacing w:line="360" w:lineRule="auto"/>
        <w:jc w:val="center"/>
        <w:rPr>
          <w:rFonts w:ascii="仿宋_GB2312" w:eastAsia="仿宋_GB2312" w:cs="宋体" w:hAnsiTheme="minorEastAsia"/>
          <w:b/>
          <w:sz w:val="32"/>
          <w:szCs w:val="32"/>
          <w:highlight w:val="none"/>
        </w:rPr>
      </w:pPr>
    </w:p>
    <w:p w14:paraId="67A8CC20">
      <w:pPr>
        <w:spacing w:line="360" w:lineRule="auto"/>
        <w:jc w:val="left"/>
        <w:rPr>
          <w:rFonts w:ascii="仿宋_GB2312" w:eastAsia="仿宋_GB2312" w:cs="宋体" w:hAnsiTheme="minorEastAsia"/>
          <w:b/>
          <w:sz w:val="32"/>
          <w:szCs w:val="32"/>
          <w:highlight w:val="none"/>
        </w:rPr>
      </w:pPr>
    </w:p>
    <w:p w14:paraId="3A1628FB">
      <w:pPr>
        <w:spacing w:line="360" w:lineRule="auto"/>
        <w:jc w:val="left"/>
        <w:rPr>
          <w:rFonts w:hint="eastAsia" w:ascii="仿宋_GB2312" w:eastAsia="仿宋_GB2312" w:cs="宋体" w:hAnsiTheme="minorEastAsia"/>
          <w:b/>
          <w:w w:val="90"/>
          <w:highlight w:val="none"/>
        </w:rPr>
      </w:pPr>
    </w:p>
    <w:p w14:paraId="568E8CF0">
      <w:pPr>
        <w:spacing w:line="360" w:lineRule="auto"/>
        <w:jc w:val="left"/>
        <w:rPr>
          <w:rFonts w:hint="eastAsia" w:ascii="仿宋_GB2312" w:eastAsia="仿宋_GB2312" w:cs="宋体" w:hAnsiTheme="minorEastAsia"/>
          <w:b/>
          <w:w w:val="90"/>
          <w:highlight w:val="none"/>
        </w:rPr>
      </w:pPr>
    </w:p>
    <w:p w14:paraId="447EB8F2">
      <w:pPr>
        <w:spacing w:line="360" w:lineRule="auto"/>
        <w:jc w:val="left"/>
        <w:rPr>
          <w:rFonts w:hint="eastAsia" w:ascii="仿宋_GB2312" w:eastAsia="仿宋_GB2312" w:cs="宋体" w:hAnsiTheme="minorEastAsia"/>
          <w:b/>
          <w:w w:val="90"/>
          <w:highlight w:val="none"/>
        </w:rPr>
      </w:pPr>
    </w:p>
    <w:p w14:paraId="7E868DEE">
      <w:pPr>
        <w:spacing w:line="360" w:lineRule="auto"/>
        <w:jc w:val="left"/>
        <w:rPr>
          <w:rFonts w:hint="eastAsia" w:ascii="仿宋_GB2312" w:eastAsia="仿宋_GB2312" w:cs="宋体" w:hAnsiTheme="minorEastAsia"/>
          <w:b/>
          <w:w w:val="90"/>
          <w:highlight w:val="none"/>
        </w:rPr>
      </w:pPr>
    </w:p>
    <w:p w14:paraId="4C1B3B1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4</w:t>
      </w:r>
      <w:r>
        <w:rPr>
          <w:rFonts w:ascii="仿宋_GB2312" w:eastAsia="仿宋_GB2312" w:cs="宋体" w:hAnsiTheme="minorEastAsia"/>
          <w:b/>
          <w:w w:val="90"/>
          <w:highlight w:val="none"/>
        </w:rPr>
        <w:t>.</w:t>
      </w:r>
    </w:p>
    <w:p w14:paraId="70635775">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3A845B7E">
      <w:pPr>
        <w:spacing w:line="360" w:lineRule="auto"/>
        <w:jc w:val="left"/>
        <w:rPr>
          <w:rFonts w:ascii="仿宋_GB2312" w:eastAsia="仿宋_GB2312" w:cs="宋体" w:hAnsiTheme="minorEastAsia"/>
          <w:b/>
          <w:sz w:val="28"/>
          <w:szCs w:val="28"/>
          <w:highlight w:val="none"/>
        </w:rPr>
      </w:pPr>
    </w:p>
    <w:p w14:paraId="66D24EA1">
      <w:pPr>
        <w:spacing w:line="360" w:lineRule="auto"/>
        <w:jc w:val="left"/>
        <w:rPr>
          <w:rFonts w:ascii="仿宋_GB2312" w:eastAsia="仿宋_GB2312" w:cs="宋体" w:hAnsiTheme="minorEastAsia"/>
          <w:b/>
          <w:sz w:val="28"/>
          <w:szCs w:val="28"/>
          <w:highlight w:val="none"/>
        </w:rPr>
      </w:pPr>
    </w:p>
    <w:p w14:paraId="22DADBEF">
      <w:pPr>
        <w:spacing w:line="360" w:lineRule="auto"/>
        <w:jc w:val="left"/>
        <w:rPr>
          <w:rFonts w:ascii="仿宋_GB2312" w:eastAsia="仿宋_GB2312" w:cs="宋体" w:hAnsiTheme="minorEastAsia"/>
          <w:b/>
          <w:sz w:val="28"/>
          <w:szCs w:val="28"/>
          <w:highlight w:val="none"/>
        </w:rPr>
      </w:pPr>
    </w:p>
    <w:p w14:paraId="71A0D3E7">
      <w:pPr>
        <w:spacing w:line="360" w:lineRule="auto"/>
        <w:jc w:val="left"/>
        <w:rPr>
          <w:rFonts w:ascii="仿宋_GB2312" w:eastAsia="仿宋_GB2312" w:cs="宋体" w:hAnsiTheme="minorEastAsia"/>
          <w:b/>
          <w:sz w:val="28"/>
          <w:szCs w:val="28"/>
          <w:highlight w:val="none"/>
        </w:rPr>
      </w:pPr>
    </w:p>
    <w:p w14:paraId="6C39F831">
      <w:pPr>
        <w:spacing w:line="360" w:lineRule="auto"/>
        <w:jc w:val="left"/>
        <w:rPr>
          <w:rFonts w:ascii="仿宋_GB2312" w:eastAsia="仿宋_GB2312" w:cs="宋体" w:hAnsiTheme="minorEastAsia"/>
          <w:b/>
          <w:sz w:val="28"/>
          <w:szCs w:val="28"/>
          <w:highlight w:val="none"/>
        </w:rPr>
      </w:pPr>
    </w:p>
    <w:p w14:paraId="7F50F193">
      <w:pPr>
        <w:spacing w:line="360" w:lineRule="auto"/>
        <w:jc w:val="left"/>
        <w:rPr>
          <w:rFonts w:ascii="仿宋_GB2312" w:eastAsia="仿宋_GB2312" w:cs="宋体" w:hAnsiTheme="minorEastAsia"/>
          <w:b/>
          <w:sz w:val="28"/>
          <w:szCs w:val="28"/>
          <w:highlight w:val="none"/>
        </w:rPr>
      </w:pPr>
    </w:p>
    <w:p w14:paraId="65B16A7F">
      <w:pPr>
        <w:spacing w:line="360" w:lineRule="auto"/>
        <w:jc w:val="left"/>
        <w:rPr>
          <w:rFonts w:ascii="仿宋_GB2312" w:eastAsia="仿宋_GB2312" w:cs="宋体" w:hAnsiTheme="minorEastAsia"/>
          <w:b/>
          <w:sz w:val="28"/>
          <w:szCs w:val="28"/>
          <w:highlight w:val="none"/>
        </w:rPr>
      </w:pPr>
    </w:p>
    <w:p w14:paraId="4D14A292">
      <w:pPr>
        <w:spacing w:line="360" w:lineRule="auto"/>
        <w:jc w:val="left"/>
        <w:rPr>
          <w:rFonts w:ascii="仿宋_GB2312" w:eastAsia="仿宋_GB2312" w:cs="宋体" w:hAnsiTheme="minorEastAsia"/>
          <w:b/>
          <w:sz w:val="28"/>
          <w:szCs w:val="28"/>
          <w:highlight w:val="none"/>
        </w:rPr>
      </w:pPr>
    </w:p>
    <w:p w14:paraId="353000D7">
      <w:pPr>
        <w:spacing w:line="360" w:lineRule="auto"/>
        <w:jc w:val="left"/>
        <w:rPr>
          <w:rFonts w:ascii="仿宋_GB2312" w:eastAsia="仿宋_GB2312" w:cs="宋体" w:hAnsiTheme="minorEastAsia"/>
          <w:b/>
          <w:sz w:val="28"/>
          <w:szCs w:val="28"/>
          <w:highlight w:val="none"/>
        </w:rPr>
      </w:pPr>
    </w:p>
    <w:p w14:paraId="73D1B430">
      <w:pPr>
        <w:spacing w:line="360" w:lineRule="auto"/>
        <w:jc w:val="left"/>
        <w:rPr>
          <w:rFonts w:ascii="仿宋_GB2312" w:eastAsia="仿宋_GB2312" w:cs="宋体" w:hAnsiTheme="minorEastAsia"/>
          <w:b/>
          <w:sz w:val="28"/>
          <w:szCs w:val="28"/>
          <w:highlight w:val="none"/>
        </w:rPr>
      </w:pPr>
    </w:p>
    <w:p w14:paraId="32A48136">
      <w:pPr>
        <w:spacing w:line="360" w:lineRule="auto"/>
        <w:jc w:val="left"/>
        <w:rPr>
          <w:rFonts w:ascii="仿宋_GB2312" w:eastAsia="仿宋_GB2312" w:cs="宋体" w:hAnsiTheme="minorEastAsia"/>
          <w:b/>
          <w:sz w:val="28"/>
          <w:szCs w:val="28"/>
          <w:highlight w:val="none"/>
        </w:rPr>
      </w:pPr>
    </w:p>
    <w:p w14:paraId="25B72039">
      <w:pPr>
        <w:spacing w:line="360" w:lineRule="auto"/>
        <w:jc w:val="left"/>
        <w:rPr>
          <w:rFonts w:ascii="仿宋_GB2312" w:eastAsia="仿宋_GB2312" w:cs="宋体" w:hAnsiTheme="minorEastAsia"/>
          <w:b/>
          <w:sz w:val="28"/>
          <w:szCs w:val="28"/>
          <w:highlight w:val="none"/>
        </w:rPr>
      </w:pPr>
    </w:p>
    <w:p w14:paraId="75CE4B17">
      <w:pPr>
        <w:spacing w:line="360" w:lineRule="auto"/>
        <w:jc w:val="left"/>
        <w:rPr>
          <w:rFonts w:ascii="仿宋_GB2312" w:eastAsia="仿宋_GB2312" w:cs="宋体" w:hAnsiTheme="minorEastAsia"/>
          <w:b/>
          <w:sz w:val="28"/>
          <w:szCs w:val="28"/>
          <w:highlight w:val="none"/>
        </w:rPr>
      </w:pPr>
    </w:p>
    <w:p w14:paraId="4635A433">
      <w:pPr>
        <w:spacing w:line="360" w:lineRule="auto"/>
        <w:jc w:val="left"/>
        <w:rPr>
          <w:rFonts w:ascii="仿宋_GB2312" w:eastAsia="仿宋_GB2312" w:cs="宋体" w:hAnsiTheme="minorEastAsia"/>
          <w:b/>
          <w:sz w:val="28"/>
          <w:szCs w:val="28"/>
          <w:highlight w:val="none"/>
        </w:rPr>
      </w:pPr>
    </w:p>
    <w:p w14:paraId="1D726FE3">
      <w:pPr>
        <w:spacing w:line="360" w:lineRule="auto"/>
        <w:jc w:val="left"/>
        <w:rPr>
          <w:rFonts w:ascii="仿宋_GB2312" w:eastAsia="仿宋_GB2312" w:cs="宋体" w:hAnsiTheme="minorEastAsia"/>
          <w:b/>
          <w:sz w:val="28"/>
          <w:szCs w:val="28"/>
          <w:highlight w:val="none"/>
        </w:rPr>
      </w:pPr>
    </w:p>
    <w:p w14:paraId="7CF4011A">
      <w:pPr>
        <w:spacing w:line="360" w:lineRule="auto"/>
        <w:jc w:val="left"/>
        <w:rPr>
          <w:rFonts w:ascii="仿宋_GB2312" w:eastAsia="仿宋_GB2312" w:cs="宋体" w:hAnsiTheme="minorEastAsia"/>
          <w:b/>
          <w:sz w:val="28"/>
          <w:szCs w:val="28"/>
          <w:highlight w:val="none"/>
        </w:rPr>
      </w:pPr>
    </w:p>
    <w:p w14:paraId="0E17E19D">
      <w:pPr>
        <w:pStyle w:val="18"/>
        <w:rPr>
          <w:rFonts w:ascii="仿宋_GB2312" w:eastAsia="仿宋_GB2312" w:cs="宋体" w:hAnsiTheme="minorEastAsia"/>
          <w:b/>
          <w:sz w:val="28"/>
          <w:szCs w:val="28"/>
          <w:highlight w:val="none"/>
        </w:rPr>
      </w:pPr>
    </w:p>
    <w:p w14:paraId="634AD524">
      <w:pPr>
        <w:pStyle w:val="18"/>
        <w:rPr>
          <w:rFonts w:ascii="仿宋_GB2312" w:eastAsia="仿宋_GB2312" w:cs="宋体" w:hAnsiTheme="minorEastAsia"/>
          <w:b/>
          <w:sz w:val="28"/>
          <w:szCs w:val="28"/>
          <w:highlight w:val="none"/>
        </w:rPr>
      </w:pPr>
    </w:p>
    <w:p w14:paraId="129E50CD">
      <w:pPr>
        <w:pStyle w:val="18"/>
        <w:rPr>
          <w:rFonts w:ascii="仿宋_GB2312" w:eastAsia="仿宋_GB2312" w:cs="宋体" w:hAnsiTheme="minorEastAsia"/>
          <w:b/>
          <w:sz w:val="28"/>
          <w:szCs w:val="28"/>
          <w:highlight w:val="none"/>
        </w:rPr>
      </w:pPr>
    </w:p>
    <w:p w14:paraId="7DB73E14">
      <w:pPr>
        <w:pStyle w:val="18"/>
        <w:rPr>
          <w:rFonts w:ascii="仿宋_GB2312" w:eastAsia="仿宋_GB2312" w:cs="宋体" w:hAnsiTheme="minorEastAsia"/>
          <w:b/>
          <w:sz w:val="28"/>
          <w:szCs w:val="28"/>
          <w:highlight w:val="none"/>
        </w:rPr>
      </w:pPr>
    </w:p>
    <w:p w14:paraId="1C2566AE">
      <w:pPr>
        <w:pStyle w:val="18"/>
        <w:rPr>
          <w:rFonts w:ascii="仿宋_GB2312" w:eastAsia="仿宋_GB2312" w:cs="宋体" w:hAnsiTheme="minorEastAsia"/>
          <w:b/>
          <w:sz w:val="28"/>
          <w:szCs w:val="28"/>
          <w:highlight w:val="none"/>
        </w:rPr>
      </w:pPr>
    </w:p>
    <w:p w14:paraId="7E1E55F0">
      <w:pPr>
        <w:pStyle w:val="18"/>
        <w:rPr>
          <w:rFonts w:ascii="仿宋_GB2312" w:eastAsia="仿宋_GB2312" w:cs="宋体" w:hAnsiTheme="minorEastAsia"/>
          <w:b/>
          <w:sz w:val="28"/>
          <w:szCs w:val="28"/>
          <w:highlight w:val="none"/>
        </w:rPr>
      </w:pPr>
    </w:p>
    <w:p w14:paraId="6EF62D38">
      <w:pPr>
        <w:pStyle w:val="18"/>
        <w:rPr>
          <w:rFonts w:ascii="仿宋_GB2312" w:eastAsia="仿宋_GB2312" w:cs="宋体" w:hAnsiTheme="minorEastAsia"/>
          <w:b/>
          <w:sz w:val="28"/>
          <w:szCs w:val="28"/>
          <w:highlight w:val="none"/>
        </w:rPr>
      </w:pPr>
    </w:p>
    <w:p w14:paraId="3A1BC0EF">
      <w:pPr>
        <w:pStyle w:val="18"/>
        <w:rPr>
          <w:rFonts w:ascii="仿宋_GB2312" w:eastAsia="仿宋_GB2312" w:cs="宋体" w:hAnsiTheme="minorEastAsia"/>
          <w:b/>
          <w:sz w:val="28"/>
          <w:szCs w:val="28"/>
          <w:highlight w:val="none"/>
        </w:rPr>
      </w:pPr>
    </w:p>
    <w:p w14:paraId="36D590EE">
      <w:pPr>
        <w:pStyle w:val="18"/>
        <w:rPr>
          <w:rFonts w:ascii="仿宋_GB2312" w:eastAsia="仿宋_GB2312" w:cs="宋体" w:hAnsiTheme="minorEastAsia"/>
          <w:b/>
          <w:sz w:val="28"/>
          <w:szCs w:val="28"/>
          <w:highlight w:val="none"/>
        </w:rPr>
      </w:pPr>
    </w:p>
    <w:p w14:paraId="376DBE0E">
      <w:pPr>
        <w:pStyle w:val="18"/>
        <w:rPr>
          <w:rFonts w:ascii="仿宋_GB2312" w:eastAsia="仿宋_GB2312" w:cs="宋体" w:hAnsiTheme="minorEastAsia"/>
          <w:b/>
          <w:sz w:val="28"/>
          <w:szCs w:val="28"/>
          <w:highlight w:val="none"/>
        </w:rPr>
      </w:pPr>
    </w:p>
    <w:p w14:paraId="719FE576">
      <w:pPr>
        <w:pStyle w:val="18"/>
        <w:rPr>
          <w:rFonts w:ascii="仿宋_GB2312" w:eastAsia="仿宋_GB2312" w:cs="宋体" w:hAnsiTheme="minorEastAsia"/>
          <w:b/>
          <w:sz w:val="28"/>
          <w:szCs w:val="28"/>
          <w:highlight w:val="none"/>
        </w:rPr>
      </w:pPr>
    </w:p>
    <w:p w14:paraId="6DB98967">
      <w:pPr>
        <w:pStyle w:val="18"/>
        <w:rPr>
          <w:rFonts w:ascii="仿宋_GB2312" w:eastAsia="仿宋_GB2312" w:cs="宋体" w:hAnsiTheme="minorEastAsia"/>
          <w:b/>
          <w:sz w:val="28"/>
          <w:szCs w:val="28"/>
          <w:highlight w:val="none"/>
        </w:rPr>
      </w:pPr>
    </w:p>
    <w:p w14:paraId="1C2B977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264C97CB">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B31DF5A">
      <w:pPr>
        <w:widowControl/>
        <w:jc w:val="center"/>
        <w:rPr>
          <w:rFonts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4B3E4B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01E9AA7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4CF1D6CE">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39A274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644FEE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0AD7A94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3C9D4BD7">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B7ED4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48837E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704400AD">
            <w:pPr>
              <w:jc w:val="center"/>
              <w:rPr>
                <w:rFonts w:ascii="仿宋_GB2312" w:hAnsi="华文仿宋" w:eastAsia="仿宋_GB2312" w:cs="Times New Roman"/>
                <w:sz w:val="21"/>
                <w:szCs w:val="21"/>
                <w:highlight w:val="none"/>
              </w:rPr>
            </w:pPr>
          </w:p>
        </w:tc>
        <w:tc>
          <w:tcPr>
            <w:tcW w:w="2410" w:type="dxa"/>
            <w:vAlign w:val="center"/>
          </w:tcPr>
          <w:p w14:paraId="08593714">
            <w:pPr>
              <w:jc w:val="center"/>
              <w:rPr>
                <w:rFonts w:ascii="仿宋_GB2312" w:hAnsi="华文仿宋" w:eastAsia="仿宋_GB2312" w:cs="Times New Roman"/>
                <w:sz w:val="21"/>
                <w:szCs w:val="21"/>
                <w:highlight w:val="none"/>
              </w:rPr>
            </w:pPr>
          </w:p>
        </w:tc>
        <w:tc>
          <w:tcPr>
            <w:tcW w:w="2409" w:type="dxa"/>
            <w:vAlign w:val="center"/>
          </w:tcPr>
          <w:p w14:paraId="766AFBA8">
            <w:pPr>
              <w:jc w:val="center"/>
              <w:rPr>
                <w:rFonts w:ascii="仿宋_GB2312" w:hAnsi="华文仿宋" w:eastAsia="仿宋_GB2312" w:cs="Times New Roman"/>
                <w:sz w:val="21"/>
                <w:szCs w:val="21"/>
                <w:highlight w:val="none"/>
              </w:rPr>
            </w:pPr>
          </w:p>
        </w:tc>
        <w:tc>
          <w:tcPr>
            <w:tcW w:w="1910" w:type="dxa"/>
            <w:vAlign w:val="center"/>
          </w:tcPr>
          <w:p w14:paraId="3E47CEBE">
            <w:pPr>
              <w:jc w:val="center"/>
              <w:rPr>
                <w:rFonts w:ascii="仿宋_GB2312" w:hAnsi="华文仿宋" w:eastAsia="仿宋_GB2312" w:cs="Times New Roman"/>
                <w:sz w:val="21"/>
                <w:szCs w:val="21"/>
                <w:highlight w:val="none"/>
              </w:rPr>
            </w:pPr>
          </w:p>
        </w:tc>
      </w:tr>
      <w:tr w14:paraId="5B8E37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2037ADB6">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652975F4">
            <w:pPr>
              <w:jc w:val="center"/>
              <w:rPr>
                <w:rFonts w:ascii="仿宋_GB2312" w:hAnsi="华文仿宋" w:eastAsia="仿宋_GB2312" w:cs="Times New Roman"/>
                <w:sz w:val="21"/>
                <w:szCs w:val="21"/>
                <w:highlight w:val="none"/>
              </w:rPr>
            </w:pPr>
          </w:p>
        </w:tc>
        <w:tc>
          <w:tcPr>
            <w:tcW w:w="2410" w:type="dxa"/>
            <w:vAlign w:val="center"/>
          </w:tcPr>
          <w:p w14:paraId="4DA30D8E">
            <w:pPr>
              <w:jc w:val="center"/>
              <w:rPr>
                <w:rFonts w:ascii="仿宋_GB2312" w:hAnsi="华文仿宋" w:eastAsia="仿宋_GB2312" w:cs="Times New Roman"/>
                <w:sz w:val="21"/>
                <w:szCs w:val="21"/>
                <w:highlight w:val="none"/>
              </w:rPr>
            </w:pPr>
          </w:p>
        </w:tc>
        <w:tc>
          <w:tcPr>
            <w:tcW w:w="2409" w:type="dxa"/>
            <w:vAlign w:val="center"/>
          </w:tcPr>
          <w:p w14:paraId="691BB468">
            <w:pPr>
              <w:jc w:val="center"/>
              <w:rPr>
                <w:rFonts w:ascii="仿宋_GB2312" w:hAnsi="华文仿宋" w:eastAsia="仿宋_GB2312" w:cs="Times New Roman"/>
                <w:sz w:val="21"/>
                <w:szCs w:val="21"/>
                <w:highlight w:val="none"/>
              </w:rPr>
            </w:pPr>
          </w:p>
        </w:tc>
        <w:tc>
          <w:tcPr>
            <w:tcW w:w="1910" w:type="dxa"/>
            <w:vAlign w:val="center"/>
          </w:tcPr>
          <w:p w14:paraId="7A288E4D">
            <w:pPr>
              <w:jc w:val="center"/>
              <w:rPr>
                <w:rFonts w:ascii="仿宋_GB2312" w:hAnsi="华文仿宋" w:eastAsia="仿宋_GB2312" w:cs="Times New Roman"/>
                <w:sz w:val="21"/>
                <w:szCs w:val="21"/>
                <w:highlight w:val="none"/>
              </w:rPr>
            </w:pPr>
          </w:p>
        </w:tc>
      </w:tr>
      <w:tr w14:paraId="25D9DC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80A27B4">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77734440">
            <w:pPr>
              <w:jc w:val="center"/>
              <w:rPr>
                <w:rFonts w:ascii="仿宋_GB2312" w:hAnsi="华文仿宋" w:eastAsia="仿宋_GB2312" w:cs="Times New Roman"/>
                <w:sz w:val="21"/>
                <w:szCs w:val="21"/>
                <w:highlight w:val="none"/>
              </w:rPr>
            </w:pPr>
          </w:p>
        </w:tc>
        <w:tc>
          <w:tcPr>
            <w:tcW w:w="2410" w:type="dxa"/>
            <w:vAlign w:val="center"/>
          </w:tcPr>
          <w:p w14:paraId="6D60900F">
            <w:pPr>
              <w:jc w:val="center"/>
              <w:rPr>
                <w:rFonts w:ascii="仿宋_GB2312" w:hAnsi="华文仿宋" w:eastAsia="仿宋_GB2312" w:cs="Times New Roman"/>
                <w:sz w:val="21"/>
                <w:szCs w:val="21"/>
                <w:highlight w:val="none"/>
              </w:rPr>
            </w:pPr>
          </w:p>
        </w:tc>
        <w:tc>
          <w:tcPr>
            <w:tcW w:w="2409" w:type="dxa"/>
            <w:vAlign w:val="center"/>
          </w:tcPr>
          <w:p w14:paraId="78DCB227">
            <w:pPr>
              <w:jc w:val="center"/>
              <w:rPr>
                <w:rFonts w:ascii="仿宋_GB2312" w:hAnsi="华文仿宋" w:eastAsia="仿宋_GB2312" w:cs="Times New Roman"/>
                <w:sz w:val="21"/>
                <w:szCs w:val="21"/>
                <w:highlight w:val="none"/>
              </w:rPr>
            </w:pPr>
          </w:p>
        </w:tc>
        <w:tc>
          <w:tcPr>
            <w:tcW w:w="1910" w:type="dxa"/>
            <w:vAlign w:val="center"/>
          </w:tcPr>
          <w:p w14:paraId="17172F73">
            <w:pPr>
              <w:jc w:val="center"/>
              <w:rPr>
                <w:rFonts w:ascii="仿宋_GB2312" w:hAnsi="华文仿宋" w:eastAsia="仿宋_GB2312" w:cs="Times New Roman"/>
                <w:sz w:val="21"/>
                <w:szCs w:val="21"/>
                <w:highlight w:val="none"/>
              </w:rPr>
            </w:pPr>
          </w:p>
        </w:tc>
      </w:tr>
      <w:tr w14:paraId="17F978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60D84F8A">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51077747">
            <w:pPr>
              <w:jc w:val="center"/>
              <w:rPr>
                <w:rFonts w:ascii="仿宋_GB2312" w:hAnsi="华文仿宋" w:eastAsia="仿宋_GB2312" w:cs="Times New Roman"/>
                <w:sz w:val="21"/>
                <w:szCs w:val="21"/>
                <w:highlight w:val="none"/>
              </w:rPr>
            </w:pPr>
          </w:p>
        </w:tc>
        <w:tc>
          <w:tcPr>
            <w:tcW w:w="2410" w:type="dxa"/>
            <w:vAlign w:val="center"/>
          </w:tcPr>
          <w:p w14:paraId="24C69E27">
            <w:pPr>
              <w:jc w:val="center"/>
              <w:rPr>
                <w:rFonts w:ascii="仿宋_GB2312" w:hAnsi="华文仿宋" w:eastAsia="仿宋_GB2312" w:cs="Times New Roman"/>
                <w:sz w:val="21"/>
                <w:szCs w:val="21"/>
                <w:highlight w:val="none"/>
              </w:rPr>
            </w:pPr>
          </w:p>
        </w:tc>
        <w:tc>
          <w:tcPr>
            <w:tcW w:w="2409" w:type="dxa"/>
            <w:vAlign w:val="center"/>
          </w:tcPr>
          <w:p w14:paraId="0CABA45B">
            <w:pPr>
              <w:jc w:val="center"/>
              <w:rPr>
                <w:rFonts w:ascii="仿宋_GB2312" w:hAnsi="华文仿宋" w:eastAsia="仿宋_GB2312" w:cs="Times New Roman"/>
                <w:sz w:val="21"/>
                <w:szCs w:val="21"/>
                <w:highlight w:val="none"/>
              </w:rPr>
            </w:pPr>
          </w:p>
        </w:tc>
        <w:tc>
          <w:tcPr>
            <w:tcW w:w="1910" w:type="dxa"/>
            <w:vAlign w:val="center"/>
          </w:tcPr>
          <w:p w14:paraId="43929C62">
            <w:pPr>
              <w:jc w:val="center"/>
              <w:rPr>
                <w:rFonts w:ascii="仿宋_GB2312" w:hAnsi="华文仿宋" w:eastAsia="仿宋_GB2312" w:cs="Times New Roman"/>
                <w:sz w:val="21"/>
                <w:szCs w:val="21"/>
                <w:highlight w:val="none"/>
              </w:rPr>
            </w:pPr>
          </w:p>
        </w:tc>
      </w:tr>
      <w:tr w14:paraId="49BEAA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19A690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10C2CFA2">
            <w:pPr>
              <w:jc w:val="center"/>
              <w:rPr>
                <w:rFonts w:ascii="仿宋_GB2312" w:hAnsi="华文仿宋" w:eastAsia="仿宋_GB2312" w:cs="Times New Roman"/>
                <w:sz w:val="21"/>
                <w:szCs w:val="21"/>
                <w:highlight w:val="none"/>
              </w:rPr>
            </w:pPr>
          </w:p>
        </w:tc>
        <w:tc>
          <w:tcPr>
            <w:tcW w:w="2410" w:type="dxa"/>
            <w:vAlign w:val="center"/>
          </w:tcPr>
          <w:p w14:paraId="4B4A55EA">
            <w:pPr>
              <w:jc w:val="center"/>
              <w:rPr>
                <w:rFonts w:ascii="仿宋_GB2312" w:hAnsi="华文仿宋" w:eastAsia="仿宋_GB2312" w:cs="Times New Roman"/>
                <w:sz w:val="21"/>
                <w:szCs w:val="21"/>
                <w:highlight w:val="none"/>
              </w:rPr>
            </w:pPr>
          </w:p>
        </w:tc>
        <w:tc>
          <w:tcPr>
            <w:tcW w:w="2409" w:type="dxa"/>
            <w:vAlign w:val="center"/>
          </w:tcPr>
          <w:p w14:paraId="4CA5A700">
            <w:pPr>
              <w:jc w:val="center"/>
              <w:rPr>
                <w:rFonts w:ascii="仿宋_GB2312" w:hAnsi="华文仿宋" w:eastAsia="仿宋_GB2312" w:cs="Times New Roman"/>
                <w:sz w:val="21"/>
                <w:szCs w:val="21"/>
                <w:highlight w:val="none"/>
              </w:rPr>
            </w:pPr>
          </w:p>
        </w:tc>
        <w:tc>
          <w:tcPr>
            <w:tcW w:w="1910" w:type="dxa"/>
            <w:vAlign w:val="center"/>
          </w:tcPr>
          <w:p w14:paraId="3B3DBB86">
            <w:pPr>
              <w:jc w:val="center"/>
              <w:rPr>
                <w:rFonts w:ascii="仿宋_GB2312" w:hAnsi="华文仿宋" w:eastAsia="仿宋_GB2312" w:cs="Times New Roman"/>
                <w:sz w:val="21"/>
                <w:szCs w:val="21"/>
                <w:highlight w:val="none"/>
              </w:rPr>
            </w:pPr>
          </w:p>
        </w:tc>
      </w:tr>
    </w:tbl>
    <w:p w14:paraId="468C63D0">
      <w:pPr>
        <w:outlineLvl w:val="1"/>
        <w:rPr>
          <w:rFonts w:ascii="仿宋_GB2312" w:hAnsi="华文仿宋" w:eastAsia="仿宋_GB2312" w:cs="Times New Roman"/>
          <w:highlight w:val="none"/>
        </w:rPr>
      </w:pPr>
    </w:p>
    <w:p w14:paraId="29D83687">
      <w:pPr>
        <w:jc w:val="center"/>
        <w:rPr>
          <w:rFonts w:ascii="仿宋_GB2312" w:hAnsi="华文仿宋" w:eastAsia="仿宋_GB2312"/>
          <w:sz w:val="21"/>
          <w:szCs w:val="21"/>
          <w:highlight w:val="none"/>
        </w:rPr>
      </w:pPr>
    </w:p>
    <w:p w14:paraId="6879038B">
      <w:pPr>
        <w:jc w:val="center"/>
        <w:rPr>
          <w:rFonts w:ascii="仿宋_GB2312" w:hAnsi="华文仿宋" w:eastAsia="仿宋_GB2312"/>
          <w:sz w:val="21"/>
          <w:szCs w:val="21"/>
          <w:highlight w:val="none"/>
        </w:rPr>
      </w:pPr>
    </w:p>
    <w:p w14:paraId="0D4E1942">
      <w:pPr>
        <w:jc w:val="center"/>
        <w:rPr>
          <w:rFonts w:ascii="仿宋_GB2312" w:hAnsi="华文仿宋" w:eastAsia="仿宋_GB2312"/>
          <w:sz w:val="21"/>
          <w:szCs w:val="21"/>
          <w:highlight w:val="none"/>
        </w:rPr>
      </w:pPr>
    </w:p>
    <w:p w14:paraId="362E55CC">
      <w:pPr>
        <w:jc w:val="center"/>
        <w:rPr>
          <w:rFonts w:ascii="仿宋_GB2312" w:hAnsi="华文仿宋" w:eastAsia="仿宋_GB2312"/>
          <w:sz w:val="21"/>
          <w:szCs w:val="21"/>
          <w:highlight w:val="none"/>
        </w:rPr>
      </w:pPr>
    </w:p>
    <w:p w14:paraId="51A6872B">
      <w:pPr>
        <w:jc w:val="center"/>
        <w:rPr>
          <w:rFonts w:ascii="仿宋_GB2312" w:hAnsi="华文仿宋" w:eastAsia="仿宋_GB2312"/>
          <w:sz w:val="21"/>
          <w:szCs w:val="21"/>
          <w:highlight w:val="none"/>
        </w:rPr>
      </w:pPr>
    </w:p>
    <w:p w14:paraId="554AF160">
      <w:pPr>
        <w:jc w:val="center"/>
        <w:rPr>
          <w:rFonts w:ascii="仿宋_GB2312" w:hAnsi="华文仿宋" w:eastAsia="仿宋_GB2312"/>
          <w:sz w:val="21"/>
          <w:szCs w:val="21"/>
          <w:highlight w:val="none"/>
        </w:rPr>
      </w:pPr>
    </w:p>
    <w:p w14:paraId="0BDE6DDD">
      <w:pPr>
        <w:jc w:val="center"/>
        <w:rPr>
          <w:rFonts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47D265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1027C37A">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0714F13">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11992B5D">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640A581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0FBDDBC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144C8409">
            <w:pPr>
              <w:ind w:firstLine="25" w:firstLineChars="12"/>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448ED7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53A842DB">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203320BA">
            <w:pPr>
              <w:jc w:val="center"/>
              <w:rPr>
                <w:rFonts w:ascii="仿宋_GB2312" w:hAnsi="华文仿宋" w:eastAsia="仿宋_GB2312" w:cs="Times New Roman"/>
                <w:sz w:val="21"/>
                <w:szCs w:val="21"/>
                <w:highlight w:val="none"/>
              </w:rPr>
            </w:pPr>
          </w:p>
        </w:tc>
        <w:tc>
          <w:tcPr>
            <w:tcW w:w="1996" w:type="dxa"/>
            <w:vAlign w:val="center"/>
          </w:tcPr>
          <w:p w14:paraId="0A8D81CF">
            <w:pPr>
              <w:jc w:val="center"/>
              <w:rPr>
                <w:rFonts w:ascii="仿宋_GB2312" w:hAnsi="华文仿宋" w:eastAsia="仿宋_GB2312" w:cs="Times New Roman"/>
                <w:sz w:val="21"/>
                <w:szCs w:val="21"/>
                <w:highlight w:val="none"/>
              </w:rPr>
            </w:pPr>
          </w:p>
        </w:tc>
        <w:tc>
          <w:tcPr>
            <w:tcW w:w="2100" w:type="dxa"/>
            <w:vAlign w:val="center"/>
          </w:tcPr>
          <w:p w14:paraId="656DB6D9">
            <w:pPr>
              <w:jc w:val="center"/>
              <w:rPr>
                <w:rFonts w:ascii="仿宋_GB2312" w:hAnsi="华文仿宋" w:eastAsia="仿宋_GB2312" w:cs="Times New Roman"/>
                <w:sz w:val="21"/>
                <w:szCs w:val="21"/>
                <w:highlight w:val="none"/>
              </w:rPr>
            </w:pPr>
          </w:p>
        </w:tc>
        <w:tc>
          <w:tcPr>
            <w:tcW w:w="1540" w:type="dxa"/>
            <w:vAlign w:val="center"/>
          </w:tcPr>
          <w:p w14:paraId="7C5F4A15">
            <w:pPr>
              <w:jc w:val="center"/>
              <w:rPr>
                <w:rFonts w:ascii="仿宋_GB2312" w:hAnsi="华文仿宋" w:eastAsia="仿宋_GB2312" w:cs="Times New Roman"/>
                <w:sz w:val="21"/>
                <w:szCs w:val="21"/>
                <w:highlight w:val="none"/>
              </w:rPr>
            </w:pPr>
          </w:p>
        </w:tc>
        <w:tc>
          <w:tcPr>
            <w:tcW w:w="1120" w:type="dxa"/>
            <w:vAlign w:val="center"/>
          </w:tcPr>
          <w:p w14:paraId="7FCC25E9">
            <w:pPr>
              <w:jc w:val="center"/>
              <w:rPr>
                <w:rFonts w:ascii="仿宋_GB2312" w:hAnsi="华文仿宋" w:eastAsia="仿宋_GB2312" w:cs="Times New Roman"/>
                <w:sz w:val="21"/>
                <w:szCs w:val="21"/>
                <w:highlight w:val="none"/>
              </w:rPr>
            </w:pPr>
          </w:p>
        </w:tc>
      </w:tr>
      <w:tr w14:paraId="1484D6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56F6789F">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3C8F591">
            <w:pPr>
              <w:jc w:val="center"/>
              <w:rPr>
                <w:rFonts w:ascii="仿宋_GB2312" w:hAnsi="华文仿宋" w:eastAsia="仿宋_GB2312" w:cs="Times New Roman"/>
                <w:sz w:val="21"/>
                <w:szCs w:val="21"/>
                <w:highlight w:val="none"/>
              </w:rPr>
            </w:pPr>
          </w:p>
        </w:tc>
        <w:tc>
          <w:tcPr>
            <w:tcW w:w="1996" w:type="dxa"/>
            <w:vAlign w:val="center"/>
          </w:tcPr>
          <w:p w14:paraId="57728E5F">
            <w:pPr>
              <w:jc w:val="center"/>
              <w:rPr>
                <w:rFonts w:ascii="仿宋_GB2312" w:hAnsi="华文仿宋" w:eastAsia="仿宋_GB2312" w:cs="Times New Roman"/>
                <w:sz w:val="21"/>
                <w:szCs w:val="21"/>
                <w:highlight w:val="none"/>
              </w:rPr>
            </w:pPr>
          </w:p>
        </w:tc>
        <w:tc>
          <w:tcPr>
            <w:tcW w:w="2100" w:type="dxa"/>
            <w:vAlign w:val="center"/>
          </w:tcPr>
          <w:p w14:paraId="32AE8397">
            <w:pPr>
              <w:jc w:val="center"/>
              <w:rPr>
                <w:rFonts w:ascii="仿宋_GB2312" w:hAnsi="华文仿宋" w:eastAsia="仿宋_GB2312" w:cs="Times New Roman"/>
                <w:sz w:val="21"/>
                <w:szCs w:val="21"/>
                <w:highlight w:val="none"/>
              </w:rPr>
            </w:pPr>
          </w:p>
        </w:tc>
        <w:tc>
          <w:tcPr>
            <w:tcW w:w="1540" w:type="dxa"/>
            <w:vAlign w:val="center"/>
          </w:tcPr>
          <w:p w14:paraId="0DF2E869">
            <w:pPr>
              <w:jc w:val="center"/>
              <w:rPr>
                <w:rFonts w:ascii="仿宋_GB2312" w:hAnsi="华文仿宋" w:eastAsia="仿宋_GB2312" w:cs="Times New Roman"/>
                <w:sz w:val="21"/>
                <w:szCs w:val="21"/>
                <w:highlight w:val="none"/>
              </w:rPr>
            </w:pPr>
          </w:p>
        </w:tc>
        <w:tc>
          <w:tcPr>
            <w:tcW w:w="1120" w:type="dxa"/>
            <w:vAlign w:val="center"/>
          </w:tcPr>
          <w:p w14:paraId="54943F60">
            <w:pPr>
              <w:jc w:val="center"/>
              <w:rPr>
                <w:rFonts w:ascii="仿宋_GB2312" w:hAnsi="华文仿宋" w:eastAsia="仿宋_GB2312" w:cs="Times New Roman"/>
                <w:sz w:val="21"/>
                <w:szCs w:val="21"/>
                <w:highlight w:val="none"/>
              </w:rPr>
            </w:pPr>
          </w:p>
        </w:tc>
      </w:tr>
      <w:tr w14:paraId="189474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F0D764D">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18AB6DEF">
            <w:pPr>
              <w:jc w:val="center"/>
              <w:rPr>
                <w:rFonts w:ascii="仿宋_GB2312" w:hAnsi="华文仿宋" w:eastAsia="仿宋_GB2312" w:cs="Times New Roman"/>
                <w:sz w:val="21"/>
                <w:szCs w:val="21"/>
                <w:highlight w:val="none"/>
              </w:rPr>
            </w:pPr>
          </w:p>
        </w:tc>
        <w:tc>
          <w:tcPr>
            <w:tcW w:w="1996" w:type="dxa"/>
            <w:vAlign w:val="center"/>
          </w:tcPr>
          <w:p w14:paraId="53A81B5E">
            <w:pPr>
              <w:jc w:val="center"/>
              <w:rPr>
                <w:rFonts w:ascii="仿宋_GB2312" w:hAnsi="华文仿宋" w:eastAsia="仿宋_GB2312" w:cs="Times New Roman"/>
                <w:sz w:val="21"/>
                <w:szCs w:val="21"/>
                <w:highlight w:val="none"/>
              </w:rPr>
            </w:pPr>
          </w:p>
        </w:tc>
        <w:tc>
          <w:tcPr>
            <w:tcW w:w="2100" w:type="dxa"/>
            <w:vAlign w:val="center"/>
          </w:tcPr>
          <w:p w14:paraId="33F9016B">
            <w:pPr>
              <w:jc w:val="center"/>
              <w:rPr>
                <w:rFonts w:ascii="仿宋_GB2312" w:hAnsi="华文仿宋" w:eastAsia="仿宋_GB2312" w:cs="Times New Roman"/>
                <w:sz w:val="21"/>
                <w:szCs w:val="21"/>
                <w:highlight w:val="none"/>
              </w:rPr>
            </w:pPr>
          </w:p>
        </w:tc>
        <w:tc>
          <w:tcPr>
            <w:tcW w:w="1540" w:type="dxa"/>
            <w:vAlign w:val="center"/>
          </w:tcPr>
          <w:p w14:paraId="6C783820">
            <w:pPr>
              <w:jc w:val="center"/>
              <w:rPr>
                <w:rFonts w:ascii="仿宋_GB2312" w:hAnsi="华文仿宋" w:eastAsia="仿宋_GB2312" w:cs="Times New Roman"/>
                <w:sz w:val="21"/>
                <w:szCs w:val="21"/>
                <w:highlight w:val="none"/>
              </w:rPr>
            </w:pPr>
          </w:p>
        </w:tc>
        <w:tc>
          <w:tcPr>
            <w:tcW w:w="1120" w:type="dxa"/>
            <w:vAlign w:val="center"/>
          </w:tcPr>
          <w:p w14:paraId="575148AF">
            <w:pPr>
              <w:jc w:val="center"/>
              <w:rPr>
                <w:rFonts w:ascii="仿宋_GB2312" w:hAnsi="华文仿宋" w:eastAsia="仿宋_GB2312" w:cs="Times New Roman"/>
                <w:sz w:val="21"/>
                <w:szCs w:val="21"/>
                <w:highlight w:val="none"/>
              </w:rPr>
            </w:pPr>
          </w:p>
        </w:tc>
      </w:tr>
      <w:tr w14:paraId="762A89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1C4A0AC7">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A9FD670">
            <w:pPr>
              <w:jc w:val="center"/>
              <w:rPr>
                <w:rFonts w:ascii="仿宋_GB2312" w:hAnsi="华文仿宋" w:eastAsia="仿宋_GB2312" w:cs="Times New Roman"/>
                <w:sz w:val="21"/>
                <w:szCs w:val="21"/>
                <w:highlight w:val="none"/>
              </w:rPr>
            </w:pPr>
          </w:p>
        </w:tc>
        <w:tc>
          <w:tcPr>
            <w:tcW w:w="1996" w:type="dxa"/>
            <w:vAlign w:val="center"/>
          </w:tcPr>
          <w:p w14:paraId="66B38E95">
            <w:pPr>
              <w:jc w:val="center"/>
              <w:rPr>
                <w:rFonts w:ascii="仿宋_GB2312" w:hAnsi="华文仿宋" w:eastAsia="仿宋_GB2312" w:cs="Times New Roman"/>
                <w:sz w:val="21"/>
                <w:szCs w:val="21"/>
                <w:highlight w:val="none"/>
              </w:rPr>
            </w:pPr>
          </w:p>
        </w:tc>
        <w:tc>
          <w:tcPr>
            <w:tcW w:w="2100" w:type="dxa"/>
            <w:vAlign w:val="center"/>
          </w:tcPr>
          <w:p w14:paraId="5B6D6EF7">
            <w:pPr>
              <w:jc w:val="center"/>
              <w:rPr>
                <w:rFonts w:ascii="仿宋_GB2312" w:hAnsi="华文仿宋" w:eastAsia="仿宋_GB2312" w:cs="Times New Roman"/>
                <w:sz w:val="21"/>
                <w:szCs w:val="21"/>
                <w:highlight w:val="none"/>
              </w:rPr>
            </w:pPr>
          </w:p>
        </w:tc>
        <w:tc>
          <w:tcPr>
            <w:tcW w:w="1540" w:type="dxa"/>
            <w:vAlign w:val="center"/>
          </w:tcPr>
          <w:p w14:paraId="613AB62A">
            <w:pPr>
              <w:jc w:val="center"/>
              <w:rPr>
                <w:rFonts w:ascii="仿宋_GB2312" w:hAnsi="华文仿宋" w:eastAsia="仿宋_GB2312" w:cs="Times New Roman"/>
                <w:sz w:val="21"/>
                <w:szCs w:val="21"/>
                <w:highlight w:val="none"/>
              </w:rPr>
            </w:pPr>
          </w:p>
        </w:tc>
        <w:tc>
          <w:tcPr>
            <w:tcW w:w="1120" w:type="dxa"/>
            <w:vAlign w:val="center"/>
          </w:tcPr>
          <w:p w14:paraId="756DFD8A">
            <w:pPr>
              <w:jc w:val="center"/>
              <w:rPr>
                <w:rFonts w:ascii="仿宋_GB2312" w:hAnsi="华文仿宋" w:eastAsia="仿宋_GB2312" w:cs="Times New Roman"/>
                <w:sz w:val="21"/>
                <w:szCs w:val="21"/>
                <w:highlight w:val="none"/>
              </w:rPr>
            </w:pPr>
          </w:p>
        </w:tc>
      </w:tr>
      <w:tr w14:paraId="5FE0C5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5E0E95F1">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4C30322B">
            <w:pPr>
              <w:jc w:val="center"/>
              <w:rPr>
                <w:rFonts w:ascii="仿宋_GB2312" w:hAnsi="华文仿宋" w:eastAsia="仿宋_GB2312" w:cs="Times New Roman"/>
                <w:sz w:val="21"/>
                <w:szCs w:val="21"/>
                <w:highlight w:val="none"/>
              </w:rPr>
            </w:pPr>
          </w:p>
        </w:tc>
        <w:tc>
          <w:tcPr>
            <w:tcW w:w="1996" w:type="dxa"/>
            <w:vAlign w:val="center"/>
          </w:tcPr>
          <w:p w14:paraId="7F3C189F">
            <w:pPr>
              <w:jc w:val="center"/>
              <w:rPr>
                <w:rFonts w:ascii="仿宋_GB2312" w:hAnsi="华文仿宋" w:eastAsia="仿宋_GB2312" w:cs="Times New Roman"/>
                <w:sz w:val="21"/>
                <w:szCs w:val="21"/>
                <w:highlight w:val="none"/>
              </w:rPr>
            </w:pPr>
          </w:p>
        </w:tc>
        <w:tc>
          <w:tcPr>
            <w:tcW w:w="2100" w:type="dxa"/>
            <w:vAlign w:val="center"/>
          </w:tcPr>
          <w:p w14:paraId="239732F8">
            <w:pPr>
              <w:jc w:val="center"/>
              <w:rPr>
                <w:rFonts w:ascii="仿宋_GB2312" w:hAnsi="华文仿宋" w:eastAsia="仿宋_GB2312" w:cs="Times New Roman"/>
                <w:sz w:val="21"/>
                <w:szCs w:val="21"/>
                <w:highlight w:val="none"/>
              </w:rPr>
            </w:pPr>
          </w:p>
        </w:tc>
        <w:tc>
          <w:tcPr>
            <w:tcW w:w="1540" w:type="dxa"/>
            <w:vAlign w:val="center"/>
          </w:tcPr>
          <w:p w14:paraId="0EE10E17">
            <w:pPr>
              <w:jc w:val="center"/>
              <w:rPr>
                <w:rFonts w:ascii="仿宋_GB2312" w:hAnsi="华文仿宋" w:eastAsia="仿宋_GB2312" w:cs="Times New Roman"/>
                <w:sz w:val="21"/>
                <w:szCs w:val="21"/>
                <w:highlight w:val="none"/>
              </w:rPr>
            </w:pPr>
          </w:p>
        </w:tc>
        <w:tc>
          <w:tcPr>
            <w:tcW w:w="1120" w:type="dxa"/>
            <w:vAlign w:val="center"/>
          </w:tcPr>
          <w:p w14:paraId="436897DB">
            <w:pPr>
              <w:jc w:val="center"/>
              <w:rPr>
                <w:rFonts w:ascii="仿宋_GB2312" w:hAnsi="华文仿宋" w:eastAsia="仿宋_GB2312" w:cs="Times New Roman"/>
                <w:sz w:val="21"/>
                <w:szCs w:val="21"/>
                <w:highlight w:val="none"/>
              </w:rPr>
            </w:pPr>
          </w:p>
        </w:tc>
      </w:tr>
    </w:tbl>
    <w:p w14:paraId="45B40BB1">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5313428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1FF37E5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39389949">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3B8E7C6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32733C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5E08E33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eastAsia="仿宋_GB2312" w:hAnsiTheme="minorEastAsia"/>
          <w:sz w:val="21"/>
          <w:szCs w:val="21"/>
          <w:highlight w:val="none"/>
        </w:rPr>
        <w:t xml:space="preserve">；   </w:t>
      </w:r>
    </w:p>
    <w:p w14:paraId="5F5803D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14:paraId="7DB7F5E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0DC9381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3D1BF040">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C5DC44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58C852D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01C652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10.投标人认为必要的其它文件和资料。</w:t>
      </w:r>
    </w:p>
    <w:p w14:paraId="52B930CD">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2292E22C">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14:paraId="1756AAC5">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14:paraId="0395F977">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14:paraId="7E85B694">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13C31AA6">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3966761E">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4C4DBC05">
      <w:pPr>
        <w:spacing w:line="400" w:lineRule="exact"/>
        <w:ind w:firstLine="200"/>
        <w:jc w:val="left"/>
        <w:rPr>
          <w:rFonts w:ascii="仿宋_GB2312" w:eastAsia="仿宋_GB2312" w:cs="宋体" w:hAnsiTheme="minorEastAsia"/>
          <w:highlight w:val="none"/>
        </w:rPr>
      </w:pPr>
    </w:p>
    <w:p w14:paraId="66E5ACA6">
      <w:pPr>
        <w:widowControl/>
        <w:jc w:val="center"/>
        <w:rPr>
          <w:rFonts w:ascii="仿宋_GB2312" w:eastAsia="仿宋_GB2312" w:hAnsiTheme="majorEastAsia"/>
          <w:b/>
          <w:bCs/>
          <w:sz w:val="28"/>
          <w:szCs w:val="28"/>
          <w:highlight w:val="none"/>
        </w:rPr>
      </w:pPr>
    </w:p>
    <w:p w14:paraId="54DDEB91">
      <w:pPr>
        <w:widowControl/>
        <w:jc w:val="center"/>
        <w:rPr>
          <w:rFonts w:ascii="仿宋_GB2312" w:eastAsia="仿宋_GB2312" w:hAnsiTheme="majorEastAsia"/>
          <w:b/>
          <w:bCs/>
          <w:sz w:val="28"/>
          <w:szCs w:val="28"/>
          <w:highlight w:val="none"/>
        </w:rPr>
      </w:pPr>
    </w:p>
    <w:p w14:paraId="05A7D894">
      <w:pPr>
        <w:widowControl/>
        <w:jc w:val="center"/>
        <w:rPr>
          <w:rFonts w:ascii="仿宋_GB2312" w:eastAsia="仿宋_GB2312" w:hAnsiTheme="majorEastAsia"/>
          <w:b/>
          <w:bCs/>
          <w:sz w:val="28"/>
          <w:szCs w:val="28"/>
          <w:highlight w:val="none"/>
        </w:rPr>
      </w:pPr>
    </w:p>
    <w:p w14:paraId="3FD6CCC1">
      <w:pPr>
        <w:widowControl/>
        <w:jc w:val="center"/>
        <w:rPr>
          <w:rFonts w:ascii="仿宋_GB2312" w:eastAsia="仿宋_GB2312" w:hAnsiTheme="majorEastAsia"/>
          <w:b/>
          <w:bCs/>
          <w:sz w:val="28"/>
          <w:szCs w:val="28"/>
          <w:highlight w:val="none"/>
        </w:rPr>
      </w:pPr>
    </w:p>
    <w:p w14:paraId="4E0528A7">
      <w:pPr>
        <w:widowControl/>
        <w:jc w:val="center"/>
        <w:rPr>
          <w:rFonts w:ascii="仿宋_GB2312" w:eastAsia="仿宋_GB2312" w:hAnsiTheme="majorEastAsia"/>
          <w:b/>
          <w:bCs/>
          <w:sz w:val="28"/>
          <w:szCs w:val="28"/>
          <w:highlight w:val="none"/>
        </w:rPr>
      </w:pPr>
    </w:p>
    <w:p w14:paraId="270C8855">
      <w:pPr>
        <w:widowControl/>
        <w:jc w:val="center"/>
        <w:rPr>
          <w:rFonts w:ascii="仿宋_GB2312" w:eastAsia="仿宋_GB2312" w:hAnsiTheme="majorEastAsia"/>
          <w:b/>
          <w:bCs/>
          <w:sz w:val="28"/>
          <w:szCs w:val="28"/>
          <w:highlight w:val="none"/>
        </w:rPr>
      </w:pPr>
    </w:p>
    <w:p w14:paraId="1879F60F">
      <w:pPr>
        <w:widowControl/>
        <w:jc w:val="center"/>
        <w:rPr>
          <w:rFonts w:ascii="仿宋_GB2312" w:eastAsia="仿宋_GB2312" w:hAnsiTheme="majorEastAsia"/>
          <w:b/>
          <w:bCs/>
          <w:sz w:val="28"/>
          <w:szCs w:val="28"/>
          <w:highlight w:val="none"/>
        </w:rPr>
      </w:pPr>
    </w:p>
    <w:p w14:paraId="1D655F6C">
      <w:pPr>
        <w:pStyle w:val="18"/>
        <w:rPr>
          <w:highlight w:val="none"/>
        </w:rPr>
      </w:pPr>
    </w:p>
    <w:p w14:paraId="68430BBD">
      <w:pPr>
        <w:widowControl/>
        <w:jc w:val="center"/>
        <w:rPr>
          <w:rFonts w:ascii="仿宋_GB2312" w:eastAsia="仿宋_GB2312" w:hAnsiTheme="majorEastAsia"/>
          <w:b/>
          <w:bCs/>
          <w:sz w:val="28"/>
          <w:szCs w:val="28"/>
          <w:highlight w:val="none"/>
        </w:rPr>
      </w:pPr>
    </w:p>
    <w:p w14:paraId="24F96922">
      <w:pPr>
        <w:widowControl/>
        <w:jc w:val="center"/>
        <w:rPr>
          <w:rFonts w:ascii="仿宋_GB2312" w:eastAsia="仿宋_GB2312" w:hAnsiTheme="majorEastAsia"/>
          <w:b/>
          <w:bCs/>
          <w:sz w:val="28"/>
          <w:szCs w:val="28"/>
          <w:highlight w:val="none"/>
        </w:rPr>
      </w:pPr>
    </w:p>
    <w:p w14:paraId="4B7CE52F">
      <w:pPr>
        <w:pStyle w:val="18"/>
        <w:rPr>
          <w:rFonts w:ascii="仿宋_GB2312" w:eastAsia="仿宋_GB2312" w:hAnsiTheme="majorEastAsia"/>
          <w:b/>
          <w:bCs/>
          <w:sz w:val="28"/>
          <w:szCs w:val="28"/>
          <w:highlight w:val="none"/>
        </w:rPr>
      </w:pPr>
    </w:p>
    <w:p w14:paraId="10FE6CFC">
      <w:pPr>
        <w:pStyle w:val="18"/>
        <w:rPr>
          <w:rFonts w:ascii="仿宋_GB2312" w:eastAsia="仿宋_GB2312" w:hAnsiTheme="majorEastAsia"/>
          <w:b/>
          <w:bCs/>
          <w:sz w:val="28"/>
          <w:szCs w:val="28"/>
          <w:highlight w:val="none"/>
        </w:rPr>
      </w:pPr>
    </w:p>
    <w:p w14:paraId="53ADB4C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3694B3B7">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p w14:paraId="4855640A">
      <w:pPr>
        <w:widowControl/>
        <w:spacing w:line="400" w:lineRule="exact"/>
        <w:jc w:val="left"/>
        <w:rPr>
          <w:rFonts w:ascii="宋体" w:hAnsi="宋体" w:cs="Arial"/>
          <w:color w:val="333333"/>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06E9">
    <w:pPr>
      <w:pStyle w:val="23"/>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24EE">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hYTlkMGJhNTA5OTk4Nzc3NGNhZTM1MDExYzljNmY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5A89"/>
    <w:rsid w:val="004E0E33"/>
    <w:rsid w:val="004E4113"/>
    <w:rsid w:val="004E58B7"/>
    <w:rsid w:val="004F20CD"/>
    <w:rsid w:val="004F6F2C"/>
    <w:rsid w:val="00501F13"/>
    <w:rsid w:val="00511169"/>
    <w:rsid w:val="00513910"/>
    <w:rsid w:val="00514A12"/>
    <w:rsid w:val="00526670"/>
    <w:rsid w:val="00526EBF"/>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FB0AE7"/>
    <w:rsid w:val="02BD75DA"/>
    <w:rsid w:val="02C55FFA"/>
    <w:rsid w:val="0312031F"/>
    <w:rsid w:val="04180F6C"/>
    <w:rsid w:val="0C651341"/>
    <w:rsid w:val="10E54C37"/>
    <w:rsid w:val="11B348F2"/>
    <w:rsid w:val="17333F41"/>
    <w:rsid w:val="1797680A"/>
    <w:rsid w:val="18C44FE7"/>
    <w:rsid w:val="1A937147"/>
    <w:rsid w:val="1C5D7A0C"/>
    <w:rsid w:val="1D846A0C"/>
    <w:rsid w:val="21091B1B"/>
    <w:rsid w:val="21147E43"/>
    <w:rsid w:val="213F6B24"/>
    <w:rsid w:val="241C5D02"/>
    <w:rsid w:val="24577437"/>
    <w:rsid w:val="24683870"/>
    <w:rsid w:val="24A1544B"/>
    <w:rsid w:val="26170A7C"/>
    <w:rsid w:val="268F27B4"/>
    <w:rsid w:val="26CF75A9"/>
    <w:rsid w:val="27B528BA"/>
    <w:rsid w:val="29C42E79"/>
    <w:rsid w:val="2ACC5E0C"/>
    <w:rsid w:val="31E73EF5"/>
    <w:rsid w:val="32B90D88"/>
    <w:rsid w:val="35527BC9"/>
    <w:rsid w:val="35DC16ED"/>
    <w:rsid w:val="3A530650"/>
    <w:rsid w:val="3A830D74"/>
    <w:rsid w:val="3C6C6A7C"/>
    <w:rsid w:val="3CB17DD7"/>
    <w:rsid w:val="3CE33EDC"/>
    <w:rsid w:val="3E4D24C4"/>
    <w:rsid w:val="3F780536"/>
    <w:rsid w:val="42FF0546"/>
    <w:rsid w:val="44A46546"/>
    <w:rsid w:val="45A00211"/>
    <w:rsid w:val="46D223BC"/>
    <w:rsid w:val="4A102497"/>
    <w:rsid w:val="4C5D11DF"/>
    <w:rsid w:val="4CB6460F"/>
    <w:rsid w:val="4D3857A8"/>
    <w:rsid w:val="4FEA0F47"/>
    <w:rsid w:val="50E434A1"/>
    <w:rsid w:val="51621906"/>
    <w:rsid w:val="51C2073A"/>
    <w:rsid w:val="520C01BB"/>
    <w:rsid w:val="53656549"/>
    <w:rsid w:val="55BC7E01"/>
    <w:rsid w:val="55FD30EB"/>
    <w:rsid w:val="56266C89"/>
    <w:rsid w:val="56986095"/>
    <w:rsid w:val="57DC3697"/>
    <w:rsid w:val="5AB217B4"/>
    <w:rsid w:val="5B1A029B"/>
    <w:rsid w:val="5DF60BAA"/>
    <w:rsid w:val="631F0B45"/>
    <w:rsid w:val="6407139D"/>
    <w:rsid w:val="66EC4539"/>
    <w:rsid w:val="6B0C75DC"/>
    <w:rsid w:val="6C833956"/>
    <w:rsid w:val="6CD014F7"/>
    <w:rsid w:val="727F38F7"/>
    <w:rsid w:val="788A5B51"/>
    <w:rsid w:val="7ADB0CBE"/>
    <w:rsid w:val="7BB83746"/>
    <w:rsid w:val="7BDE4C39"/>
    <w:rsid w:val="7D126B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5"/>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6"/>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7"/>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8"/>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3"/>
    <w:autoRedefine/>
    <w:qFormat/>
    <w:uiPriority w:val="0"/>
    <w:pPr>
      <w:spacing w:after="120"/>
    </w:pPr>
    <w:rPr>
      <w:rFonts w:ascii="宋体" w:hAnsi="宋体" w:eastAsia="宋体" w:cs="宋体"/>
      <w:kern w:val="44"/>
      <w:sz w:val="28"/>
      <w:szCs w:val="28"/>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Normal Indent"/>
    <w:basedOn w:val="1"/>
    <w:autoRedefine/>
    <w:qFormat/>
    <w:uiPriority w:val="0"/>
    <w:pPr>
      <w:ind w:firstLine="420"/>
    </w:pPr>
    <w:rPr>
      <w:rFonts w:ascii="宋体" w:hAnsi="宋体" w:eastAsia="宋体" w:cs="宋体"/>
      <w:kern w:val="44"/>
      <w:sz w:val="21"/>
      <w:szCs w:val="21"/>
    </w:rPr>
  </w:style>
  <w:style w:type="paragraph" w:styleId="10">
    <w:name w:val="Document Map"/>
    <w:basedOn w:val="1"/>
    <w:link w:val="57"/>
    <w:autoRedefine/>
    <w:semiHidden/>
    <w:qFormat/>
    <w:uiPriority w:val="0"/>
    <w:pPr>
      <w:shd w:val="clear" w:color="auto" w:fill="000080"/>
    </w:pPr>
    <w:rPr>
      <w:rFonts w:ascii="宋体" w:hAnsi="宋体" w:eastAsia="宋体" w:cs="宋体"/>
      <w:kern w:val="44"/>
      <w:sz w:val="28"/>
      <w:szCs w:val="28"/>
    </w:rPr>
  </w:style>
  <w:style w:type="paragraph" w:styleId="11">
    <w:name w:val="annotation text"/>
    <w:basedOn w:val="1"/>
    <w:link w:val="66"/>
    <w:autoRedefine/>
    <w:semiHidden/>
    <w:unhideWhenUsed/>
    <w:qFormat/>
    <w:uiPriority w:val="0"/>
    <w:pPr>
      <w:jc w:val="left"/>
    </w:pPr>
  </w:style>
  <w:style w:type="paragraph" w:styleId="12">
    <w:name w:val="Salutation"/>
    <w:basedOn w:val="1"/>
    <w:next w:val="1"/>
    <w:link w:val="59"/>
    <w:autoRedefine/>
    <w:qFormat/>
    <w:uiPriority w:val="0"/>
    <w:rPr>
      <w:rFonts w:ascii="宋体" w:hAnsi="宋体" w:eastAsia="宋体" w:cs="宋体"/>
      <w:kern w:val="44"/>
      <w:sz w:val="32"/>
      <w:szCs w:val="32"/>
    </w:rPr>
  </w:style>
  <w:style w:type="paragraph" w:styleId="13">
    <w:name w:val="Body Text 3"/>
    <w:basedOn w:val="1"/>
    <w:link w:val="307"/>
    <w:autoRedefine/>
    <w:semiHidden/>
    <w:unhideWhenUsed/>
    <w:qFormat/>
    <w:uiPriority w:val="99"/>
    <w:pPr>
      <w:spacing w:after="120"/>
    </w:pPr>
    <w:rPr>
      <w:sz w:val="16"/>
      <w:szCs w:val="16"/>
    </w:rPr>
  </w:style>
  <w:style w:type="paragraph" w:styleId="14">
    <w:name w:val="Body Text Indent"/>
    <w:basedOn w:val="1"/>
    <w:link w:val="78"/>
    <w:autoRedefine/>
    <w:qFormat/>
    <w:uiPriority w:val="0"/>
    <w:pPr>
      <w:spacing w:after="120"/>
      <w:ind w:left="420" w:leftChars="200"/>
    </w:pPr>
    <w:rPr>
      <w:rFonts w:ascii="宋体" w:hAnsi="宋体" w:eastAsia="宋体" w:cs="宋体"/>
      <w:kern w:val="44"/>
      <w:sz w:val="28"/>
      <w:szCs w:val="28"/>
    </w:rPr>
  </w:style>
  <w:style w:type="paragraph" w:styleId="15">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6"/>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4"/>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2"/>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60"/>
    <w:autoRedefine/>
    <w:semiHidden/>
    <w:qFormat/>
    <w:uiPriority w:val="0"/>
    <w:rPr>
      <w:rFonts w:ascii="宋体" w:hAnsi="宋体" w:eastAsia="宋体" w:cs="宋体"/>
      <w:kern w:val="44"/>
      <w:sz w:val="18"/>
      <w:szCs w:val="18"/>
    </w:rPr>
  </w:style>
  <w:style w:type="paragraph" w:styleId="23">
    <w:name w:val="footer"/>
    <w:basedOn w:val="1"/>
    <w:link w:val="50"/>
    <w:autoRedefine/>
    <w:unhideWhenUsed/>
    <w:qFormat/>
    <w:uiPriority w:val="0"/>
    <w:pPr>
      <w:tabs>
        <w:tab w:val="center" w:pos="4153"/>
        <w:tab w:val="right" w:pos="8306"/>
      </w:tabs>
      <w:snapToGrid w:val="0"/>
      <w:jc w:val="left"/>
    </w:pPr>
    <w:rPr>
      <w:sz w:val="18"/>
      <w:szCs w:val="18"/>
    </w:rPr>
  </w:style>
  <w:style w:type="paragraph" w:styleId="24">
    <w:name w:val="header"/>
    <w:basedOn w:val="1"/>
    <w:link w:val="4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71"/>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9"/>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1"/>
    <w:next w:val="11"/>
    <w:link w:val="64"/>
    <w:autoRedefine/>
    <w:semiHidden/>
    <w:qFormat/>
    <w:uiPriority w:val="0"/>
    <w:rPr>
      <w:rFonts w:ascii="宋体" w:hAnsi="宋体" w:eastAsia="宋体" w:cs="宋体"/>
      <w:b/>
      <w:bCs/>
      <w:kern w:val="44"/>
      <w:sz w:val="28"/>
      <w:szCs w:val="28"/>
    </w:rPr>
  </w:style>
  <w:style w:type="paragraph" w:styleId="34">
    <w:name w:val="Body Text First Indent 2"/>
    <w:basedOn w:val="14"/>
    <w:link w:val="312"/>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Emphasis"/>
    <w:autoRedefine/>
    <w:qFormat/>
    <w:uiPriority w:val="20"/>
    <w:rPr>
      <w:color w:val="CC0000"/>
    </w:rPr>
  </w:style>
  <w:style w:type="character" w:styleId="42">
    <w:name w:val="Hyperlink"/>
    <w:basedOn w:val="37"/>
    <w:autoRedefine/>
    <w:unhideWhenUsed/>
    <w:qFormat/>
    <w:uiPriority w:val="0"/>
    <w:rPr>
      <w:color w:val="0000FF" w:themeColor="hyperlink"/>
      <w:u w:val="single"/>
      <w14:textFill>
        <w14:solidFill>
          <w14:schemeClr w14:val="hlink"/>
        </w14:solidFill>
      </w14:textFill>
    </w:rPr>
  </w:style>
  <w:style w:type="paragraph" w:customStyle="1" w:styleId="4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4">
    <w:name w:val="标题 1 字符"/>
    <w:basedOn w:val="37"/>
    <w:link w:val="3"/>
    <w:autoRedefine/>
    <w:qFormat/>
    <w:uiPriority w:val="0"/>
    <w:rPr>
      <w:rFonts w:ascii="宋体" w:hAnsi="宋体" w:eastAsia="宋体" w:cs="宋体"/>
      <w:b/>
      <w:bCs/>
      <w:kern w:val="44"/>
      <w:sz w:val="44"/>
      <w:szCs w:val="44"/>
    </w:rPr>
  </w:style>
  <w:style w:type="character" w:customStyle="1" w:styleId="45">
    <w:name w:val="标题 2 字符"/>
    <w:basedOn w:val="37"/>
    <w:link w:val="4"/>
    <w:autoRedefine/>
    <w:qFormat/>
    <w:uiPriority w:val="0"/>
    <w:rPr>
      <w:rFonts w:ascii="Arial" w:hAnsi="Arial" w:eastAsia="黑体" w:cs="Arial"/>
      <w:b/>
      <w:bCs/>
      <w:kern w:val="44"/>
      <w:sz w:val="32"/>
      <w:szCs w:val="32"/>
    </w:rPr>
  </w:style>
  <w:style w:type="character" w:customStyle="1" w:styleId="46">
    <w:name w:val="标题 3 字符"/>
    <w:basedOn w:val="37"/>
    <w:link w:val="5"/>
    <w:autoRedefine/>
    <w:qFormat/>
    <w:uiPriority w:val="0"/>
    <w:rPr>
      <w:rFonts w:ascii="宋体" w:hAnsi="宋体" w:eastAsia="宋体" w:cs="宋体"/>
      <w:b/>
      <w:bCs/>
      <w:kern w:val="44"/>
      <w:sz w:val="32"/>
      <w:szCs w:val="32"/>
    </w:rPr>
  </w:style>
  <w:style w:type="character" w:customStyle="1" w:styleId="47">
    <w:name w:val="标题 4 字符"/>
    <w:basedOn w:val="37"/>
    <w:link w:val="6"/>
    <w:autoRedefine/>
    <w:qFormat/>
    <w:uiPriority w:val="0"/>
    <w:rPr>
      <w:rFonts w:ascii="Arial" w:hAnsi="Arial" w:eastAsia="黑体" w:cs="Arial"/>
      <w:b/>
      <w:bCs/>
      <w:kern w:val="44"/>
      <w:sz w:val="28"/>
      <w:szCs w:val="28"/>
    </w:rPr>
  </w:style>
  <w:style w:type="character" w:customStyle="1" w:styleId="48">
    <w:name w:val="标题 9 字符"/>
    <w:basedOn w:val="37"/>
    <w:link w:val="7"/>
    <w:autoRedefine/>
    <w:qFormat/>
    <w:uiPriority w:val="0"/>
    <w:rPr>
      <w:rFonts w:ascii="Arial" w:hAnsi="Arial" w:eastAsia="黑体" w:cs="Arial"/>
      <w:kern w:val="44"/>
      <w:sz w:val="21"/>
      <w:szCs w:val="21"/>
    </w:rPr>
  </w:style>
  <w:style w:type="character" w:customStyle="1" w:styleId="49">
    <w:name w:val="页眉 字符"/>
    <w:basedOn w:val="37"/>
    <w:link w:val="24"/>
    <w:autoRedefine/>
    <w:qFormat/>
    <w:uiPriority w:val="0"/>
    <w:rPr>
      <w:sz w:val="18"/>
      <w:szCs w:val="18"/>
    </w:rPr>
  </w:style>
  <w:style w:type="character" w:customStyle="1" w:styleId="50">
    <w:name w:val="页脚 字符"/>
    <w:basedOn w:val="37"/>
    <w:link w:val="23"/>
    <w:autoRedefine/>
    <w:qFormat/>
    <w:uiPriority w:val="0"/>
    <w:rPr>
      <w:sz w:val="18"/>
      <w:szCs w:val="18"/>
    </w:rPr>
  </w:style>
  <w:style w:type="character" w:customStyle="1" w:styleId="51">
    <w:name w:val="Char Char11"/>
    <w:basedOn w:val="37"/>
    <w:autoRedefine/>
    <w:qFormat/>
    <w:locked/>
    <w:uiPriority w:val="0"/>
    <w:rPr>
      <w:sz w:val="24"/>
      <w:szCs w:val="24"/>
      <w:lang w:bidi="ar-SA"/>
    </w:rPr>
  </w:style>
  <w:style w:type="paragraph" w:styleId="52">
    <w:name w:val="List Paragraph"/>
    <w:basedOn w:val="1"/>
    <w:autoRedefine/>
    <w:qFormat/>
    <w:uiPriority w:val="34"/>
    <w:pPr>
      <w:ind w:firstLine="420" w:firstLineChars="200"/>
    </w:pPr>
  </w:style>
  <w:style w:type="character" w:customStyle="1" w:styleId="53">
    <w:name w:val="正文文本 字符"/>
    <w:basedOn w:val="37"/>
    <w:link w:val="2"/>
    <w:autoRedefine/>
    <w:qFormat/>
    <w:locked/>
    <w:uiPriority w:val="0"/>
    <w:rPr>
      <w:rFonts w:ascii="宋体" w:hAnsi="宋体" w:eastAsia="宋体" w:cs="宋体"/>
      <w:kern w:val="44"/>
      <w:sz w:val="28"/>
      <w:szCs w:val="28"/>
    </w:rPr>
  </w:style>
  <w:style w:type="character" w:customStyle="1" w:styleId="54">
    <w:name w:val="日期 字符"/>
    <w:basedOn w:val="37"/>
    <w:link w:val="20"/>
    <w:autoRedefine/>
    <w:qFormat/>
    <w:locked/>
    <w:uiPriority w:val="0"/>
    <w:rPr>
      <w:rFonts w:ascii="宋体" w:hAnsi="宋体" w:eastAsia="宋体" w:cs="宋体"/>
      <w:kern w:val="44"/>
      <w:sz w:val="28"/>
      <w:szCs w:val="28"/>
    </w:rPr>
  </w:style>
  <w:style w:type="character" w:customStyle="1" w:styleId="55">
    <w:name w:val="Char Char1"/>
    <w:basedOn w:val="37"/>
    <w:autoRedefine/>
    <w:qFormat/>
    <w:locked/>
    <w:uiPriority w:val="0"/>
    <w:rPr>
      <w:rFonts w:ascii="宋体" w:hAnsi="宋体" w:eastAsia="宋体"/>
      <w:kern w:val="2"/>
      <w:sz w:val="18"/>
      <w:szCs w:val="18"/>
      <w:lang w:val="en-US" w:eastAsia="zh-CN" w:bidi="ar-SA"/>
    </w:rPr>
  </w:style>
  <w:style w:type="character" w:customStyle="1" w:styleId="56">
    <w:name w:val="apple-converted-space"/>
    <w:basedOn w:val="37"/>
    <w:autoRedefine/>
    <w:qFormat/>
    <w:uiPriority w:val="0"/>
  </w:style>
  <w:style w:type="character" w:customStyle="1" w:styleId="57">
    <w:name w:val="文档结构图 字符"/>
    <w:basedOn w:val="37"/>
    <w:link w:val="10"/>
    <w:autoRedefine/>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9">
    <w:name w:val="称呼 字符"/>
    <w:basedOn w:val="37"/>
    <w:link w:val="12"/>
    <w:autoRedefine/>
    <w:qFormat/>
    <w:locked/>
    <w:uiPriority w:val="0"/>
    <w:rPr>
      <w:rFonts w:ascii="宋体" w:hAnsi="宋体" w:eastAsia="宋体" w:cs="宋体"/>
      <w:kern w:val="44"/>
      <w:sz w:val="32"/>
      <w:szCs w:val="32"/>
    </w:rPr>
  </w:style>
  <w:style w:type="character" w:customStyle="1" w:styleId="60">
    <w:name w:val="批注框文本 字符"/>
    <w:basedOn w:val="37"/>
    <w:link w:val="22"/>
    <w:autoRedefine/>
    <w:semiHidden/>
    <w:qFormat/>
    <w:locked/>
    <w:uiPriority w:val="0"/>
    <w:rPr>
      <w:rFonts w:ascii="宋体" w:hAnsi="宋体" w:eastAsia="宋体" w:cs="宋体"/>
      <w:kern w:val="44"/>
      <w:sz w:val="18"/>
      <w:szCs w:val="18"/>
    </w:rPr>
  </w:style>
  <w:style w:type="character" w:customStyle="1" w:styleId="61">
    <w:name w:val="H2 Char"/>
    <w:basedOn w:val="37"/>
    <w:autoRedefine/>
    <w:qFormat/>
    <w:uiPriority w:val="0"/>
    <w:rPr>
      <w:rFonts w:ascii="Arial" w:hAnsi="Arial" w:eastAsia="黑体" w:cs="Arial"/>
      <w:b/>
      <w:bCs/>
      <w:kern w:val="2"/>
      <w:sz w:val="32"/>
      <w:szCs w:val="32"/>
      <w:lang w:val="en-US" w:eastAsia="zh-CN"/>
    </w:rPr>
  </w:style>
  <w:style w:type="character" w:customStyle="1" w:styleId="62">
    <w:name w:val="正文文本缩进 2 字符"/>
    <w:basedOn w:val="37"/>
    <w:link w:val="21"/>
    <w:autoRedefine/>
    <w:qFormat/>
    <w:locked/>
    <w:uiPriority w:val="0"/>
    <w:rPr>
      <w:rFonts w:ascii="宋体" w:hAnsi="宋体" w:eastAsia="宋体" w:cs="宋体"/>
      <w:kern w:val="44"/>
      <w:sz w:val="28"/>
      <w:szCs w:val="28"/>
    </w:rPr>
  </w:style>
  <w:style w:type="character" w:customStyle="1" w:styleId="63">
    <w:name w:val="Char Char Char1"/>
    <w:basedOn w:val="37"/>
    <w:autoRedefine/>
    <w:qFormat/>
    <w:uiPriority w:val="0"/>
    <w:rPr>
      <w:rFonts w:ascii="宋体" w:hAnsi="Courier New" w:eastAsia="宋体" w:cs="宋体"/>
      <w:kern w:val="2"/>
      <w:sz w:val="21"/>
      <w:szCs w:val="21"/>
      <w:lang w:val="en-US" w:eastAsia="zh-CN"/>
    </w:rPr>
  </w:style>
  <w:style w:type="character" w:customStyle="1" w:styleId="64">
    <w:name w:val="批注主题 字符"/>
    <w:basedOn w:val="65"/>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6">
    <w:name w:val="批注文字 字符"/>
    <w:basedOn w:val="37"/>
    <w:link w:val="11"/>
    <w:autoRedefine/>
    <w:semiHidden/>
    <w:qFormat/>
    <w:uiPriority w:val="99"/>
  </w:style>
  <w:style w:type="character" w:customStyle="1" w:styleId="67">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8">
    <w:name w:val="Char Char3"/>
    <w:basedOn w:val="37"/>
    <w:autoRedefine/>
    <w:qFormat/>
    <w:locked/>
    <w:uiPriority w:val="0"/>
    <w:rPr>
      <w:rFonts w:ascii="宋体" w:hAnsi="宋体" w:eastAsia="宋体"/>
      <w:kern w:val="2"/>
      <w:sz w:val="18"/>
      <w:szCs w:val="18"/>
      <w:lang w:val="en-US" w:eastAsia="zh-CN" w:bidi="ar-SA"/>
    </w:rPr>
  </w:style>
  <w:style w:type="character" w:customStyle="1" w:styleId="69">
    <w:name w:val="Char Char111"/>
    <w:basedOn w:val="37"/>
    <w:autoRedefine/>
    <w:qFormat/>
    <w:uiPriority w:val="0"/>
    <w:rPr>
      <w:rFonts w:ascii="Arial" w:hAnsi="Arial" w:eastAsia="黑体" w:cs="Arial"/>
      <w:b/>
      <w:bCs/>
      <w:kern w:val="2"/>
      <w:sz w:val="32"/>
      <w:szCs w:val="32"/>
      <w:lang w:val="en-US" w:eastAsia="zh-CN"/>
    </w:rPr>
  </w:style>
  <w:style w:type="character" w:customStyle="1" w:styleId="70">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字符"/>
    <w:basedOn w:val="37"/>
    <w:link w:val="28"/>
    <w:autoRedefine/>
    <w:qFormat/>
    <w:locked/>
    <w:uiPriority w:val="0"/>
    <w:rPr>
      <w:rFonts w:ascii="宋体" w:hAnsi="宋体" w:eastAsia="宋体" w:cs="宋体"/>
      <w:kern w:val="44"/>
      <w:sz w:val="16"/>
      <w:szCs w:val="16"/>
    </w:rPr>
  </w:style>
  <w:style w:type="character" w:customStyle="1" w:styleId="72">
    <w:name w:val="纯文本 Char"/>
    <w:basedOn w:val="37"/>
    <w:autoRedefine/>
    <w:qFormat/>
    <w:locked/>
    <w:uiPriority w:val="0"/>
    <w:rPr>
      <w:rFonts w:ascii="宋体" w:hAnsi="Courier New" w:eastAsia="宋体" w:cs="宋体"/>
      <w:kern w:val="44"/>
      <w:sz w:val="21"/>
      <w:szCs w:val="21"/>
    </w:rPr>
  </w:style>
  <w:style w:type="character" w:customStyle="1" w:styleId="73">
    <w:name w:val="正文 首行缩进 Char"/>
    <w:link w:val="74"/>
    <w:autoRedefine/>
    <w:qFormat/>
    <w:uiPriority w:val="0"/>
    <w:rPr>
      <w:rFonts w:ascii="宋体" w:hAnsi="宋体"/>
      <w:color w:val="000000"/>
      <w:sz w:val="21"/>
      <w:szCs w:val="21"/>
    </w:rPr>
  </w:style>
  <w:style w:type="paragraph" w:customStyle="1" w:styleId="74">
    <w:name w:val="正文 首行缩进"/>
    <w:basedOn w:val="1"/>
    <w:link w:val="73"/>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7"/>
    <w:autoRedefine/>
    <w:qFormat/>
    <w:uiPriority w:val="0"/>
    <w:rPr>
      <w:rFonts w:ascii="Arial" w:hAnsi="Arial" w:eastAsia="黑体" w:cs="Arial"/>
      <w:b/>
      <w:bCs/>
      <w:kern w:val="2"/>
      <w:sz w:val="32"/>
      <w:szCs w:val="32"/>
      <w:lang w:val="en-US" w:eastAsia="zh-CN"/>
    </w:rPr>
  </w:style>
  <w:style w:type="character" w:customStyle="1" w:styleId="76">
    <w:name w:val="纯文本 字符"/>
    <w:basedOn w:val="37"/>
    <w:link w:val="18"/>
    <w:autoRedefine/>
    <w:qFormat/>
    <w:locked/>
    <w:uiPriority w:val="0"/>
    <w:rPr>
      <w:rFonts w:ascii="宋体" w:hAnsi="Courier New" w:eastAsia="宋体" w:cs="宋体"/>
      <w:kern w:val="44"/>
      <w:sz w:val="21"/>
      <w:szCs w:val="21"/>
    </w:rPr>
  </w:style>
  <w:style w:type="character" w:customStyle="1" w:styleId="77">
    <w:name w:val="Char Char Char12"/>
    <w:basedOn w:val="37"/>
    <w:autoRedefine/>
    <w:qFormat/>
    <w:uiPriority w:val="0"/>
    <w:rPr>
      <w:rFonts w:ascii="宋体" w:hAnsi="Courier New" w:eastAsia="宋体" w:cs="宋体"/>
      <w:kern w:val="2"/>
      <w:sz w:val="21"/>
      <w:szCs w:val="21"/>
      <w:lang w:val="en-US" w:eastAsia="zh-CN"/>
    </w:rPr>
  </w:style>
  <w:style w:type="character" w:customStyle="1" w:styleId="78">
    <w:name w:val="正文文本缩进 字符"/>
    <w:basedOn w:val="37"/>
    <w:link w:val="14"/>
    <w:autoRedefine/>
    <w:qFormat/>
    <w:locked/>
    <w:uiPriority w:val="0"/>
    <w:rPr>
      <w:rFonts w:ascii="宋体" w:hAnsi="宋体" w:eastAsia="宋体" w:cs="宋体"/>
      <w:kern w:val="44"/>
      <w:sz w:val="28"/>
      <w:szCs w:val="28"/>
    </w:rPr>
  </w:style>
  <w:style w:type="paragraph" w:customStyle="1" w:styleId="7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7"/>
    <w:autoRedefine/>
    <w:semiHidden/>
    <w:qFormat/>
    <w:uiPriority w:val="99"/>
    <w:rPr>
      <w:sz w:val="18"/>
      <w:szCs w:val="18"/>
    </w:rPr>
  </w:style>
  <w:style w:type="paragraph" w:customStyle="1" w:styleId="81">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7"/>
    <w:autoRedefine/>
    <w:semiHidden/>
    <w:qFormat/>
    <w:uiPriority w:val="99"/>
    <w:rPr>
      <w:sz w:val="16"/>
      <w:szCs w:val="16"/>
    </w:rPr>
  </w:style>
  <w:style w:type="paragraph" w:customStyle="1" w:styleId="84">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7"/>
    <w:autoRedefine/>
    <w:semiHidden/>
    <w:qFormat/>
    <w:uiPriority w:val="99"/>
  </w:style>
  <w:style w:type="paragraph" w:customStyle="1" w:styleId="86">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7"/>
    <w:autoRedefine/>
    <w:semiHidden/>
    <w:qFormat/>
    <w:uiPriority w:val="99"/>
  </w:style>
  <w:style w:type="paragraph" w:customStyle="1" w:styleId="88">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7"/>
    <w:autoRedefine/>
    <w:semiHidden/>
    <w:qFormat/>
    <w:uiPriority w:val="99"/>
    <w:rPr>
      <w:rFonts w:ascii="Microsoft YaHei UI" w:eastAsia="Microsoft YaHei UI"/>
      <w:sz w:val="18"/>
      <w:szCs w:val="18"/>
    </w:rPr>
  </w:style>
  <w:style w:type="paragraph" w:customStyle="1" w:styleId="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autoRedefine/>
    <w:semiHidden/>
    <w:qFormat/>
    <w:uiPriority w:val="99"/>
    <w:rPr>
      <w:b/>
      <w:bCs/>
    </w:rPr>
  </w:style>
  <w:style w:type="paragraph" w:customStyle="1" w:styleId="93">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autoRedefine/>
    <w:qFormat/>
    <w:uiPriority w:val="0"/>
    <w:pPr>
      <w:ind w:firstLine="420"/>
    </w:pPr>
    <w:rPr>
      <w:rFonts w:ascii="Calibri" w:hAnsi="Calibri" w:eastAsia="宋体" w:cs="Calibri"/>
      <w:kern w:val="44"/>
      <w:sz w:val="21"/>
      <w:szCs w:val="21"/>
    </w:rPr>
  </w:style>
  <w:style w:type="paragraph" w:customStyle="1" w:styleId="10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7"/>
    <w:autoRedefine/>
    <w:semiHidden/>
    <w:qFormat/>
    <w:uiPriority w:val="99"/>
  </w:style>
  <w:style w:type="paragraph" w:customStyle="1" w:styleId="115">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7"/>
    <w:autoRedefine/>
    <w:semiHidden/>
    <w:qFormat/>
    <w:uiPriority w:val="99"/>
  </w:style>
  <w:style w:type="paragraph" w:customStyle="1" w:styleId="119">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7"/>
    <w:autoRedefine/>
    <w:semiHidden/>
    <w:qFormat/>
    <w:uiPriority w:val="99"/>
  </w:style>
  <w:style w:type="paragraph" w:customStyle="1" w:styleId="124">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4"/>
    <w:autoRedefine/>
    <w:qFormat/>
    <w:uiPriority w:val="0"/>
    <w:pPr>
      <w:spacing w:before="60" w:after="60"/>
      <w:ind w:left="0" w:leftChars="0"/>
    </w:pPr>
    <w:rPr>
      <w:sz w:val="24"/>
      <w:szCs w:val="24"/>
    </w:rPr>
  </w:style>
  <w:style w:type="paragraph" w:customStyle="1" w:styleId="128">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autoRedefine/>
    <w:qFormat/>
    <w:uiPriority w:val="0"/>
    <w:pPr>
      <w:ind w:firstLine="420" w:firstLineChars="200"/>
    </w:pPr>
    <w:rPr>
      <w:rFonts w:ascii="Calibri" w:hAnsi="Calibri" w:eastAsia="宋体" w:cs="Calibri"/>
      <w:sz w:val="21"/>
      <w:szCs w:val="21"/>
    </w:rPr>
  </w:style>
  <w:style w:type="paragraph" w:customStyle="1" w:styleId="13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7"/>
    <w:autoRedefine/>
    <w:semiHidden/>
    <w:qFormat/>
    <w:uiPriority w:val="99"/>
    <w:rPr>
      <w:rFonts w:ascii="宋体" w:hAnsi="Courier New" w:eastAsia="宋体" w:cs="Courier New"/>
      <w:sz w:val="21"/>
      <w:szCs w:val="21"/>
    </w:rPr>
  </w:style>
  <w:style w:type="paragraph" w:customStyle="1" w:styleId="137">
    <w:name w:val="Char Char Char Char Char Char Char Char Char Char"/>
    <w:basedOn w:val="10"/>
    <w:autoRedefine/>
    <w:qFormat/>
    <w:uiPriority w:val="0"/>
    <w:rPr>
      <w:rFonts w:ascii="Tahoma" w:hAnsi="Tahoma" w:cs="Tahoma"/>
      <w:sz w:val="24"/>
      <w:szCs w:val="24"/>
    </w:rPr>
  </w:style>
  <w:style w:type="paragraph" w:customStyle="1" w:styleId="138">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4"/>
    <w:next w:val="149"/>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autoRedefine/>
    <w:qFormat/>
    <w:uiPriority w:val="0"/>
    <w:pPr>
      <w:ind w:firstLine="420" w:firstLineChars="200"/>
    </w:pPr>
    <w:rPr>
      <w:rFonts w:ascii="Calibri" w:hAnsi="Calibri" w:eastAsia="宋体" w:cs="Calibri"/>
      <w:sz w:val="21"/>
      <w:szCs w:val="21"/>
    </w:rPr>
  </w:style>
  <w:style w:type="paragraph" w:customStyle="1" w:styleId="151">
    <w:name w:val="Char3"/>
    <w:basedOn w:val="1"/>
    <w:autoRedefine/>
    <w:qFormat/>
    <w:uiPriority w:val="0"/>
    <w:rPr>
      <w:rFonts w:ascii="宋体" w:hAnsi="宋体" w:eastAsia="宋体" w:cs="宋体"/>
      <w:kern w:val="44"/>
      <w:sz w:val="21"/>
      <w:szCs w:val="21"/>
    </w:rPr>
  </w:style>
  <w:style w:type="paragraph" w:customStyle="1" w:styleId="1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10"/>
    <w:autoRedefine/>
    <w:qFormat/>
    <w:uiPriority w:val="0"/>
    <w:rPr>
      <w:rFonts w:ascii="Tahoma" w:hAnsi="Tahoma" w:cs="Tahoma"/>
      <w:sz w:val="24"/>
      <w:szCs w:val="24"/>
    </w:rPr>
  </w:style>
  <w:style w:type="paragraph" w:customStyle="1" w:styleId="154">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5"/>
    <w:next w:val="139"/>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autoRedefine/>
    <w:qFormat/>
    <w:uiPriority w:val="0"/>
    <w:rPr>
      <w:rFonts w:ascii="宋体" w:hAnsi="宋体" w:eastAsia="宋体" w:cs="宋体"/>
      <w:kern w:val="44"/>
      <w:sz w:val="21"/>
      <w:szCs w:val="21"/>
    </w:rPr>
  </w:style>
  <w:style w:type="paragraph" w:customStyle="1" w:styleId="19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autoRedefine/>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10"/>
    <w:autoRedefine/>
    <w:qFormat/>
    <w:uiPriority w:val="0"/>
    <w:rPr>
      <w:rFonts w:ascii="Tahoma" w:hAnsi="Tahoma" w:cs="Tahoma"/>
      <w:sz w:val="24"/>
      <w:szCs w:val="24"/>
    </w:rPr>
  </w:style>
  <w:style w:type="paragraph" w:customStyle="1" w:styleId="20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autoRedefine/>
    <w:qFormat/>
    <w:uiPriority w:val="0"/>
    <w:rPr>
      <w:rFonts w:ascii="宋体" w:hAnsi="宋体" w:eastAsia="宋体" w:cs="宋体"/>
      <w:kern w:val="44"/>
      <w:sz w:val="21"/>
      <w:szCs w:val="21"/>
    </w:rPr>
  </w:style>
  <w:style w:type="paragraph" w:customStyle="1" w:styleId="203">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autoRedefine/>
    <w:qFormat/>
    <w:uiPriority w:val="0"/>
    <w:rPr>
      <w:rFonts w:ascii="宋体" w:hAnsi="宋体" w:eastAsia="宋体" w:cs="宋体"/>
      <w:kern w:val="44"/>
      <w:sz w:val="21"/>
      <w:szCs w:val="21"/>
    </w:rPr>
  </w:style>
  <w:style w:type="paragraph" w:customStyle="1" w:styleId="227">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4">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10"/>
    <w:autoRedefine/>
    <w:qFormat/>
    <w:uiPriority w:val="0"/>
    <w:rPr>
      <w:rFonts w:ascii="Tahoma" w:hAnsi="Tahoma" w:cs="Tahoma"/>
      <w:sz w:val="24"/>
      <w:szCs w:val="24"/>
    </w:rPr>
  </w:style>
  <w:style w:type="paragraph" w:customStyle="1" w:styleId="240">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10"/>
    <w:autoRedefine/>
    <w:qFormat/>
    <w:uiPriority w:val="0"/>
    <w:rPr>
      <w:rFonts w:ascii="Tahoma" w:hAnsi="Tahoma" w:cs="Tahoma"/>
      <w:sz w:val="24"/>
      <w:szCs w:val="24"/>
    </w:rPr>
  </w:style>
  <w:style w:type="paragraph" w:customStyle="1" w:styleId="251">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10"/>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10"/>
    <w:autoRedefine/>
    <w:qFormat/>
    <w:uiPriority w:val="0"/>
    <w:rPr>
      <w:rFonts w:ascii="Tahoma" w:hAnsi="Tahoma" w:cs="Tahoma"/>
      <w:sz w:val="24"/>
      <w:szCs w:val="24"/>
    </w:rPr>
  </w:style>
  <w:style w:type="paragraph" w:customStyle="1" w:styleId="2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10"/>
    <w:autoRedefine/>
    <w:qFormat/>
    <w:uiPriority w:val="0"/>
    <w:rPr>
      <w:rFonts w:ascii="Tahoma" w:hAnsi="Tahoma" w:cs="Tahoma"/>
      <w:sz w:val="24"/>
      <w:szCs w:val="24"/>
    </w:rPr>
  </w:style>
  <w:style w:type="paragraph" w:customStyle="1" w:styleId="30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字符"/>
    <w:basedOn w:val="37"/>
    <w:link w:val="13"/>
    <w:autoRedefine/>
    <w:semiHidden/>
    <w:qFormat/>
    <w:uiPriority w:val="99"/>
    <w:rPr>
      <w:sz w:val="16"/>
      <w:szCs w:val="16"/>
    </w:rPr>
  </w:style>
  <w:style w:type="paragraph" w:customStyle="1" w:styleId="308">
    <w:name w:val="样式8"/>
    <w:basedOn w:val="274"/>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字符"/>
    <w:basedOn w:val="37"/>
    <w:link w:val="32"/>
    <w:autoRedefine/>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autoRedefine/>
    <w:qFormat/>
    <w:uiPriority w:val="0"/>
    <w:rPr>
      <w:rFonts w:ascii="Times New Roman" w:hAnsi="Times New Roman" w:eastAsia="仿宋_GB2312" w:cs="Times New Roman"/>
      <w:color w:val="000000"/>
      <w:sz w:val="18"/>
      <w:szCs w:val="18"/>
    </w:rPr>
  </w:style>
  <w:style w:type="character" w:customStyle="1" w:styleId="312">
    <w:name w:val="正文文本首行缩进 2 字符"/>
    <w:basedOn w:val="78"/>
    <w:link w:val="34"/>
    <w:autoRedefine/>
    <w:qFormat/>
    <w:uiPriority w:val="0"/>
    <w:rPr>
      <w:rFonts w:ascii="Times New Roman" w:hAnsi="Times New Roman" w:eastAsia="宋体" w:cs="Times New Roman"/>
      <w:kern w:val="44"/>
      <w:sz w:val="21"/>
      <w:szCs w:val="22"/>
    </w:rPr>
  </w:style>
  <w:style w:type="table" w:customStyle="1" w:styleId="313">
    <w:name w:val="Table Normal"/>
    <w:autoRedefine/>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4">
    <w:name w:val="合同正文"/>
    <w:basedOn w:val="1"/>
    <w:autoRedefine/>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a7499ec-1359-4032-a9c5-a90cc92ee7ff}"/>
        <w:style w:val=""/>
        <w:category>
          <w:name w:val="常规"/>
          <w:gallery w:val="placeholder"/>
        </w:category>
        <w:types>
          <w:type w:val="bbPlcHdr"/>
        </w:types>
        <w:behaviors>
          <w:behavior w:val="content"/>
        </w:behaviors>
        <w:description w:val=""/>
        <w:guid w:val="{4a7499ec-1359-4032-a9c5-a90cc92ee7ff}"/>
      </w:docPartPr>
      <w:docPartBody>
        <w:p w14:paraId="2217FCB4">
          <w:r>
            <w:rPr>
              <w:color w:val="808080"/>
            </w:rPr>
            <w:t>单击此处输入文字。</w:t>
          </w:r>
        </w:p>
      </w:docPartBody>
    </w:docPart>
    <w:docPart>
      <w:docPartPr>
        <w:name w:val="{3fd0304a-3bcc-4c16-a10f-a1ca0e61c6ac}"/>
        <w:style w:val=""/>
        <w:category>
          <w:name w:val="常规"/>
          <w:gallery w:val="placeholder"/>
        </w:category>
        <w:types>
          <w:type w:val="bbPlcHdr"/>
        </w:types>
        <w:behaviors>
          <w:behavior w:val="content"/>
        </w:behaviors>
        <w:description w:val=""/>
        <w:guid w:val="{3fd0304a-3bcc-4c16-a10f-a1ca0e61c6ac}"/>
      </w:docPartPr>
      <w:docPartBody>
        <w:p w14:paraId="43819A9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个人</Company>
  <Pages>22</Pages>
  <Words>9743</Words>
  <Characters>10674</Characters>
  <Lines>177</Lines>
  <Paragraphs>49</Paragraphs>
  <TotalTime>8</TotalTime>
  <ScaleCrop>false</ScaleCrop>
  <LinksUpToDate>false</LinksUpToDate>
  <CharactersWithSpaces>11515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2023-02-07T08:01:00Z</dcterms:created>
  <dc:creator>韩超</dc:creator>
  <cp:lastModifiedBy>潇索丨陌离殇</cp:lastModifiedBy>
  <cp:lastPrinted>2020-10-11T03:47:00Z</cp:lastPrinted>
  <dcterms:modified xsi:type="dcterms:W3CDTF">2025-03-21T04:18:53Z</dcterms:modified>
  <dc:title>物资招标标准文本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1DA4378AC80B4863B6D4888B3D5797B2</vt:lpwstr>
  </property>
  <property fmtid="{D5CDD505-2E9C-101B-9397-08002B2CF9AE}" pid="4" name="KSOTemplateDocerSaveRecord">
    <vt:lpwstr>eyJoZGlkIjoiZDBhYTlkMGJhNTA5OTk4Nzc3NGNhZTM1MDExYzljNmYiLCJ1c2VySWQiOiI0ODQ0MzQ4OTkifQ==</vt:lpwstr>
  </property>
</Properties>
</file>