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AC5FA">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hint="eastAsia" w:ascii="宋体" w:hAnsi="宋体" w:eastAsia="宋体" w:cs="宋体"/>
          <w:kern w:val="2"/>
          <w:sz w:val="21"/>
          <w:szCs w:val="22"/>
          <w:u w:val="single"/>
          <w:lang w:val="en-US" w:eastAsia="zh-CN" w:bidi="ar"/>
        </w:rPr>
        <w:t>ZJLQSGS-FG-开封国道107项目-001</w:t>
      </w:r>
      <w:r>
        <w:rPr>
          <w:rFonts w:hint="eastAsia" w:eastAsia="仿宋_GB2312"/>
          <w:bCs/>
          <w:color w:val="000000"/>
          <w:sz w:val="28"/>
          <w:szCs w:val="28"/>
          <w:highlight w:val="none"/>
          <w:u w:val="single"/>
        </w:rPr>
        <w:t xml:space="preserve">  </w:t>
      </w:r>
      <w:permEnd w:id="0"/>
    </w:p>
    <w:p w14:paraId="66875A63">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w:t>
      </w:r>
      <w:r>
        <w:rPr>
          <w:rFonts w:hint="eastAsia" w:eastAsia="仿宋_GB2312"/>
          <w:bCs/>
          <w:color w:val="000000"/>
          <w:sz w:val="28"/>
          <w:szCs w:val="28"/>
          <w:highlight w:val="none"/>
          <w:u w:val="single"/>
        </w:rPr>
        <w:t xml:space="preserve">    </w:t>
      </w:r>
      <w:permEnd w:id="1"/>
    </w:p>
    <w:p w14:paraId="70D95BB9">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507E4249">
      <w:pPr>
        <w:pStyle w:val="4"/>
        <w:rPr>
          <w:rFonts w:hint="eastAsia"/>
          <w:highlight w:val="none"/>
        </w:rPr>
      </w:pPr>
    </w:p>
    <w:p w14:paraId="30C4992B">
      <w:pPr>
        <w:pStyle w:val="4"/>
        <w:rPr>
          <w:rFonts w:hint="eastAsia"/>
          <w:highlight w:val="none"/>
        </w:rPr>
      </w:pPr>
    </w:p>
    <w:p w14:paraId="3A43EAE3">
      <w:pPr>
        <w:pStyle w:val="4"/>
        <w:rPr>
          <w:rFonts w:hint="eastAsia"/>
          <w:highlight w:val="none"/>
        </w:rPr>
      </w:pPr>
    </w:p>
    <w:p w14:paraId="2360A5AA">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沥青混凝土</w:t>
      </w:r>
      <w:permEnd w:id="2"/>
      <w:r>
        <w:rPr>
          <w:rFonts w:hint="eastAsia" w:ascii="华文中宋" w:hAnsi="华文中宋" w:eastAsia="华文中宋" w:cs="华文中宋"/>
          <w:b/>
          <w:sz w:val="52"/>
          <w:szCs w:val="52"/>
          <w:highlight w:val="none"/>
        </w:rPr>
        <w:t>】采购与供应合同</w:t>
      </w:r>
    </w:p>
    <w:p w14:paraId="138DE319">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2">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1BF783B1">
      <w:pPr>
        <w:spacing w:line="360" w:lineRule="auto"/>
        <w:jc w:val="center"/>
        <w:rPr>
          <w:rFonts w:hint="eastAsia" w:ascii="宋体" w:hAnsi="宋体" w:cs="宋体"/>
          <w:b/>
          <w:sz w:val="28"/>
          <w:szCs w:val="28"/>
          <w:highlight w:val="none"/>
        </w:rPr>
      </w:pPr>
    </w:p>
    <w:p w14:paraId="3ED7CEF8">
      <w:pPr>
        <w:spacing w:line="360" w:lineRule="auto"/>
        <w:jc w:val="center"/>
        <w:rPr>
          <w:rFonts w:hint="eastAsia" w:ascii="宋体" w:hAnsi="宋体" w:cs="宋体"/>
          <w:b/>
          <w:sz w:val="28"/>
          <w:szCs w:val="28"/>
          <w:highlight w:val="none"/>
        </w:rPr>
      </w:pPr>
    </w:p>
    <w:p w14:paraId="4CC447E6">
      <w:pPr>
        <w:spacing w:line="360" w:lineRule="auto"/>
        <w:jc w:val="center"/>
        <w:rPr>
          <w:rFonts w:hint="eastAsia" w:ascii="宋体" w:hAnsi="宋体" w:cs="宋体"/>
          <w:b/>
          <w:sz w:val="28"/>
          <w:szCs w:val="28"/>
          <w:highlight w:val="none"/>
        </w:rPr>
      </w:pPr>
    </w:p>
    <w:p w14:paraId="093C3760">
      <w:pPr>
        <w:spacing w:line="360" w:lineRule="auto"/>
        <w:jc w:val="center"/>
        <w:rPr>
          <w:rFonts w:hint="eastAsia" w:ascii="宋体" w:hAnsi="宋体" w:cs="宋体"/>
          <w:b/>
          <w:sz w:val="28"/>
          <w:szCs w:val="28"/>
          <w:highlight w:val="none"/>
        </w:rPr>
      </w:pPr>
    </w:p>
    <w:p w14:paraId="6ECAC906">
      <w:pPr>
        <w:spacing w:line="360" w:lineRule="auto"/>
        <w:rPr>
          <w:rFonts w:hint="eastAsia" w:ascii="宋体" w:hAnsi="宋体" w:cs="宋体"/>
          <w:b/>
          <w:sz w:val="28"/>
          <w:szCs w:val="28"/>
          <w:highlight w:val="none"/>
        </w:rPr>
      </w:pPr>
    </w:p>
    <w:p w14:paraId="7FE2057D">
      <w:pPr>
        <w:pStyle w:val="5"/>
        <w:spacing w:after="120"/>
        <w:ind w:firstLine="560"/>
        <w:rPr>
          <w:rFonts w:hint="eastAsia" w:ascii="宋体" w:hAnsi="宋体" w:cs="宋体"/>
          <w:b/>
          <w:sz w:val="28"/>
          <w:szCs w:val="28"/>
          <w:highlight w:val="none"/>
        </w:rPr>
      </w:pPr>
    </w:p>
    <w:p w14:paraId="5D09C05E">
      <w:pPr>
        <w:pStyle w:val="5"/>
        <w:spacing w:after="120"/>
        <w:ind w:firstLine="560"/>
        <w:rPr>
          <w:rFonts w:hint="eastAsia" w:ascii="宋体" w:hAnsi="宋体" w:cs="宋体"/>
          <w:b/>
          <w:sz w:val="28"/>
          <w:szCs w:val="28"/>
          <w:highlight w:val="none"/>
        </w:rPr>
      </w:pPr>
    </w:p>
    <w:p w14:paraId="53A8F2BC">
      <w:pPr>
        <w:spacing w:line="360" w:lineRule="auto"/>
        <w:rPr>
          <w:rFonts w:hint="eastAsia" w:ascii="仿宋_GB2312" w:hAnsi="仿宋_GB2312" w:eastAsia="仿宋_GB2312" w:cs="仿宋_GB2312"/>
          <w:b/>
          <w:bCs/>
          <w:sz w:val="28"/>
          <w:szCs w:val="28"/>
          <w:highlight w:val="none"/>
        </w:rPr>
      </w:pPr>
      <w:permStart w:id="3" w:edGrp="everyone"/>
    </w:p>
    <w:p w14:paraId="537EB18A">
      <w:pPr>
        <w:spacing w:line="360" w:lineRule="auto"/>
        <w:ind w:left="2950" w:leftChars="200" w:hanging="2530" w:hangingChars="900"/>
        <w:rPr>
          <w:rFonts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color w:val="000000"/>
          <w:sz w:val="28"/>
          <w:szCs w:val="28"/>
        </w:rPr>
        <w:t>【    国道107线东移开封境二标段</w:t>
      </w:r>
    </w:p>
    <w:p w14:paraId="2C3D9112">
      <w:pPr>
        <w:spacing w:line="360" w:lineRule="auto"/>
        <w:ind w:firstLine="1968" w:firstLineChars="7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rPr>
        <w:t>（炎黄大道至许昌交界）新建工程     】</w:t>
      </w:r>
    </w:p>
    <w:p w14:paraId="0D12788A">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中建路桥集团第四工程有限公司</w:t>
      </w:r>
      <w:r>
        <w:rPr>
          <w:rFonts w:hint="eastAsia" w:ascii="仿宋_GB2312" w:hAnsi="仿宋_GB2312" w:eastAsia="仿宋_GB2312" w:cs="仿宋_GB2312"/>
          <w:b/>
          <w:color w:val="000000"/>
          <w:sz w:val="28"/>
          <w:szCs w:val="28"/>
          <w:highlight w:val="none"/>
        </w:rPr>
        <w:t xml:space="preserve">    】</w:t>
      </w:r>
    </w:p>
    <w:p w14:paraId="693AAFEC">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7C6BCFFE">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年   月   日     </w:t>
      </w:r>
      <w:r>
        <w:rPr>
          <w:rFonts w:hint="eastAsia" w:ascii="仿宋_GB2312" w:hAnsi="仿宋_GB2312" w:eastAsia="仿宋_GB2312" w:cs="仿宋_GB2312"/>
          <w:b/>
          <w:color w:val="000000"/>
          <w:sz w:val="28"/>
          <w:szCs w:val="28"/>
          <w:highlight w:val="none"/>
        </w:rPr>
        <w:t xml:space="preserve">     】</w:t>
      </w:r>
    </w:p>
    <w:p w14:paraId="584825BD">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val="0"/>
          <w:color w:val="000000"/>
          <w:kern w:val="2"/>
          <w:sz w:val="28"/>
          <w:szCs w:val="28"/>
          <w:lang w:val="en-US" w:eastAsia="zh-CN" w:bidi="ar"/>
        </w:rPr>
        <w:t xml:space="preserve"> </w:t>
      </w:r>
      <w:r>
        <w:rPr>
          <w:rFonts w:hint="eastAsia" w:ascii="仿宋_GB2312" w:hAnsi="仿宋_GB2312" w:eastAsia="仿宋_GB2312" w:cs="仿宋_GB2312"/>
          <w:b/>
          <w:bCs/>
          <w:kern w:val="2"/>
          <w:sz w:val="28"/>
          <w:szCs w:val="28"/>
          <w:lang w:val="en-US" w:eastAsia="zh-CN" w:bidi="ar"/>
        </w:rPr>
        <w:t>郑州市管城回族区</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ermEnd w:id="3"/>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5A318F89">
          <w:pPr>
            <w:pStyle w:val="5"/>
            <w:rPr>
              <w:highlight w:val="none"/>
            </w:rPr>
          </w:pPr>
        </w:p>
        <w:p w14:paraId="6C782D7C">
          <w:pPr>
            <w:jc w:val="center"/>
            <w:rPr>
              <w:rFonts w:hint="eastAsia" w:ascii="黑体" w:hAnsi="黑体" w:eastAsia="黑体" w:cs="黑体"/>
              <w:b/>
              <w:bCs/>
              <w:color w:val="000000" w:themeColor="text1"/>
              <w:sz w:val="36"/>
              <w:szCs w:val="36"/>
              <w:highlight w:val="none"/>
              <w14:textFill>
                <w14:solidFill>
                  <w14:schemeClr w14:val="tx1"/>
                </w14:solidFill>
              </w14:textFill>
            </w:rPr>
          </w:pPr>
          <w:permStart w:id="4" w:edGrp="everyone"/>
        </w:p>
        <w:p w14:paraId="5CCD51BE">
          <w:pPr>
            <w:jc w:val="center"/>
            <w:rPr>
              <w:rFonts w:hint="eastAsia" w:ascii="黑体" w:hAnsi="黑体" w:eastAsia="黑体" w:cs="黑体"/>
              <w:b/>
              <w:bCs/>
              <w:color w:val="000000" w:themeColor="text1"/>
              <w:sz w:val="36"/>
              <w:szCs w:val="36"/>
              <w:highlight w:val="none"/>
              <w14:textFill>
                <w14:solidFill>
                  <w14:schemeClr w14:val="tx1"/>
                </w14:solidFill>
              </w14:textFill>
            </w:rPr>
          </w:pPr>
        </w:p>
        <w:p w14:paraId="09510FC4">
          <w:pPr>
            <w:jc w:val="center"/>
            <w:rPr>
              <w:rFonts w:hint="eastAsia" w:ascii="黑体" w:hAnsi="黑体" w:eastAsia="黑体" w:cs="黑体"/>
              <w:b/>
              <w:bCs/>
              <w:color w:val="000000" w:themeColor="text1"/>
              <w:sz w:val="36"/>
              <w:szCs w:val="36"/>
              <w:highlight w:val="none"/>
              <w14:textFill>
                <w14:solidFill>
                  <w14:schemeClr w14:val="tx1"/>
                </w14:solidFill>
              </w14:textFill>
            </w:rPr>
          </w:pPr>
        </w:p>
        <w:p w14:paraId="200860DE">
          <w:pPr>
            <w:jc w:val="both"/>
            <w:rPr>
              <w:rFonts w:hint="eastAsia" w:ascii="黑体" w:hAnsi="黑体" w:eastAsia="黑体" w:cs="黑体"/>
              <w:b/>
              <w:bCs/>
              <w:color w:val="000000" w:themeColor="text1"/>
              <w:sz w:val="36"/>
              <w:szCs w:val="36"/>
              <w:highlight w:val="none"/>
              <w14:textFill>
                <w14:solidFill>
                  <w14:schemeClr w14:val="tx1"/>
                </w14:solidFill>
              </w14:textFill>
            </w:rPr>
          </w:pPr>
        </w:p>
        <w:p w14:paraId="03182FCD">
          <w:pPr>
            <w:jc w:val="center"/>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4B714C8B">
          <w:pPr>
            <w:pStyle w:val="5"/>
            <w:rPr>
              <w:highlight w:val="none"/>
            </w:rPr>
          </w:pPr>
        </w:p>
        <w:p w14:paraId="789CDEAF">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2B019256">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7E8C3EF6">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rFonts w:hint="eastAsia"/>
              <w:highlight w:val="none"/>
              <w:lang w:val="en-US" w:eastAsia="zh-CN"/>
            </w:rPr>
            <w:t>1</w:t>
          </w:r>
          <w:r>
            <w:rPr>
              <w:highlight w:val="none"/>
            </w:rPr>
            <w:fldChar w:fldCharType="end"/>
          </w:r>
        </w:p>
        <w:p w14:paraId="03B8C1B3">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4</w:t>
          </w:r>
          <w:r>
            <w:rPr>
              <w:highlight w:val="none"/>
            </w:rPr>
            <w:fldChar w:fldCharType="end"/>
          </w:r>
          <w:r>
            <w:rPr>
              <w:highlight w:val="none"/>
            </w:rPr>
            <w:fldChar w:fldCharType="end"/>
          </w:r>
        </w:p>
        <w:p w14:paraId="0DF407EA">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6</w:t>
          </w:r>
          <w:r>
            <w:rPr>
              <w:highlight w:val="none"/>
            </w:rPr>
            <w:fldChar w:fldCharType="end"/>
          </w:r>
          <w:r>
            <w:rPr>
              <w:highlight w:val="none"/>
            </w:rPr>
            <w:fldChar w:fldCharType="end"/>
          </w:r>
        </w:p>
        <w:p w14:paraId="1B27E2C3">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7</w:t>
          </w:r>
          <w:r>
            <w:rPr>
              <w:highlight w:val="none"/>
            </w:rPr>
            <w:fldChar w:fldCharType="end"/>
          </w:r>
          <w:r>
            <w:rPr>
              <w:highlight w:val="none"/>
            </w:rPr>
            <w:fldChar w:fldCharType="end"/>
          </w:r>
        </w:p>
        <w:p w14:paraId="6574A289">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9</w:t>
          </w:r>
          <w:r>
            <w:rPr>
              <w:highlight w:val="none"/>
            </w:rPr>
            <w:fldChar w:fldCharType="end"/>
          </w:r>
          <w:r>
            <w:rPr>
              <w:highlight w:val="none"/>
            </w:rPr>
            <w:fldChar w:fldCharType="end"/>
          </w:r>
        </w:p>
        <w:p w14:paraId="602A21BA">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11</w:t>
          </w:r>
          <w:r>
            <w:rPr>
              <w:highlight w:val="none"/>
            </w:rPr>
            <w:fldChar w:fldCharType="end"/>
          </w:r>
          <w:r>
            <w:rPr>
              <w:highlight w:val="none"/>
            </w:rPr>
            <w:fldChar w:fldCharType="end"/>
          </w:r>
        </w:p>
        <w:p w14:paraId="5E84E78E">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13</w:t>
          </w:r>
          <w:r>
            <w:rPr>
              <w:highlight w:val="none"/>
            </w:rPr>
            <w:fldChar w:fldCharType="end"/>
          </w:r>
          <w:r>
            <w:rPr>
              <w:highlight w:val="none"/>
            </w:rPr>
            <w:fldChar w:fldCharType="end"/>
          </w:r>
        </w:p>
        <w:p w14:paraId="3BE32A96">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13</w:t>
          </w:r>
          <w:r>
            <w:rPr>
              <w:highlight w:val="none"/>
            </w:rPr>
            <w:fldChar w:fldCharType="end"/>
          </w:r>
          <w:r>
            <w:rPr>
              <w:highlight w:val="none"/>
            </w:rPr>
            <w:fldChar w:fldCharType="end"/>
          </w:r>
        </w:p>
        <w:p w14:paraId="29673EFB">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56D00C0D">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16</w:t>
          </w:r>
          <w:r>
            <w:rPr>
              <w:highlight w:val="none"/>
            </w:rPr>
            <w:fldChar w:fldCharType="end"/>
          </w:r>
          <w:r>
            <w:rPr>
              <w:highlight w:val="none"/>
            </w:rPr>
            <w:fldChar w:fldCharType="end"/>
          </w:r>
        </w:p>
        <w:p w14:paraId="0B763EDC">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19</w:t>
          </w:r>
          <w:r>
            <w:rPr>
              <w:highlight w:val="none"/>
            </w:rPr>
            <w:fldChar w:fldCharType="end"/>
          </w:r>
          <w:r>
            <w:rPr>
              <w:highlight w:val="none"/>
            </w:rPr>
            <w:fldChar w:fldCharType="end"/>
          </w:r>
        </w:p>
        <w:p w14:paraId="50818565">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23</w:t>
          </w:r>
          <w:r>
            <w:rPr>
              <w:highlight w:val="none"/>
            </w:rPr>
            <w:fldChar w:fldCharType="end"/>
          </w:r>
          <w:r>
            <w:rPr>
              <w:highlight w:val="none"/>
            </w:rPr>
            <w:fldChar w:fldCharType="end"/>
          </w:r>
        </w:p>
        <w:p w14:paraId="7B200375">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26</w:t>
          </w:r>
          <w:r>
            <w:rPr>
              <w:highlight w:val="none"/>
            </w:rPr>
            <w:fldChar w:fldCharType="end"/>
          </w:r>
          <w:r>
            <w:rPr>
              <w:highlight w:val="none"/>
            </w:rPr>
            <w:fldChar w:fldCharType="end"/>
          </w:r>
        </w:p>
        <w:p w14:paraId="746096BB">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26</w:t>
          </w:r>
          <w:r>
            <w:rPr>
              <w:highlight w:val="none"/>
            </w:rPr>
            <w:fldChar w:fldCharType="end"/>
          </w:r>
          <w:r>
            <w:rPr>
              <w:highlight w:val="none"/>
            </w:rPr>
            <w:fldChar w:fldCharType="end"/>
          </w:r>
        </w:p>
        <w:p w14:paraId="6B13D6B7">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27</w:t>
          </w:r>
          <w:r>
            <w:rPr>
              <w:highlight w:val="none"/>
            </w:rPr>
            <w:fldChar w:fldCharType="end"/>
          </w:r>
          <w:r>
            <w:rPr>
              <w:highlight w:val="none"/>
            </w:rPr>
            <w:fldChar w:fldCharType="end"/>
          </w:r>
        </w:p>
        <w:p w14:paraId="0608C60E">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28</w:t>
          </w:r>
          <w:r>
            <w:rPr>
              <w:highlight w:val="none"/>
            </w:rPr>
            <w:fldChar w:fldCharType="end"/>
          </w:r>
          <w:r>
            <w:rPr>
              <w:highlight w:val="none"/>
            </w:rPr>
            <w:fldChar w:fldCharType="end"/>
          </w:r>
        </w:p>
        <w:p w14:paraId="5742E7E3">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30</w:t>
          </w:r>
          <w:r>
            <w:rPr>
              <w:highlight w:val="none"/>
            </w:rPr>
            <w:fldChar w:fldCharType="end"/>
          </w:r>
          <w:r>
            <w:rPr>
              <w:highlight w:val="none"/>
            </w:rPr>
            <w:fldChar w:fldCharType="end"/>
          </w:r>
        </w:p>
        <w:p w14:paraId="630EAB97">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30</w:t>
          </w:r>
          <w:r>
            <w:rPr>
              <w:highlight w:val="none"/>
            </w:rPr>
            <w:fldChar w:fldCharType="end"/>
          </w:r>
          <w:r>
            <w:rPr>
              <w:highlight w:val="none"/>
            </w:rPr>
            <w:fldChar w:fldCharType="end"/>
          </w:r>
        </w:p>
        <w:p w14:paraId="22282245">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31</w:t>
          </w:r>
          <w:r>
            <w:rPr>
              <w:highlight w:val="none"/>
            </w:rPr>
            <w:fldChar w:fldCharType="end"/>
          </w:r>
          <w:r>
            <w:rPr>
              <w:highlight w:val="none"/>
            </w:rPr>
            <w:fldChar w:fldCharType="end"/>
          </w:r>
        </w:p>
        <w:p w14:paraId="4A59858E">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41211686">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32</w:t>
          </w:r>
          <w:r>
            <w:rPr>
              <w:highlight w:val="none"/>
            </w:rPr>
            <w:fldChar w:fldCharType="end"/>
          </w:r>
          <w:r>
            <w:rPr>
              <w:highlight w:val="none"/>
            </w:rPr>
            <w:fldChar w:fldCharType="end"/>
          </w:r>
        </w:p>
        <w:p w14:paraId="02E65BF9">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33</w:t>
          </w:r>
          <w:r>
            <w:rPr>
              <w:highlight w:val="none"/>
            </w:rPr>
            <w:fldChar w:fldCharType="end"/>
          </w:r>
          <w:r>
            <w:rPr>
              <w:highlight w:val="none"/>
            </w:rPr>
            <w:fldChar w:fldCharType="end"/>
          </w:r>
        </w:p>
        <w:p w14:paraId="54F3D8AA">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535E4764">
      <w:pPr>
        <w:pStyle w:val="14"/>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10378124">
      <w:pPr>
        <w:pStyle w:val="14"/>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中建路桥集团第四工程有限公司</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1AC40A91">
      <w:pPr>
        <w:pStyle w:val="14"/>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5CE2DBE7">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41DFE90E">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640"/>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415037A8">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u w:val="single"/>
          <w14:textFill>
            <w14:solidFill>
              <w14:schemeClr w14:val="tx1"/>
            </w14:solidFill>
          </w14:textFill>
        </w:rPr>
        <w:t>国道107线东移开封境二标段（炎黄大道至许昌交界）新建工程</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7B0ED0FA">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u w:val="single"/>
          <w14:textFill>
            <w14:solidFill>
              <w14:schemeClr w14:val="tx1"/>
            </w14:solidFill>
          </w14:textFill>
        </w:rPr>
        <w:t>河南省郑州市航空港区</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6F1CEEB2">
      <w:pPr>
        <w:pStyle w:val="14"/>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货物清单</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5E679F63">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 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一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固定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65C02BDF">
      <w:pPr>
        <w:pStyle w:val="14"/>
        <w:numPr>
          <w:ilvl w:val="1"/>
          <w:numId w:val="2"/>
        </w:numPr>
        <w:spacing w:before="120" w:beforeLines="50" w:after="120" w:afterLines="50" w:line="400" w:lineRule="atLeast"/>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11"/>
        <w:tblW w:w="56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835"/>
        <w:gridCol w:w="756"/>
        <w:gridCol w:w="396"/>
        <w:gridCol w:w="945"/>
        <w:gridCol w:w="967"/>
        <w:gridCol w:w="1195"/>
        <w:gridCol w:w="540"/>
        <w:gridCol w:w="1035"/>
        <w:gridCol w:w="1041"/>
        <w:gridCol w:w="1336"/>
      </w:tblGrid>
      <w:tr w14:paraId="24AA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11"/>
            <w:shd w:val="clear" w:color="auto" w:fill="auto"/>
            <w:vAlign w:val="center"/>
          </w:tcPr>
          <w:p w14:paraId="283FAA09">
            <w:pPr>
              <w:widowControl/>
              <w:jc w:val="left"/>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方式一：</w:t>
            </w:r>
            <w:r>
              <w:rPr>
                <w:rFonts w:hint="eastAsia" w:ascii="仿宋_GB2312" w:hAnsi="仿宋_GB2312" w:eastAsia="仿宋_GB2312" w:cs="仿宋_GB2312"/>
                <w:b/>
                <w:bCs/>
                <w:color w:val="000000" w:themeColor="text1"/>
                <w:kern w:val="0"/>
                <w:sz w:val="24"/>
                <w:szCs w:val="24"/>
                <w:highlight w:val="none"/>
                <w:lang w:val="en-US" w:eastAsia="zh-Hans" w:bidi="ar-SA"/>
                <w14:textFill>
                  <w14:solidFill>
                    <w14:schemeClr w14:val="tx1"/>
                  </w14:solidFill>
                </w14:textFill>
              </w:rPr>
              <w:t>固定</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单价合同清单</w:t>
            </w:r>
          </w:p>
        </w:tc>
      </w:tr>
      <w:tr w14:paraId="76B4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06" w:type="pct"/>
            <w:shd w:val="clear" w:color="auto" w:fill="auto"/>
            <w:vAlign w:val="center"/>
          </w:tcPr>
          <w:p w14:paraId="0B00A00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434" w:type="pct"/>
            <w:shd w:val="clear" w:color="auto" w:fill="auto"/>
            <w:vAlign w:val="center"/>
          </w:tcPr>
          <w:p w14:paraId="45C270E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392" w:type="pct"/>
            <w:shd w:val="clear" w:color="auto" w:fill="auto"/>
            <w:vAlign w:val="center"/>
          </w:tcPr>
          <w:p w14:paraId="0A6BC89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4519679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05" w:type="pct"/>
            <w:shd w:val="clear" w:color="auto" w:fill="auto"/>
            <w:vAlign w:val="center"/>
          </w:tcPr>
          <w:p w14:paraId="10C53CC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56ADF8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91" w:type="pct"/>
            <w:shd w:val="clear" w:color="auto" w:fill="auto"/>
            <w:vAlign w:val="center"/>
          </w:tcPr>
          <w:p w14:paraId="7DE5CDD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2114E82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502" w:type="pct"/>
            <w:shd w:val="clear" w:color="auto" w:fill="auto"/>
            <w:vAlign w:val="center"/>
          </w:tcPr>
          <w:p w14:paraId="7AEF592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10A80F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4594A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20" w:type="pct"/>
            <w:shd w:val="clear" w:color="auto" w:fill="auto"/>
            <w:vAlign w:val="center"/>
          </w:tcPr>
          <w:p w14:paraId="4F11B51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C9F5B6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B4A4D1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80" w:type="pct"/>
            <w:shd w:val="clear" w:color="auto" w:fill="auto"/>
            <w:vAlign w:val="center"/>
          </w:tcPr>
          <w:p w14:paraId="46193EE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93A8F1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37" w:type="pct"/>
            <w:shd w:val="clear" w:color="auto" w:fill="auto"/>
            <w:vAlign w:val="center"/>
          </w:tcPr>
          <w:p w14:paraId="3701FB8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FCE44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314A7F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540" w:type="pct"/>
            <w:shd w:val="clear" w:color="auto" w:fill="auto"/>
            <w:vAlign w:val="center"/>
          </w:tcPr>
          <w:p w14:paraId="1EFE550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ED0FB4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2235E8E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689" w:type="pct"/>
            <w:shd w:val="clear" w:color="auto" w:fill="auto"/>
            <w:vAlign w:val="center"/>
          </w:tcPr>
          <w:p w14:paraId="51EA0D7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29F3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89" w:type="dxa"/>
            <w:shd w:val="clear" w:color="auto" w:fill="auto"/>
            <w:vAlign w:val="center"/>
          </w:tcPr>
          <w:p w14:paraId="42E00DED">
            <w:pPr>
              <w:keepNext w:val="0"/>
              <w:keepLines w:val="0"/>
              <w:widowControl/>
              <w:suppressLineNumbers w:val="0"/>
              <w:spacing w:before="0" w:beforeAutospacing="0" w:after="0" w:afterAutospacing="0" w:line="400" w:lineRule="atLeast"/>
              <w:ind w:left="0" w:leftChars="0" w:right="0" w:rightChars="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
              </w:rPr>
              <w:t>1</w:t>
            </w:r>
          </w:p>
        </w:tc>
        <w:tc>
          <w:tcPr>
            <w:tcW w:w="835" w:type="dxa"/>
            <w:shd w:val="clear" w:color="auto" w:fill="auto"/>
            <w:vAlign w:val="center"/>
          </w:tcPr>
          <w:p w14:paraId="59342BF0">
            <w:pPr>
              <w:keepNext w:val="0"/>
              <w:keepLines w:val="0"/>
              <w:widowControl/>
              <w:suppressLineNumbers w:val="0"/>
              <w:spacing w:before="0" w:beforeAutospacing="0" w:after="0" w:afterAutospacing="0"/>
              <w:ind w:left="0" w:leftChars="0" w:right="0" w:rightChars="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s="仿宋_GB2312"/>
                <w:color w:val="000000"/>
                <w:kern w:val="2"/>
                <w:sz w:val="18"/>
                <w:szCs w:val="18"/>
                <w:lang w:val="en-US" w:eastAsia="zh-CN" w:bidi="ar"/>
              </w:rPr>
              <w:t>沥青混凝土</w:t>
            </w:r>
          </w:p>
        </w:tc>
        <w:tc>
          <w:tcPr>
            <w:tcW w:w="756" w:type="dxa"/>
            <w:shd w:val="clear" w:color="auto" w:fill="auto"/>
            <w:vAlign w:val="center"/>
          </w:tcPr>
          <w:p w14:paraId="4F977E00">
            <w:pPr>
              <w:keepNext w:val="0"/>
              <w:keepLines w:val="0"/>
              <w:widowControl/>
              <w:suppressLineNumbers w:val="0"/>
              <w:spacing w:before="0" w:beforeAutospacing="0" w:after="0" w:afterAutospacing="0"/>
              <w:ind w:left="0" w:leftChars="0" w:right="0" w:rightChars="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kern w:val="0"/>
                <w:sz w:val="18"/>
                <w:szCs w:val="18"/>
                <w:lang w:val="en-US" w:eastAsia="zh-CN" w:bidi="ar"/>
              </w:rPr>
              <w:t>AC-25C</w:t>
            </w:r>
          </w:p>
        </w:tc>
        <w:tc>
          <w:tcPr>
            <w:tcW w:w="396" w:type="dxa"/>
            <w:shd w:val="clear" w:color="auto" w:fill="auto"/>
            <w:vAlign w:val="center"/>
          </w:tcPr>
          <w:p w14:paraId="687B9152">
            <w:pPr>
              <w:keepNext w:val="0"/>
              <w:keepLines w:val="0"/>
              <w:widowControl/>
              <w:suppressLineNumbers w:val="0"/>
              <w:spacing w:before="0" w:beforeAutospacing="0" w:after="0" w:afterAutospacing="0" w:line="400" w:lineRule="atLeast"/>
              <w:ind w:left="0" w:leftChars="0" w:right="0" w:rightChars="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s="仿宋_GB2312"/>
                <w:color w:val="000000"/>
                <w:kern w:val="2"/>
                <w:sz w:val="18"/>
                <w:szCs w:val="18"/>
                <w:lang w:val="en-US" w:eastAsia="zh-CN" w:bidi="ar"/>
              </w:rPr>
              <w:t>吨</w:t>
            </w:r>
          </w:p>
        </w:tc>
        <w:tc>
          <w:tcPr>
            <w:tcW w:w="946" w:type="dxa"/>
            <w:shd w:val="clear" w:color="auto" w:fill="auto"/>
            <w:vAlign w:val="center"/>
          </w:tcPr>
          <w:p w14:paraId="29A2A6CB">
            <w:pPr>
              <w:keepNext w:val="0"/>
              <w:keepLines w:val="0"/>
              <w:widowControl/>
              <w:suppressLineNumbers w:val="0"/>
              <w:spacing w:before="0" w:beforeAutospacing="0" w:after="0" w:afterAutospacing="0" w:line="400" w:lineRule="atLeast"/>
              <w:ind w:left="0" w:leftChars="0" w:right="0" w:rightChars="0"/>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sz w:val="18"/>
                <w:szCs w:val="18"/>
                <w:lang w:val="en-US" w:eastAsia="zh-CN"/>
              </w:rPr>
              <w:t>36000</w:t>
            </w:r>
          </w:p>
        </w:tc>
        <w:tc>
          <w:tcPr>
            <w:tcW w:w="967" w:type="dxa"/>
            <w:shd w:val="clear" w:color="auto" w:fill="auto"/>
            <w:noWrap/>
            <w:vAlign w:val="center"/>
          </w:tcPr>
          <w:p w14:paraId="2FB10BD8">
            <w:pPr>
              <w:keepNext w:val="0"/>
              <w:keepLines w:val="0"/>
              <w:widowControl/>
              <w:suppressLineNumbers w:val="0"/>
              <w:spacing w:before="0" w:beforeAutospacing="0" w:after="0" w:afterAutospacing="0" w:line="400" w:lineRule="atLeast"/>
              <w:ind w:left="0" w:leftChars="0" w:right="0" w:rightChars="0"/>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195" w:type="dxa"/>
            <w:shd w:val="clear" w:color="auto" w:fill="auto"/>
            <w:noWrap/>
            <w:vAlign w:val="center"/>
          </w:tcPr>
          <w:p w14:paraId="7BB4521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40" w:type="dxa"/>
            <w:shd w:val="clear" w:color="auto" w:fill="auto"/>
            <w:noWrap/>
            <w:vAlign w:val="center"/>
          </w:tcPr>
          <w:p w14:paraId="4A6B4E6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035" w:type="dxa"/>
            <w:shd w:val="clear" w:color="auto" w:fill="auto"/>
            <w:noWrap/>
            <w:vAlign w:val="center"/>
          </w:tcPr>
          <w:p w14:paraId="1F7BD82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041" w:type="dxa"/>
            <w:shd w:val="clear" w:color="auto" w:fill="auto"/>
            <w:noWrap/>
            <w:vAlign w:val="center"/>
          </w:tcPr>
          <w:p w14:paraId="7D70C0B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35" w:type="dxa"/>
            <w:shd w:val="clear" w:color="auto" w:fill="auto"/>
            <w:vAlign w:val="center"/>
          </w:tcPr>
          <w:p w14:paraId="6A5085D8">
            <w:pPr>
              <w:keepNext w:val="0"/>
              <w:keepLines w:val="0"/>
              <w:widowControl/>
              <w:suppressLineNumbers w:val="0"/>
              <w:spacing w:before="0" w:beforeAutospacing="0" w:after="0" w:afterAutospacing="0" w:line="400" w:lineRule="atLeast"/>
              <w:ind w:left="0" w:leftChars="0" w:right="0" w:rightChars="0"/>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
              </w:rPr>
              <w:t>SBS改性沥青</w:t>
            </w:r>
          </w:p>
        </w:tc>
      </w:tr>
      <w:tr w14:paraId="77FF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89" w:type="dxa"/>
            <w:shd w:val="clear" w:color="auto" w:fill="auto"/>
            <w:vAlign w:val="center"/>
          </w:tcPr>
          <w:p w14:paraId="60997242">
            <w:pPr>
              <w:keepNext w:val="0"/>
              <w:keepLines w:val="0"/>
              <w:widowControl/>
              <w:suppressLineNumbers w:val="0"/>
              <w:spacing w:before="0" w:beforeAutospacing="0" w:after="0" w:afterAutospacing="0" w:line="400" w:lineRule="atLeast"/>
              <w:ind w:left="0" w:leftChars="0" w:right="0" w:rightChars="0"/>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
              </w:rPr>
              <w:t>2</w:t>
            </w:r>
          </w:p>
        </w:tc>
        <w:tc>
          <w:tcPr>
            <w:tcW w:w="835" w:type="dxa"/>
            <w:shd w:val="clear" w:color="auto" w:fill="auto"/>
            <w:vAlign w:val="center"/>
          </w:tcPr>
          <w:p w14:paraId="6AA0C8E2">
            <w:pPr>
              <w:keepNext w:val="0"/>
              <w:keepLines w:val="0"/>
              <w:widowControl/>
              <w:suppressLineNumbers w:val="0"/>
              <w:spacing w:before="0" w:beforeAutospacing="0" w:after="0" w:afterAutospacing="0" w:line="400" w:lineRule="atLeast"/>
              <w:ind w:left="0" w:leftChars="0" w:right="0" w:rightChars="0"/>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s="仿宋_GB2312"/>
                <w:color w:val="000000"/>
                <w:kern w:val="2"/>
                <w:sz w:val="18"/>
                <w:szCs w:val="18"/>
                <w:lang w:val="en-US" w:eastAsia="zh-CN" w:bidi="ar"/>
              </w:rPr>
              <w:t>沥青混凝土</w:t>
            </w:r>
          </w:p>
        </w:tc>
        <w:tc>
          <w:tcPr>
            <w:tcW w:w="756" w:type="dxa"/>
            <w:shd w:val="clear" w:color="auto" w:fill="auto"/>
            <w:vAlign w:val="center"/>
          </w:tcPr>
          <w:p w14:paraId="556D9C31">
            <w:pPr>
              <w:keepNext w:val="0"/>
              <w:keepLines w:val="0"/>
              <w:widowControl/>
              <w:suppressLineNumbers w:val="0"/>
              <w:spacing w:before="0" w:beforeAutospacing="0" w:after="0" w:afterAutospacing="0"/>
              <w:ind w:left="0" w:leftChars="0" w:right="0" w:rightChars="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kern w:val="0"/>
                <w:sz w:val="18"/>
                <w:szCs w:val="18"/>
                <w:lang w:val="en-US" w:eastAsia="zh-CN" w:bidi="ar"/>
              </w:rPr>
              <w:t>AC-13C</w:t>
            </w:r>
          </w:p>
        </w:tc>
        <w:tc>
          <w:tcPr>
            <w:tcW w:w="396" w:type="dxa"/>
            <w:shd w:val="clear" w:color="auto" w:fill="auto"/>
            <w:noWrap/>
            <w:vAlign w:val="center"/>
          </w:tcPr>
          <w:p w14:paraId="6BFCFA64">
            <w:pPr>
              <w:keepNext w:val="0"/>
              <w:keepLines w:val="0"/>
              <w:widowControl/>
              <w:suppressLineNumbers w:val="0"/>
              <w:spacing w:before="0" w:beforeAutospacing="0" w:after="0" w:afterAutospacing="0" w:line="400" w:lineRule="atLeast"/>
              <w:ind w:left="0" w:leftChars="0" w:right="0" w:rightChars="0"/>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
              </w:rPr>
              <w:t>吨</w:t>
            </w:r>
          </w:p>
        </w:tc>
        <w:tc>
          <w:tcPr>
            <w:tcW w:w="946" w:type="dxa"/>
            <w:shd w:val="clear" w:color="auto" w:fill="auto"/>
            <w:vAlign w:val="center"/>
          </w:tcPr>
          <w:p w14:paraId="1307034C">
            <w:pPr>
              <w:keepNext w:val="0"/>
              <w:keepLines w:val="0"/>
              <w:widowControl/>
              <w:suppressLineNumbers w:val="0"/>
              <w:spacing w:before="0" w:beforeAutospacing="0" w:after="0" w:afterAutospacing="0" w:line="400" w:lineRule="atLeast"/>
              <w:ind w:left="0" w:leftChars="0" w:right="0" w:rightChars="0"/>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sz w:val="18"/>
                <w:szCs w:val="18"/>
                <w:lang w:val="en-US" w:eastAsia="zh-CN"/>
              </w:rPr>
              <w:t>18000</w:t>
            </w:r>
          </w:p>
        </w:tc>
        <w:tc>
          <w:tcPr>
            <w:tcW w:w="967" w:type="dxa"/>
            <w:shd w:val="clear" w:color="auto" w:fill="auto"/>
            <w:noWrap/>
            <w:vAlign w:val="center"/>
          </w:tcPr>
          <w:p w14:paraId="67C1C357">
            <w:pPr>
              <w:keepNext w:val="0"/>
              <w:keepLines w:val="0"/>
              <w:widowControl/>
              <w:suppressLineNumbers w:val="0"/>
              <w:spacing w:before="0" w:beforeAutospacing="0" w:after="0" w:afterAutospacing="0" w:line="400" w:lineRule="atLeast"/>
              <w:ind w:left="0" w:leftChars="0" w:right="0" w:rightChars="0"/>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195" w:type="dxa"/>
            <w:shd w:val="clear" w:color="auto" w:fill="auto"/>
            <w:noWrap/>
            <w:vAlign w:val="center"/>
          </w:tcPr>
          <w:p w14:paraId="6BD58674">
            <w:pPr>
              <w:keepNext w:val="0"/>
              <w:keepLines w:val="0"/>
              <w:widowControl/>
              <w:suppressLineNumbers w:val="0"/>
              <w:spacing w:before="0" w:beforeAutospacing="0" w:after="0" w:afterAutospacing="0" w:line="400" w:lineRule="atLeast"/>
              <w:ind w:left="0" w:leftChars="0" w:right="0" w:rightChars="0"/>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40" w:type="dxa"/>
            <w:shd w:val="clear" w:color="auto" w:fill="auto"/>
            <w:noWrap/>
            <w:vAlign w:val="center"/>
          </w:tcPr>
          <w:p w14:paraId="04FCD0D6">
            <w:pPr>
              <w:keepNext w:val="0"/>
              <w:keepLines w:val="0"/>
              <w:widowControl/>
              <w:suppressLineNumbers w:val="0"/>
              <w:spacing w:before="0" w:beforeAutospacing="0" w:after="0" w:afterAutospacing="0" w:line="400" w:lineRule="atLeast"/>
              <w:ind w:left="0" w:leftChars="0" w:right="0" w:rightChars="0"/>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035" w:type="dxa"/>
            <w:shd w:val="clear" w:color="auto" w:fill="auto"/>
            <w:noWrap/>
            <w:vAlign w:val="center"/>
          </w:tcPr>
          <w:p w14:paraId="698B8A3E">
            <w:pPr>
              <w:keepNext w:val="0"/>
              <w:keepLines w:val="0"/>
              <w:widowControl/>
              <w:suppressLineNumbers w:val="0"/>
              <w:spacing w:before="0" w:beforeAutospacing="0" w:after="0" w:afterAutospacing="0" w:line="400" w:lineRule="atLeast"/>
              <w:ind w:left="0" w:leftChars="0" w:right="0" w:rightChars="0"/>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p>
        </w:tc>
        <w:tc>
          <w:tcPr>
            <w:tcW w:w="1041" w:type="dxa"/>
            <w:shd w:val="clear" w:color="auto" w:fill="auto"/>
            <w:noWrap/>
            <w:vAlign w:val="center"/>
          </w:tcPr>
          <w:p w14:paraId="260BBA9E">
            <w:pPr>
              <w:keepNext w:val="0"/>
              <w:keepLines w:val="0"/>
              <w:widowControl/>
              <w:suppressLineNumbers w:val="0"/>
              <w:spacing w:before="0" w:beforeAutospacing="0" w:after="0" w:afterAutospacing="0" w:line="400" w:lineRule="atLeast"/>
              <w:ind w:left="0" w:leftChars="0" w:right="0" w:rightChars="0"/>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35" w:type="dxa"/>
            <w:shd w:val="clear" w:color="auto" w:fill="auto"/>
            <w:noWrap/>
            <w:vAlign w:val="center"/>
          </w:tcPr>
          <w:p w14:paraId="64552882">
            <w:pPr>
              <w:keepNext w:val="0"/>
              <w:keepLines w:val="0"/>
              <w:widowControl/>
              <w:suppressLineNumbers w:val="0"/>
              <w:spacing w:before="0" w:beforeAutospacing="0" w:after="0" w:afterAutospacing="0" w:line="400" w:lineRule="atLeast"/>
              <w:ind w:left="0" w:leftChars="0" w:right="0" w:rightChars="0"/>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
              </w:rPr>
              <w:t>SBS改性沥青</w:t>
            </w:r>
          </w:p>
        </w:tc>
      </w:tr>
      <w:tr w14:paraId="35C5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06" w:type="pct"/>
            <w:shd w:val="clear" w:color="auto" w:fill="auto"/>
            <w:vAlign w:val="center"/>
          </w:tcPr>
          <w:p w14:paraId="3C33A4FF">
            <w:pPr>
              <w:widowControl/>
              <w:spacing w:line="400" w:lineRule="exact"/>
              <w:jc w:val="center"/>
              <w:textAlignment w:val="center"/>
              <w:outlineLvl w:val="2"/>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hAnsiTheme="minorEastAsia"/>
                <w:sz w:val="18"/>
                <w:szCs w:val="18"/>
                <w:lang w:val="en-US" w:eastAsia="zh-CN"/>
              </w:rPr>
              <w:t>合计</w:t>
            </w:r>
          </w:p>
        </w:tc>
        <w:tc>
          <w:tcPr>
            <w:tcW w:w="434" w:type="pct"/>
            <w:shd w:val="clear" w:color="auto" w:fill="auto"/>
            <w:vAlign w:val="center"/>
          </w:tcPr>
          <w:p w14:paraId="3E5BB497">
            <w:pPr>
              <w:widowControl/>
              <w:spacing w:line="400" w:lineRule="exact"/>
              <w:ind w:firstLine="360" w:firstLineChars="200"/>
              <w:jc w:val="center"/>
              <w:textAlignment w:val="center"/>
              <w:outlineLvl w:val="2"/>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2" w:type="pct"/>
            <w:shd w:val="clear" w:color="auto" w:fill="auto"/>
            <w:vAlign w:val="center"/>
          </w:tcPr>
          <w:p w14:paraId="0FF02D25">
            <w:pPr>
              <w:widowControl/>
              <w:spacing w:line="400" w:lineRule="exact"/>
              <w:ind w:firstLine="360" w:firstLineChars="200"/>
              <w:jc w:val="center"/>
              <w:textAlignment w:val="center"/>
              <w:outlineLvl w:val="2"/>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05" w:type="pct"/>
            <w:shd w:val="clear" w:color="auto" w:fill="auto"/>
            <w:noWrap/>
            <w:vAlign w:val="center"/>
          </w:tcPr>
          <w:p w14:paraId="36E860CF">
            <w:pPr>
              <w:widowControl/>
              <w:spacing w:line="400" w:lineRule="exact"/>
              <w:ind w:firstLine="540" w:firstLineChars="300"/>
              <w:jc w:val="center"/>
              <w:textAlignment w:val="center"/>
              <w:outlineLvl w:val="2"/>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vAlign w:val="center"/>
          </w:tcPr>
          <w:p w14:paraId="15F6A57B">
            <w:pPr>
              <w:widowControl/>
              <w:spacing w:line="400" w:lineRule="exact"/>
              <w:ind w:firstLine="180" w:firstLineChars="100"/>
              <w:jc w:val="center"/>
              <w:textAlignment w:val="center"/>
              <w:outlineLvl w:val="2"/>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p>
        </w:tc>
        <w:tc>
          <w:tcPr>
            <w:tcW w:w="502" w:type="pct"/>
            <w:shd w:val="clear" w:color="auto" w:fill="auto"/>
            <w:noWrap/>
            <w:vAlign w:val="center"/>
          </w:tcPr>
          <w:p w14:paraId="700340D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0" w:type="pct"/>
            <w:shd w:val="clear" w:color="auto" w:fill="auto"/>
            <w:noWrap/>
            <w:vAlign w:val="center"/>
          </w:tcPr>
          <w:p w14:paraId="46DE87F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0" w:type="pct"/>
            <w:shd w:val="clear" w:color="auto" w:fill="auto"/>
            <w:noWrap/>
            <w:vAlign w:val="center"/>
          </w:tcPr>
          <w:p w14:paraId="38CDC9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7" w:type="pct"/>
            <w:shd w:val="clear" w:color="auto" w:fill="auto"/>
            <w:noWrap/>
            <w:vAlign w:val="center"/>
          </w:tcPr>
          <w:p w14:paraId="1F6CCF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0" w:type="pct"/>
            <w:shd w:val="clear" w:color="auto" w:fill="auto"/>
            <w:noWrap/>
            <w:vAlign w:val="center"/>
          </w:tcPr>
          <w:p w14:paraId="743FA7E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9" w:type="pct"/>
            <w:shd w:val="clear" w:color="auto" w:fill="auto"/>
            <w:noWrap/>
            <w:vAlign w:val="center"/>
          </w:tcPr>
          <w:p w14:paraId="11C8BB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055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C07BC95">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i w:val="0"/>
                <w:iCs w:val="0"/>
                <w:color w:val="000000" w:themeColor="text1"/>
                <w:sz w:val="18"/>
                <w:szCs w:val="18"/>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 ）；</w:t>
            </w:r>
          </w:p>
        </w:tc>
      </w:tr>
      <w:tr w14:paraId="3518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0B62958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r>
      <w:permEnd w:id="12"/>
    </w:tbl>
    <w:p w14:paraId="2C1BC279">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6E76383C">
      <w:pPr>
        <w:pStyle w:val="14"/>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7" w:name="_Hlk127188815"/>
      <w:r>
        <w:rPr>
          <w:rFonts w:hint="eastAsia" w:ascii="仿宋_GB2312" w:hAnsi="仿宋_GB2312" w:eastAsia="仿宋_GB2312" w:cs="仿宋_GB2312"/>
          <w:b/>
          <w:bCs/>
          <w:highlight w:val="none"/>
          <w:u w:val="single"/>
        </w:rPr>
        <w:t>含增值税综合单价</w:t>
      </w:r>
      <w:r>
        <w:rPr>
          <w:rFonts w:hint="eastAsia" w:ascii="仿宋_GB2312" w:hAnsi="仿宋_GB2312" w:eastAsia="仿宋_GB2312" w:cs="仿宋_GB2312"/>
          <w:b/>
          <w:bCs/>
          <w:color w:val="000000" w:themeColor="text1"/>
          <w:highlight w:val="none"/>
          <w:u w:val="single"/>
          <w14:textFill>
            <w14:solidFill>
              <w14:schemeClr w14:val="tx1"/>
            </w14:solidFill>
          </w14:textFill>
        </w:rPr>
        <w:t>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highlight w:val="none"/>
          <w:u w:val="single"/>
        </w:rPr>
        <w:t>材料费（或设备费）、包装回收费、卸货前损耗费、安装指导费、调试费、测试费（如有）、卸货前保管费</w:t>
      </w:r>
      <w:r>
        <w:rPr>
          <w:rFonts w:hint="eastAsia" w:ascii="仿宋_GB2312" w:hAnsi="仿宋_GB2312" w:eastAsia="仿宋_GB2312" w:cs="仿宋_GB2312"/>
          <w:b/>
          <w:bCs/>
          <w:color w:val="000000" w:themeColor="text1"/>
          <w:highlight w:val="none"/>
          <w:u w:val="single"/>
          <w14:textFill>
            <w14:solidFill>
              <w14:schemeClr w14:val="tx1"/>
            </w14:solidFill>
          </w14:textFill>
        </w:rPr>
        <w:t>（如有）、税金、包装费、上车人力及机械资费（由乙方自行协调，甲方只进行指定场地和材料验收工作）、出库费、出厂检测费（包括但不限于到场后的第三方检测费用）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、码放费、现场倒运费用、保险费、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26A2464">
      <w:pPr>
        <w:pStyle w:val="14"/>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57DCCFEE">
      <w:pPr>
        <w:pStyle w:val="14"/>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3"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3"/>
    </w:p>
    <w:p w14:paraId="05C69A4E">
      <w:pPr>
        <w:pStyle w:val="14"/>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含税综合单价=含税基准价（P1）+含税附加费(P2)+其他。</w:t>
      </w:r>
    </w:p>
    <w:tbl>
      <w:tblPr>
        <w:tblStyle w:val="1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628"/>
        <w:gridCol w:w="1242"/>
        <w:gridCol w:w="595"/>
        <w:gridCol w:w="595"/>
        <w:gridCol w:w="758"/>
        <w:gridCol w:w="729"/>
        <w:gridCol w:w="727"/>
        <w:gridCol w:w="1033"/>
        <w:gridCol w:w="925"/>
        <w:gridCol w:w="865"/>
        <w:gridCol w:w="627"/>
      </w:tblGrid>
      <w:tr w14:paraId="1FDA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20" w:type="dxa"/>
            <w:gridSpan w:val="12"/>
            <w:vAlign w:val="center"/>
          </w:tcPr>
          <w:p w14:paraId="7A4E3632">
            <w:pPr>
              <w:pStyle w:val="14"/>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ermStart w:id="14" w:edGrp="everyone"/>
            <w:bookmarkStart w:id="8"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方式二：组合单价合同清单</w:t>
            </w:r>
          </w:p>
        </w:tc>
      </w:tr>
      <w:tr w14:paraId="52E5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0175AF3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序</w:t>
            </w:r>
          </w:p>
          <w:p w14:paraId="0809E97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号</w:t>
            </w:r>
          </w:p>
        </w:tc>
        <w:tc>
          <w:tcPr>
            <w:tcW w:w="628" w:type="dxa"/>
            <w:vMerge w:val="restart"/>
            <w:vAlign w:val="center"/>
          </w:tcPr>
          <w:p w14:paraId="266D49F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货物</w:t>
            </w:r>
            <w:r>
              <w:rPr>
                <w:rFonts w:hint="eastAsia" w:ascii="仿宋_GB2312" w:hAnsi="宋体" w:eastAsia="仿宋_GB2312"/>
                <w:color w:val="000000" w:themeColor="text1"/>
                <w:sz w:val="18"/>
                <w:szCs w:val="18"/>
                <w:highlight w:val="none"/>
                <w14:textFill>
                  <w14:solidFill>
                    <w14:schemeClr w14:val="tx1"/>
                  </w14:solidFill>
                </w14:textFill>
              </w:rPr>
              <w:t>名称</w:t>
            </w:r>
          </w:p>
        </w:tc>
        <w:tc>
          <w:tcPr>
            <w:tcW w:w="1242" w:type="dxa"/>
            <w:vMerge w:val="restart"/>
            <w:vAlign w:val="center"/>
          </w:tcPr>
          <w:p w14:paraId="3EE24B7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796C442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p w14:paraId="2CA917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vMerge w:val="restart"/>
            <w:vAlign w:val="center"/>
          </w:tcPr>
          <w:p w14:paraId="58AE39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计量单位</w:t>
            </w:r>
          </w:p>
        </w:tc>
        <w:tc>
          <w:tcPr>
            <w:tcW w:w="595" w:type="dxa"/>
            <w:vAlign w:val="center"/>
          </w:tcPr>
          <w:p w14:paraId="7883408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EBD3DE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D2FA8F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5E8A816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B25E44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4F1E1F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2911F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5298A6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F5B7B8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4C00CA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5C5D9AA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4FB424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6AD409E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549421D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44CC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9795B5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8" w:type="dxa"/>
            <w:vMerge w:val="continue"/>
            <w:tcBorders>
              <w:bottom w:val="single" w:color="auto" w:sz="4" w:space="0"/>
            </w:tcBorders>
            <w:vAlign w:val="center"/>
          </w:tcPr>
          <w:p w14:paraId="2AE10EC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242" w:type="dxa"/>
            <w:vMerge w:val="continue"/>
            <w:tcBorders>
              <w:bottom w:val="single" w:color="auto" w:sz="4" w:space="0"/>
            </w:tcBorders>
            <w:vAlign w:val="center"/>
          </w:tcPr>
          <w:p w14:paraId="05EBA64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vMerge w:val="continue"/>
            <w:tcBorders>
              <w:bottom w:val="single" w:color="auto" w:sz="4" w:space="0"/>
            </w:tcBorders>
          </w:tcPr>
          <w:p w14:paraId="4C6B9FB9">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19ADE89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1D51223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0F0EEE34">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0C452502">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69B64B12">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2513EB4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29761AE9">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02AF423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B92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2DE84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628" w:type="dxa"/>
            <w:tcBorders>
              <w:top w:val="single" w:color="auto" w:sz="4" w:space="0"/>
              <w:left w:val="single" w:color="auto" w:sz="4" w:space="0"/>
              <w:bottom w:val="single" w:color="auto" w:sz="4" w:space="0"/>
              <w:right w:val="single" w:color="auto" w:sz="4" w:space="0"/>
            </w:tcBorders>
            <w:vAlign w:val="center"/>
          </w:tcPr>
          <w:p w14:paraId="0F974D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54636CCC">
            <w:pPr>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1D2C9F3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25C2ACC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F77895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715477E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06EFE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B5F012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8BA473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E9F30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77C8D8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323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5E627F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628" w:type="dxa"/>
            <w:tcBorders>
              <w:top w:val="single" w:color="auto" w:sz="4" w:space="0"/>
              <w:left w:val="single" w:color="auto" w:sz="4" w:space="0"/>
              <w:bottom w:val="single" w:color="auto" w:sz="4" w:space="0"/>
              <w:right w:val="single" w:color="auto" w:sz="4" w:space="0"/>
            </w:tcBorders>
            <w:vAlign w:val="center"/>
          </w:tcPr>
          <w:p w14:paraId="56F915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70180655">
            <w:pPr>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C56CC9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6F8AFE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4A27172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023741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6AE11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0F2874E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B3AC49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68BF1CA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ED03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58B6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CE219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628" w:type="dxa"/>
            <w:tcBorders>
              <w:top w:val="single" w:color="auto" w:sz="4" w:space="0"/>
              <w:left w:val="single" w:color="auto" w:sz="4" w:space="0"/>
              <w:bottom w:val="single" w:color="auto" w:sz="4" w:space="0"/>
              <w:right w:val="single" w:color="auto" w:sz="4" w:space="0"/>
            </w:tcBorders>
            <w:vAlign w:val="center"/>
          </w:tcPr>
          <w:p w14:paraId="167F50E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79AA954D">
            <w:pPr>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26B6B9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58C6C3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FB2188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A3E36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39B82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0C871C5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42DEF6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5141F6C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7FB851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B19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3FBDD4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4</w:t>
            </w:r>
          </w:p>
        </w:tc>
        <w:tc>
          <w:tcPr>
            <w:tcW w:w="628" w:type="dxa"/>
            <w:tcBorders>
              <w:top w:val="single" w:color="auto" w:sz="4" w:space="0"/>
              <w:left w:val="single" w:color="auto" w:sz="4" w:space="0"/>
              <w:bottom w:val="single" w:color="auto" w:sz="4" w:space="0"/>
              <w:right w:val="single" w:color="auto" w:sz="4" w:space="0"/>
            </w:tcBorders>
            <w:vAlign w:val="center"/>
          </w:tcPr>
          <w:p w14:paraId="32B5B61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4B4F4E58">
            <w:pPr>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629895C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19AEC03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0FCD9B8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23416D5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7B5EDF2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CDCC9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574B8A2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010E2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3A1A7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5A35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153401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5</w:t>
            </w:r>
          </w:p>
        </w:tc>
        <w:tc>
          <w:tcPr>
            <w:tcW w:w="628" w:type="dxa"/>
            <w:tcBorders>
              <w:top w:val="single" w:color="auto" w:sz="4" w:space="0"/>
              <w:left w:val="single" w:color="auto" w:sz="4" w:space="0"/>
              <w:bottom w:val="single" w:color="auto" w:sz="4" w:space="0"/>
              <w:right w:val="single" w:color="auto" w:sz="4" w:space="0"/>
            </w:tcBorders>
            <w:vAlign w:val="center"/>
          </w:tcPr>
          <w:p w14:paraId="3D5F0D3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79A3497C">
            <w:pPr>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6514F5F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6BEA58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E48FEB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7FD0E68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63BE804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73ECB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E7885E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6A30171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6C3EF7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CF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01D52B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870" w:type="dxa"/>
            <w:gridSpan w:val="2"/>
            <w:tcBorders>
              <w:top w:val="single" w:color="auto" w:sz="4" w:space="0"/>
            </w:tcBorders>
            <w:vAlign w:val="center"/>
          </w:tcPr>
          <w:p w14:paraId="4FC1961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595" w:type="dxa"/>
            <w:tcBorders>
              <w:top w:val="single" w:color="auto" w:sz="4" w:space="0"/>
            </w:tcBorders>
          </w:tcPr>
          <w:p w14:paraId="46E3B5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66DFF18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296BAF5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307F335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5DF1316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201BEDB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45759F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0DFE038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116BA4D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DD2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2"/>
            <w:vAlign w:val="center"/>
          </w:tcPr>
          <w:p w14:paraId="57B2BCB4">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0C57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2"/>
            <w:vAlign w:val="center"/>
          </w:tcPr>
          <w:p w14:paraId="4DBF575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754A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0" w:type="dxa"/>
            <w:gridSpan w:val="12"/>
            <w:vAlign w:val="center"/>
          </w:tcPr>
          <w:p w14:paraId="7573C065">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注：含税附加费内包含卸车费</w:t>
            </w:r>
            <w:r>
              <w:rPr>
                <w:rFonts w:hint="eastAsia" w:ascii="仿宋_GB2312" w:hAnsi="宋体" w:eastAsia="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元/吨</w:t>
            </w:r>
          </w:p>
        </w:tc>
      </w:tr>
      <w:bookmarkEnd w:id="8"/>
      <w:permEnd w:id="14"/>
    </w:tbl>
    <w:p w14:paraId="25BC28E5">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62191717">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1.2.1包干内容：</w:t>
      </w:r>
      <w:r>
        <w:rPr>
          <w:rFonts w:hint="eastAsia" w:ascii="仿宋_GB2312" w:hAnsi="仿宋_GB2312" w:eastAsia="仿宋_GB2312" w:cs="仿宋_GB2312"/>
          <w:color w:val="000000" w:themeColor="text1"/>
          <w:highlight w:val="none"/>
          <w14:textFill>
            <w14:solidFill>
              <w14:schemeClr w14:val="tx1"/>
            </w14:solidFill>
          </w14:textFill>
        </w:rPr>
        <w:t>含增值税综合单价</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为物资运至工地的</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含税</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单价包括</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、码放费、现场倒运费用、保险费、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中转</w:t>
      </w:r>
      <w:r>
        <w:rPr>
          <w:rFonts w:hint="eastAsia" w:ascii="仿宋_GB2312" w:hAnsi="仿宋_GB2312" w:eastAsia="仿宋_GB2312" w:cs="仿宋_GB2312"/>
          <w:color w:val="000000" w:themeColor="text1"/>
          <w:highlight w:val="non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税率调整等而调整。除合同条款另有约定外，乙方在合同签订前和签订时已确定采用的专利、专有技术、技术秘密的使用费已包含在签约合同价中。</w:t>
      </w:r>
    </w:p>
    <w:p w14:paraId="5B1B0F61">
      <w:pPr>
        <w:spacing w:line="360" w:lineRule="auto"/>
        <w:ind w:firstLine="482"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1.2.2单价依据</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25F2516">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bookmarkStart w:id="9" w:name="_Hlk12683280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含税基准价（P1）：</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货物清单中</w:t>
      </w:r>
      <w:permStart w:id="1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 </w:t>
      </w:r>
      <w:permEnd w:id="15"/>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沥青</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的含税基准价是 </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月</w:t>
      </w:r>
    </w:p>
    <w:p w14:paraId="098E3A61">
      <w:pPr>
        <w:spacing w:line="360" w:lineRule="auto"/>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日（双方约定的）</w:t>
      </w:r>
      <w:permStart w:id="1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网</w:t>
      </w:r>
      <w:permStart w:id="20"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（产品名称、厂家、规格、地区）</w:t>
      </w:r>
      <w:permEnd w:id="20"/>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沥青网价</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公布的价格</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货物清单中</w:t>
      </w:r>
      <w:permStart w:id="21"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  </w:t>
      </w:r>
      <w:permEnd w:id="21"/>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沥青</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的含税基准价是 </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年</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月</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日（双方约定的）</w:t>
      </w:r>
      <w:permStart w:id="2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网</w:t>
      </w:r>
      <w:permStart w:id="26"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（产品名称、厂家、规格、地区）</w:t>
      </w:r>
      <w:permEnd w:id="26"/>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沥青网价</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公布的价格</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此价格只用来暂估合同总额，实际结算价格以供应计划中双方约定的到货当日</w:t>
      </w:r>
      <w:permStart w:id="27"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网</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（产品名称、厂家、规格、地区）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沥青网价</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公布的价格</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沥青网价</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公布的同</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产品名称、同厂家、同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规格、</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同级别、同地区</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网</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络</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价格为基准价，当一天中有多次挂牌</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网</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价时，采用当日平均价；若当日没有网价时，采用该日前最近一日的最后一次挂牌</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网</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价与该日后最近一日的第一次挂牌</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网</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价的平均价为准。若乙方产品超过约定到货当日后送达，送达当日网价高于约定到货当日网价的、按约定到货当日网价执行，送达当日网价低于约定到货当日网价的、按送达当日网价执行。若供应的</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沥青</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品牌没有发布相对应</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规格、</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同级别、同地区</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网价时，则以对应同地区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规格、</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同级别沥青</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行情中，</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规格、</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同级别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最低价为基准价。</w:t>
      </w:r>
    </w:p>
    <w:p w14:paraId="544BDA43">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附加费（P2）：乙方综合考虑了出库、运输、装车、卸车、增值税金、利润等费用。</w:t>
      </w:r>
    </w:p>
    <w:p w14:paraId="1D87C30C">
      <w:pPr>
        <w:autoSpaceDE w:val="0"/>
        <w:autoSpaceDN w:val="0"/>
        <w:adjustRightInd w:val="0"/>
        <w:spacing w:line="400" w:lineRule="atLeast"/>
        <w:ind w:firstLine="482" w:firstLineChars="200"/>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若甲方年度集采或相关同区域最新集采定标发布后，根据定标执行日期以及框架协议价格调整合同单价，合同暂定总价不调整。</w:t>
      </w:r>
    </w:p>
    <w:p w14:paraId="0941F7F0">
      <w:pPr>
        <w:autoSpaceDE w:val="0"/>
        <w:autoSpaceDN w:val="0"/>
        <w:adjustRightInd w:val="0"/>
        <w:spacing w:line="400" w:lineRule="atLeast"/>
        <w:ind w:firstLine="482" w:firstLineChars="200"/>
        <w:rPr>
          <w:rFonts w:hint="default"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1.3其它方式：</w:t>
      </w:r>
      <w:permStart w:id="28"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28"/>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 xml:space="preserve"> 。</w:t>
      </w:r>
    </w:p>
    <w:bookmarkEnd w:id="9"/>
    <w:p w14:paraId="350C4F83">
      <w:pPr>
        <w:autoSpaceDE w:val="0"/>
        <w:autoSpaceDN w:val="0"/>
        <w:adjustRightInd w:val="0"/>
        <w:spacing w:line="400" w:lineRule="atLeast"/>
        <w:ind w:firstLine="482" w:firstLineChars="200"/>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2、乙方所供物资必须为</w:t>
      </w:r>
      <w:permStart w:id="29"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29"/>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公司生产产品。</w:t>
      </w:r>
    </w:p>
    <w:p w14:paraId="5053A1B8">
      <w:pPr>
        <w:autoSpaceDE w:val="0"/>
        <w:autoSpaceDN w:val="0"/>
        <w:adjustRightInd w:val="0"/>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如乙方在实际供货过程中，因厂家品牌货源原因需供应本项目指定厂家之外其他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厂家</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的产品时，需提前向甲方提出增加品牌的申请，并提供厂家介绍、生产企业资质证书、产品检验报告、复检资料等有效材料，经甲方书面批准同意后方可供应乙方申请增加的品牌，否则不予验收。</w:t>
      </w:r>
    </w:p>
    <w:p w14:paraId="3EA389AD">
      <w:pPr>
        <w:pStyle w:val="14"/>
        <w:spacing w:line="400" w:lineRule="atLeast"/>
        <w:ind w:firstLine="482" w:firstLineChars="200"/>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3、其他：</w:t>
      </w:r>
      <w:permStart w:id="3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0"/>
    </w:p>
    <w:p w14:paraId="56B85475">
      <w:pPr>
        <w:pStyle w:val="14"/>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18229A81">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7"/>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4CA1B75A">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5703"/>
      <w:bookmarkStart w:id="11" w:name="_Toc23444"/>
      <w:bookmarkStart w:id="12"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0"/>
      <w:bookmarkEnd w:id="11"/>
      <w:bookmarkEnd w:id="12"/>
    </w:p>
    <w:p w14:paraId="567C1E11">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3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1"/>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284A476C">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00DCABE2">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2B13810A">
      <w:pPr>
        <w:pStyle w:val="14"/>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3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2"/>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乙方延期供货次数不超过2次，否则乙方按合同第二部分第二条违约条款承担违约责任。乙方不得因甲方更改需用计划及要求卖方延期交货而向甲方提出索赔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627BD643">
      <w:pPr>
        <w:pStyle w:val="14"/>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甲方指定的地点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3BC6EA8D">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产品符合国家和行业标准，并按时运送至甲方指定地点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14:textFill>
            <w14:solidFill>
              <w14:schemeClr w14:val="tx1"/>
            </w14:solidFill>
          </w14:textFill>
        </w:rPr>
        <w:t>。</w:t>
      </w:r>
    </w:p>
    <w:p w14:paraId="3216D1D6">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3B3937B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35"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kern w:val="0"/>
          <w:sz w:val="24"/>
          <w:szCs w:val="24"/>
          <w:u w:val="single"/>
          <w:lang w:val="en-US" w:eastAsia="zh-CN" w:bidi="ar"/>
        </w:rPr>
        <w:t>郭二艳</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kern w:val="0"/>
          <w:sz w:val="24"/>
          <w:szCs w:val="24"/>
          <w:u w:val="single"/>
          <w:lang w:val="en-US" w:eastAsia="zh-CN" w:bidi="ar"/>
        </w:rPr>
        <w:t>13833954584</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1FC6583C">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3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lang w:val="en-US" w:eastAsia="zh-CN"/>
          <w14:textFill>
            <w14:solidFill>
              <w14:schemeClr w14:val="tx1"/>
            </w14:solidFill>
          </w14:textFill>
        </w:rPr>
        <w:t xml:space="preserve">            </w:t>
      </w:r>
      <w:permEnd w:id="3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4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4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60DC8617">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3"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3"/>
      <w:r>
        <w:rPr>
          <w:rFonts w:hint="eastAsia" w:ascii="仿宋_GB2312" w:hAnsi="仿宋_GB2312" w:eastAsia="仿宋_GB2312" w:cs="仿宋_GB2312"/>
          <w:color w:val="000000" w:themeColor="text1"/>
          <w:highlight w:val="none"/>
          <w14:textFill>
            <w14:solidFill>
              <w14:schemeClr w14:val="tx1"/>
            </w14:solidFill>
          </w14:textFill>
        </w:rPr>
        <w:t>。</w:t>
      </w:r>
    </w:p>
    <w:p w14:paraId="4592B00F">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26D3E06C">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F2E6D0C">
      <w:pPr>
        <w:pStyle w:val="14"/>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4"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4"/>
      <w:r>
        <w:rPr>
          <w:rFonts w:hint="eastAsia" w:ascii="仿宋_GB2312" w:hAnsi="仿宋_GB2312" w:eastAsia="仿宋_GB2312" w:cs="仿宋_GB2312"/>
          <w:b/>
          <w:bCs/>
          <w:color w:val="000000" w:themeColor="text1"/>
          <w:highlight w:val="none"/>
          <w14:textFill>
            <w14:solidFill>
              <w14:schemeClr w14:val="tx1"/>
            </w14:solidFill>
          </w14:textFill>
        </w:rPr>
        <w:t>。</w:t>
      </w:r>
    </w:p>
    <w:p w14:paraId="66E032B9">
      <w:pPr>
        <w:pStyle w:val="14"/>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1BE99ABE">
      <w:pPr>
        <w:pStyle w:val="14"/>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E96D8B0">
      <w:pPr>
        <w:pStyle w:val="14"/>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215AF587">
      <w:pPr>
        <w:pStyle w:val="14"/>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7B398F62">
      <w:pPr>
        <w:pStyle w:val="14"/>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13258D9A">
      <w:pPr>
        <w:pStyle w:val="14"/>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673B3C54">
      <w:pPr>
        <w:pStyle w:val="14"/>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BE6139D">
      <w:pPr>
        <w:pStyle w:val="14"/>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4766F470">
      <w:pPr>
        <w:pStyle w:val="14"/>
        <w:spacing w:line="400" w:lineRule="atLeast"/>
        <w:ind w:firstLine="480" w:firstLineChars="200"/>
        <w:rPr>
          <w:rFonts w:hint="default" w:ascii="仿宋_GB2312" w:hAnsi="仿宋_GB2312" w:eastAsia="仿宋_GB2312" w:cs="仿宋_GB2312"/>
          <w:b w:val="0"/>
          <w:bCs w:val="0"/>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6.8沥青混凝土到指定地点卸车温度应不低于</w:t>
      </w:r>
      <w:permStart w:id="41" w:edGrp="everyone"/>
      <w:r>
        <w:rPr>
          <w:rFonts w:hint="eastAsia" w:ascii="仿宋_GB2312" w:hAnsi="仿宋_GB2312" w:eastAsia="仿宋_GB2312" w:cs="仿宋_GB2312"/>
          <w:b w:val="0"/>
          <w:bCs w:val="0"/>
          <w:color w:val="000000" w:themeColor="text1"/>
          <w:highlight w:val="none"/>
          <w:u w:val="single"/>
          <w:lang w:val="en-US" w:eastAsia="zh-CN"/>
          <w14:textFill>
            <w14:solidFill>
              <w14:schemeClr w14:val="tx1"/>
            </w14:solidFill>
          </w14:textFill>
        </w:rPr>
        <w:t xml:space="preserve">  160℃  </w:t>
      </w:r>
      <w:permEnd w:id="41"/>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w:t>
      </w:r>
    </w:p>
    <w:p w14:paraId="73160959">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76BC2BFF">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4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42"/>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permStart w:id="4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4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8251E9">
      <w:pPr>
        <w:pStyle w:val="14"/>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w:t>
      </w:r>
      <w:r>
        <w:rPr>
          <w:rFonts w:hint="eastAsia" w:ascii="仿宋_GB2312" w:hAnsi="仿宋_GB2312" w:eastAsia="仿宋_GB2312" w:cs="仿宋_GB2312"/>
          <w:color w:val="auto"/>
          <w:highlight w:val="none"/>
          <w:u w:val="single"/>
        </w:rPr>
        <w:t>回收。</w:t>
      </w:r>
    </w:p>
    <w:p w14:paraId="430930C8">
      <w:pPr>
        <w:pStyle w:val="14"/>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44" w:edGrp="everyone"/>
      <w:r>
        <w:rPr>
          <w:rFonts w:hint="eastAsia" w:ascii="仿宋_GB2312" w:hAnsi="仿宋_GB2312" w:eastAsia="仿宋_GB2312" w:cs="仿宋_GB2312"/>
          <w:color w:val="auto"/>
          <w:highlight w:val="none"/>
          <w:u w:val="single"/>
        </w:rPr>
        <w:t xml:space="preserve">   /   </w:t>
      </w:r>
      <w:permEnd w:id="44"/>
      <w:r>
        <w:rPr>
          <w:rFonts w:hint="eastAsia" w:ascii="仿宋_GB2312" w:hAnsi="仿宋_GB2312" w:eastAsia="仿宋_GB2312" w:cs="仿宋_GB2312"/>
          <w:color w:val="auto"/>
          <w:highlight w:val="none"/>
        </w:rPr>
        <w:t>。</w:t>
      </w:r>
    </w:p>
    <w:p w14:paraId="2013E02B">
      <w:pPr>
        <w:pStyle w:val="14"/>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9、货物意外灭失风险：</w:t>
      </w:r>
      <w:r>
        <w:rPr>
          <w:rFonts w:hint="eastAsia" w:ascii="仿宋_GB2312" w:hAnsi="仿宋_GB2312" w:eastAsia="仿宋_GB2312" w:cs="仿宋_GB2312"/>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r>
        <w:rPr>
          <w:rFonts w:hint="eastAsia" w:ascii="仿宋_GB2312" w:hAnsi="仿宋_GB2312" w:eastAsia="仿宋_GB2312" w:cs="仿宋_GB2312"/>
          <w:color w:val="000000" w:themeColor="text1"/>
          <w:highlight w:val="none"/>
          <w14:textFill>
            <w14:solidFill>
              <w14:schemeClr w14:val="tx1"/>
            </w14:solidFill>
          </w14:textFill>
        </w:rPr>
        <w:t>。</w:t>
      </w:r>
    </w:p>
    <w:p w14:paraId="7B9BDD0A">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5" w:name="_Toc29361"/>
      <w:bookmarkStart w:id="16" w:name="_Toc15437"/>
      <w:bookmarkStart w:id="17" w:name="_Toc12447"/>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5"/>
      <w:bookmarkEnd w:id="16"/>
      <w:bookmarkEnd w:id="17"/>
    </w:p>
    <w:p w14:paraId="3FAD4779">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0F0E58C5">
      <w:pPr>
        <w:pStyle w:val="14"/>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45" w:edGrp="everyone"/>
      <w:r>
        <w:rPr>
          <w:rFonts w:hint="eastAsia" w:ascii="仿宋_GB2312" w:hAnsi="仿宋_GB2312" w:eastAsia="仿宋_GB2312" w:cs="仿宋_GB2312"/>
          <w:color w:val="000000" w:themeColor="text1"/>
          <w:highlight w:val="none"/>
          <w14:textFill>
            <w14:solidFill>
              <w14:schemeClr w14:val="tx1"/>
            </w14:solidFill>
          </w14:textFill>
        </w:rPr>
        <w:t>按照</w:t>
      </w:r>
      <w:r>
        <w:rPr>
          <w:rFonts w:hint="eastAsia" w:ascii="仿宋_GB2312" w:hAnsi="仿宋_GB2312" w:eastAsia="仿宋_GB2312" w:cs="仿宋_GB2312"/>
          <w:highlight w:val="none"/>
        </w:rPr>
        <w:t>国家标准执行</w:t>
      </w:r>
      <w:r>
        <w:rPr>
          <w:rFonts w:hint="eastAsia" w:ascii="仿宋_GB2312" w:hAnsi="仿宋_GB2312" w:eastAsia="仿宋_GB2312" w:cs="仿宋_GB2312"/>
          <w:color w:val="000000" w:themeColor="text1"/>
          <w:highlight w:val="none"/>
          <w14:textFill>
            <w14:solidFill>
              <w14:schemeClr w14:val="tx1"/>
            </w14:solidFill>
          </w14:textFill>
        </w:rPr>
        <w:t>（标准代号、标准编号及标准名称为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《重交通道路石油沥青》GB/T 15180-2010、《公路沥青路面施工技术规范》JTG F40-2004、《公路工程沥青及沥青混合料试验规程》JTG E20-2011）</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auto"/>
          <w:u w:val="single"/>
        </w:rPr>
        <w:t>DL/T 5362-2018《水工沥青混凝土试验规程》、DL/T 5310-2013《沥青混凝土面板堆石坝及库盆施工规范》、DL/T 5835-2021《 </w:t>
      </w:r>
      <w:r>
        <w:rPr>
          <w:rFonts w:hint="default" w:ascii="仿宋_GB2312" w:hAnsi="仿宋_GB2312" w:eastAsia="仿宋_GB2312" w:cs="仿宋_GB2312"/>
          <w:color w:val="auto"/>
          <w:u w:val="single"/>
        </w:rPr>
        <w:t>水电水利工程施工机械安全操作规程 沥青混凝土摊铺机</w:t>
      </w:r>
      <w:r>
        <w:rPr>
          <w:rFonts w:hint="eastAsia" w:ascii="仿宋_GB2312" w:hAnsi="仿宋_GB2312" w:eastAsia="仿宋_GB2312" w:cs="仿宋_GB2312"/>
          <w:color w:val="auto"/>
          <w:u w:val="single"/>
        </w:rPr>
        <w:t>》、 </w:t>
      </w:r>
      <w:r>
        <w:rPr>
          <w:rFonts w:hint="default" w:ascii="仿宋_GB2312" w:hAnsi="仿宋_GB2312" w:eastAsia="仿宋_GB2312" w:cs="仿宋_GB2312"/>
          <w:color w:val="auto"/>
          <w:u w:val="single"/>
        </w:rPr>
        <w:fldChar w:fldCharType="begin"/>
      </w:r>
      <w:r>
        <w:rPr>
          <w:rFonts w:hint="default" w:ascii="仿宋_GB2312" w:hAnsi="仿宋_GB2312" w:eastAsia="仿宋_GB2312" w:cs="仿宋_GB2312"/>
          <w:color w:val="auto"/>
          <w:u w:val="single"/>
        </w:rPr>
        <w:instrText xml:space="preserve"> HYPERLINK "http://www.csres.com/detail/366844.html" \t "http://www.csres.com/_blank" </w:instrText>
      </w:r>
      <w:r>
        <w:rPr>
          <w:rFonts w:hint="default" w:ascii="仿宋_GB2312" w:hAnsi="仿宋_GB2312" w:eastAsia="仿宋_GB2312" w:cs="仿宋_GB2312"/>
          <w:color w:val="auto"/>
          <w:u w:val="single"/>
        </w:rPr>
        <w:fldChar w:fldCharType="separate"/>
      </w:r>
      <w:r>
        <w:rPr>
          <w:rFonts w:hint="default" w:ascii="仿宋_GB2312" w:hAnsi="仿宋_GB2312" w:eastAsia="仿宋_GB2312" w:cs="仿宋_GB2312"/>
          <w:color w:val="auto"/>
          <w:u w:val="single"/>
        </w:rPr>
        <w:t>DL/T 5837-2021</w:t>
      </w:r>
      <w:r>
        <w:rPr>
          <w:rFonts w:hint="default" w:ascii="仿宋_GB2312" w:hAnsi="仿宋_GB2312" w:eastAsia="仿宋_GB2312" w:cs="仿宋_GB2312"/>
          <w:color w:val="auto"/>
          <w:u w:val="single"/>
        </w:rPr>
        <w:fldChar w:fldCharType="end"/>
      </w:r>
      <w:r>
        <w:rPr>
          <w:rFonts w:hint="eastAsia" w:ascii="仿宋_GB2312" w:hAnsi="仿宋_GB2312" w:eastAsia="仿宋_GB2312" w:cs="仿宋_GB2312"/>
          <w:color w:val="auto"/>
          <w:u w:val="single"/>
        </w:rPr>
        <w:t>《土石坝沥青混凝土心墙碾压试验规程》</w:t>
      </w:r>
      <w:r>
        <w:rPr>
          <w:rFonts w:hint="eastAsia" w:ascii="仿宋_GB2312" w:hAnsi="仿宋_GB2312" w:eastAsia="仿宋_GB2312" w:cs="仿宋_GB2312"/>
          <w:color w:val="auto"/>
          <w:u w:val="single"/>
          <w:lang w:eastAsia="zh-CN"/>
        </w:rPr>
        <w:t>、T/QGCML 2304-2023</w:t>
      </w:r>
      <w:r>
        <w:rPr>
          <w:rFonts w:hint="eastAsia" w:ascii="仿宋_GB2312" w:hAnsi="仿宋_GB2312" w:eastAsia="仿宋_GB2312" w:cs="仿宋_GB2312"/>
          <w:color w:val="auto"/>
          <w:u w:val="single"/>
        </w:rPr>
        <w:t>《</w:t>
      </w:r>
      <w:r>
        <w:rPr>
          <w:rFonts w:hint="default" w:ascii="仿宋_GB2312" w:hAnsi="仿宋_GB2312" w:eastAsia="仿宋_GB2312" w:cs="仿宋_GB2312"/>
          <w:color w:val="auto"/>
          <w:u w:val="single"/>
        </w:rPr>
        <w:t>沥青混凝土面层铺装全过程碳排放的核算方法</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lang w:eastAsia="zh-CN"/>
        </w:rPr>
        <w:t>、</w:t>
      </w:r>
      <w:r>
        <w:rPr>
          <w:rFonts w:ascii="瀹嬩綋" w:hAnsi="瀹嬩綋" w:eastAsia="瀹嬩綋" w:cs="瀹嬩綋"/>
          <w:i w:val="0"/>
          <w:iCs w:val="0"/>
          <w:caps w:val="0"/>
          <w:color w:val="000000"/>
          <w:spacing w:val="0"/>
          <w:sz w:val="16"/>
          <w:szCs w:val="16"/>
          <w:shd w:val="clear" w:fill="FFFFFF"/>
        </w:rPr>
        <w:t> </w:t>
      </w:r>
      <w:r>
        <w:rPr>
          <w:rFonts w:hint="default" w:ascii="仿宋_GB2312" w:hAnsi="仿宋_GB2312" w:eastAsia="仿宋_GB2312" w:cs="仿宋_GB2312"/>
          <w:color w:val="auto"/>
          <w:u w:val="single"/>
        </w:rPr>
        <w:fldChar w:fldCharType="begin"/>
      </w:r>
      <w:r>
        <w:rPr>
          <w:rFonts w:hint="default" w:ascii="仿宋_GB2312" w:hAnsi="仿宋_GB2312" w:eastAsia="仿宋_GB2312" w:cs="仿宋_GB2312"/>
          <w:color w:val="auto"/>
          <w:u w:val="single"/>
        </w:rPr>
        <w:instrText xml:space="preserve"> HYPERLINK "http://www.csres.com/detail/371779.html" \t "http://www.csres.com/_blank" </w:instrText>
      </w:r>
      <w:r>
        <w:rPr>
          <w:rFonts w:hint="default" w:ascii="仿宋_GB2312" w:hAnsi="仿宋_GB2312" w:eastAsia="仿宋_GB2312" w:cs="仿宋_GB2312"/>
          <w:color w:val="auto"/>
          <w:u w:val="single"/>
        </w:rPr>
        <w:fldChar w:fldCharType="separate"/>
      </w:r>
      <w:r>
        <w:rPr>
          <w:rFonts w:hint="default" w:ascii="仿宋_GB2312" w:hAnsi="仿宋_GB2312" w:eastAsia="仿宋_GB2312" w:cs="仿宋_GB2312"/>
          <w:color w:val="auto"/>
          <w:u w:val="single"/>
        </w:rPr>
        <w:t>GB/T 16277-2021</w:t>
      </w:r>
      <w:r>
        <w:rPr>
          <w:rFonts w:hint="default" w:ascii="仿宋_GB2312" w:hAnsi="仿宋_GB2312" w:eastAsia="仿宋_GB2312" w:cs="仿宋_GB2312"/>
          <w:color w:val="auto"/>
          <w:u w:val="single"/>
        </w:rPr>
        <w:fldChar w:fldCharType="end"/>
      </w:r>
      <w:r>
        <w:rPr>
          <w:rFonts w:hint="eastAsia" w:ascii="仿宋_GB2312" w:hAnsi="仿宋_GB2312" w:eastAsia="仿宋_GB2312" w:cs="仿宋_GB2312"/>
          <w:color w:val="auto"/>
          <w:u w:val="single"/>
        </w:rPr>
        <w:t>《道路施工与养护机械设备 沥青混凝土摊铺机》</w:t>
      </w:r>
      <w:r>
        <w:rPr>
          <w:rFonts w:hint="eastAsia" w:ascii="仿宋_GB2312" w:hAnsi="仿宋_GB2312" w:eastAsia="仿宋_GB2312" w:cs="仿宋_GB2312"/>
          <w:color w:val="auto"/>
          <w:u w:val="single"/>
          <w:lang w:eastAsia="zh-CN"/>
        </w:rPr>
        <w:t>、</w:t>
      </w:r>
      <w:r>
        <w:rPr>
          <w:rFonts w:hint="eastAsia" w:ascii="仿宋_GB2312" w:hAnsi="仿宋_GB2312" w:eastAsia="仿宋_GB2312" w:cs="仿宋_GB2312"/>
          <w:color w:val="auto"/>
          <w:u w:val="single"/>
        </w:rPr>
        <w:t> </w:t>
      </w:r>
      <w:r>
        <w:rPr>
          <w:rFonts w:hint="default" w:ascii="仿宋_GB2312" w:hAnsi="仿宋_GB2312" w:eastAsia="仿宋_GB2312" w:cs="仿宋_GB2312"/>
          <w:color w:val="auto"/>
          <w:u w:val="single"/>
        </w:rPr>
        <w:fldChar w:fldCharType="begin"/>
      </w:r>
      <w:r>
        <w:rPr>
          <w:rFonts w:hint="default" w:ascii="仿宋_GB2312" w:hAnsi="仿宋_GB2312" w:eastAsia="仿宋_GB2312" w:cs="仿宋_GB2312"/>
          <w:color w:val="auto"/>
          <w:u w:val="single"/>
        </w:rPr>
        <w:instrText xml:space="preserve"> HYPERLINK "http://www.csres.com/detail/401725.html" \t "http://www.csres.com/_blank" </w:instrText>
      </w:r>
      <w:r>
        <w:rPr>
          <w:rFonts w:hint="default" w:ascii="仿宋_GB2312" w:hAnsi="仿宋_GB2312" w:eastAsia="仿宋_GB2312" w:cs="仿宋_GB2312"/>
          <w:color w:val="auto"/>
          <w:u w:val="single"/>
        </w:rPr>
        <w:fldChar w:fldCharType="separate"/>
      </w:r>
      <w:r>
        <w:rPr>
          <w:rFonts w:hint="default" w:ascii="仿宋_GB2312" w:hAnsi="仿宋_GB2312" w:eastAsia="仿宋_GB2312" w:cs="仿宋_GB2312"/>
          <w:color w:val="auto"/>
          <w:u w:val="single"/>
        </w:rPr>
        <w:t>T/CECS G：M52-03-2023</w:t>
      </w:r>
      <w:r>
        <w:rPr>
          <w:rFonts w:hint="default" w:ascii="仿宋_GB2312" w:hAnsi="仿宋_GB2312" w:eastAsia="仿宋_GB2312" w:cs="仿宋_GB2312"/>
          <w:color w:val="auto"/>
          <w:u w:val="single"/>
        </w:rPr>
        <w:fldChar w:fldCharType="end"/>
      </w:r>
      <w:r>
        <w:rPr>
          <w:rFonts w:hint="eastAsia" w:ascii="仿宋_GB2312" w:hAnsi="仿宋_GB2312" w:eastAsia="仿宋_GB2312" w:cs="仿宋_GB2312"/>
          <w:color w:val="auto"/>
          <w:u w:val="single"/>
        </w:rPr>
        <w:t>《</w:t>
      </w:r>
      <w:r>
        <w:rPr>
          <w:rFonts w:hint="default" w:ascii="仿宋_GB2312" w:hAnsi="仿宋_GB2312" w:eastAsia="仿宋_GB2312" w:cs="仿宋_GB2312"/>
          <w:color w:val="auto"/>
          <w:u w:val="single"/>
        </w:rPr>
        <w:t>薄层排水沥青混凝土磨耗层技术规程</w:t>
      </w:r>
      <w:r>
        <w:rPr>
          <w:rFonts w:hint="eastAsia" w:ascii="仿宋_GB2312" w:hAnsi="仿宋_GB2312" w:eastAsia="仿宋_GB2312" w:cs="仿宋_GB2312"/>
          <w:color w:val="auto"/>
          <w:u w:val="single"/>
        </w:rPr>
        <w:t>》</w:t>
      </w:r>
      <w:permEnd w:id="45"/>
      <w:r>
        <w:rPr>
          <w:rFonts w:hint="eastAsia" w:ascii="仿宋_GB2312" w:hAnsi="仿宋_GB2312" w:eastAsia="仿宋_GB2312" w:cs="仿宋_GB2312"/>
          <w:color w:val="000000" w:themeColor="text1"/>
          <w:highlight w:val="none"/>
          <w14:textFill>
            <w14:solidFill>
              <w14:schemeClr w14:val="tx1"/>
            </w14:solidFill>
          </w14:textFill>
        </w:rPr>
        <w:t>。</w:t>
      </w:r>
    </w:p>
    <w:p w14:paraId="4DB6AC1A">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w:t>
      </w:r>
    </w:p>
    <w:p w14:paraId="2D4150B4">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w:t>
      </w:r>
    </w:p>
    <w:p w14:paraId="38475A42">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auto"/>
          <w:u w:val="single"/>
          <w:lang w:val="en-US" w:eastAsia="zh-CN"/>
        </w:rPr>
        <w:t>TG B01-2014</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lang w:val="en-US" w:eastAsia="zh-CN"/>
        </w:rPr>
        <w:t>公路工程技术标准</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lang w:val="en-US" w:eastAsia="zh-CN"/>
        </w:rPr>
        <w:t>JTG D50-2017</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lang w:val="en-US" w:eastAsia="zh-CN"/>
        </w:rPr>
        <w:t>公路沥青路面设计规范</w:t>
      </w:r>
      <w:r>
        <w:rPr>
          <w:rFonts w:hint="eastAsia" w:ascii="仿宋_GB2312" w:hAnsi="仿宋_GB2312" w:eastAsia="仿宋_GB2312" w:cs="仿宋_GB2312"/>
          <w:color w:val="auto"/>
          <w:u w:val="single"/>
        </w:rPr>
        <w:t>》、 </w:t>
      </w:r>
      <w:r>
        <w:rPr>
          <w:rFonts w:hint="default" w:ascii="仿宋_GB2312" w:hAnsi="仿宋_GB2312" w:eastAsia="仿宋_GB2312" w:cs="仿宋_GB2312"/>
          <w:color w:val="auto"/>
          <w:u w:val="single"/>
        </w:rPr>
        <w:fldChar w:fldCharType="begin"/>
      </w:r>
      <w:r>
        <w:rPr>
          <w:rFonts w:hint="default" w:ascii="仿宋_GB2312" w:hAnsi="仿宋_GB2312" w:eastAsia="仿宋_GB2312" w:cs="仿宋_GB2312"/>
          <w:color w:val="auto"/>
          <w:u w:val="single"/>
        </w:rPr>
        <w:instrText xml:space="preserve"> HYPERLINK "http://www.csres.com/detail/366844.html" \t "http://www.csres.com/_blank" </w:instrText>
      </w:r>
      <w:r>
        <w:rPr>
          <w:rFonts w:hint="default" w:ascii="仿宋_GB2312" w:hAnsi="仿宋_GB2312" w:eastAsia="仿宋_GB2312" w:cs="仿宋_GB2312"/>
          <w:color w:val="auto"/>
          <w:u w:val="single"/>
        </w:rPr>
        <w:fldChar w:fldCharType="separate"/>
      </w:r>
      <w:r>
        <w:rPr>
          <w:rFonts w:hint="default" w:ascii="仿宋_GB2312" w:hAnsi="仿宋_GB2312" w:eastAsia="仿宋_GB2312" w:cs="仿宋_GB2312"/>
          <w:color w:val="auto"/>
          <w:u w:val="single"/>
        </w:rPr>
        <w:t>D</w:t>
      </w:r>
      <w:r>
        <w:rPr>
          <w:rFonts w:hint="eastAsia" w:ascii="仿宋_GB2312" w:hAnsi="仿宋_GB2312" w:eastAsia="仿宋_GB2312" w:cs="仿宋_GB2312"/>
          <w:color w:val="auto"/>
          <w:u w:val="single"/>
          <w:lang w:val="en-US" w:eastAsia="zh-CN"/>
        </w:rPr>
        <w:t>B 41</w:t>
      </w:r>
      <w:r>
        <w:rPr>
          <w:rFonts w:hint="default" w:ascii="仿宋_GB2312" w:hAnsi="仿宋_GB2312" w:eastAsia="仿宋_GB2312" w:cs="仿宋_GB2312"/>
          <w:color w:val="auto"/>
          <w:u w:val="single"/>
        </w:rPr>
        <w:t xml:space="preserve">/T </w:t>
      </w:r>
      <w:r>
        <w:rPr>
          <w:rFonts w:hint="eastAsia" w:ascii="仿宋_GB2312" w:hAnsi="仿宋_GB2312" w:eastAsia="仿宋_GB2312" w:cs="仿宋_GB2312"/>
          <w:color w:val="auto"/>
          <w:u w:val="single"/>
          <w:lang w:val="en-US" w:eastAsia="zh-CN"/>
        </w:rPr>
        <w:t>864</w:t>
      </w:r>
      <w:r>
        <w:rPr>
          <w:rFonts w:hint="default" w:ascii="仿宋_GB2312" w:hAnsi="仿宋_GB2312" w:eastAsia="仿宋_GB2312" w:cs="仿宋_GB2312"/>
          <w:color w:val="auto"/>
          <w:u w:val="single"/>
        </w:rPr>
        <w:t>-20</w:t>
      </w:r>
      <w:r>
        <w:rPr>
          <w:rFonts w:hint="eastAsia" w:ascii="仿宋_GB2312" w:hAnsi="仿宋_GB2312" w:eastAsia="仿宋_GB2312" w:cs="仿宋_GB2312"/>
          <w:color w:val="auto"/>
          <w:u w:val="single"/>
          <w:lang w:val="en-US" w:eastAsia="zh-CN"/>
        </w:rPr>
        <w:t>1</w:t>
      </w:r>
      <w:r>
        <w:rPr>
          <w:rFonts w:hint="default" w:ascii="仿宋_GB2312" w:hAnsi="仿宋_GB2312" w:eastAsia="仿宋_GB2312" w:cs="仿宋_GB2312"/>
          <w:color w:val="auto"/>
          <w:u w:val="single"/>
        </w:rPr>
        <w:fldChar w:fldCharType="end"/>
      </w:r>
      <w:r>
        <w:rPr>
          <w:rFonts w:hint="eastAsia" w:ascii="仿宋_GB2312" w:hAnsi="仿宋_GB2312" w:eastAsia="仿宋_GB2312" w:cs="仿宋_GB2312"/>
          <w:color w:val="auto"/>
          <w:u w:val="single"/>
          <w:lang w:val="en-US" w:eastAsia="zh-CN"/>
        </w:rPr>
        <w:t>3</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lang w:val="en-US" w:eastAsia="zh-CN"/>
        </w:rPr>
        <w:t>公路水泥稳定碎石抗裂设计于施工技术规范</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lang w:eastAsia="zh-CN"/>
        </w:rPr>
        <w:t>、</w:t>
      </w:r>
      <w:r>
        <w:rPr>
          <w:rFonts w:hint="eastAsia" w:ascii="仿宋_GB2312" w:hAnsi="仿宋_GB2312" w:eastAsia="仿宋_GB2312" w:cs="仿宋_GB2312"/>
          <w:color w:val="auto"/>
          <w:u w:val="single"/>
          <w:lang w:val="en-US" w:eastAsia="zh-CN"/>
        </w:rPr>
        <w:t>JTG</w:t>
      </w:r>
      <w:r>
        <w:rPr>
          <w:rFonts w:hint="eastAsia" w:ascii="仿宋_GB2312" w:hAnsi="仿宋_GB2312" w:eastAsia="仿宋_GB2312" w:cs="仿宋_GB2312"/>
          <w:color w:val="auto"/>
          <w:u w:val="single"/>
          <w:lang w:eastAsia="zh-CN"/>
        </w:rPr>
        <w:t>/</w:t>
      </w:r>
      <w:r>
        <w:rPr>
          <w:rFonts w:hint="eastAsia" w:ascii="仿宋_GB2312" w:hAnsi="仿宋_GB2312" w:eastAsia="仿宋_GB2312" w:cs="仿宋_GB2312"/>
          <w:color w:val="auto"/>
          <w:u w:val="single"/>
          <w:lang w:val="en-US" w:eastAsia="zh-CN"/>
        </w:rPr>
        <w:t>T</w:t>
      </w:r>
      <w:r>
        <w:rPr>
          <w:rFonts w:hint="eastAsia" w:ascii="仿宋_GB2312" w:hAnsi="仿宋_GB2312" w:eastAsia="仿宋_GB2312" w:cs="仿宋_GB2312"/>
          <w:color w:val="auto"/>
          <w:u w:val="single"/>
          <w:lang w:eastAsia="zh-CN"/>
        </w:rPr>
        <w:t xml:space="preserve"> </w:t>
      </w:r>
      <w:r>
        <w:rPr>
          <w:rFonts w:hint="eastAsia" w:ascii="仿宋_GB2312" w:hAnsi="仿宋_GB2312" w:eastAsia="仿宋_GB2312" w:cs="仿宋_GB2312"/>
          <w:color w:val="auto"/>
          <w:u w:val="single"/>
          <w:lang w:val="en-US" w:eastAsia="zh-CN"/>
        </w:rPr>
        <w:t>F20</w:t>
      </w:r>
      <w:r>
        <w:rPr>
          <w:rFonts w:hint="eastAsia" w:ascii="仿宋_GB2312" w:hAnsi="仿宋_GB2312" w:eastAsia="仿宋_GB2312" w:cs="仿宋_GB2312"/>
          <w:color w:val="auto"/>
          <w:u w:val="single"/>
          <w:lang w:eastAsia="zh-CN"/>
        </w:rPr>
        <w:t>-20</w:t>
      </w:r>
      <w:r>
        <w:rPr>
          <w:rFonts w:hint="eastAsia" w:ascii="仿宋_GB2312" w:hAnsi="仿宋_GB2312" w:eastAsia="仿宋_GB2312" w:cs="仿宋_GB2312"/>
          <w:color w:val="auto"/>
          <w:u w:val="single"/>
          <w:lang w:val="en-US" w:eastAsia="zh-CN"/>
        </w:rPr>
        <w:t>15</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lang w:val="en-US" w:eastAsia="zh-CN"/>
        </w:rPr>
        <w:t>公路路面基层施工技术细则</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w:t>
      </w:r>
    </w:p>
    <w:p w14:paraId="75028FDF">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w:t>
      </w:r>
    </w:p>
    <w:p w14:paraId="2BEAF519">
      <w:pPr>
        <w:pStyle w:val="2"/>
        <w:keepNext w:val="0"/>
        <w:keepLines w:val="0"/>
        <w:spacing w:line="240" w:lineRule="auto"/>
        <w:ind w:firstLine="480"/>
        <w:rPr>
          <w:rFonts w:ascii="仿宋_GB2312" w:eastAsia="仿宋_GB2312"/>
          <w:b w:val="0"/>
          <w:bCs w:val="0"/>
          <w:color w:val="000000" w:themeColor="text1"/>
          <w:sz w:val="24"/>
          <w:szCs w:val="24"/>
          <w:highlight w:val="none"/>
          <w14:textFill>
            <w14:solidFill>
              <w14:schemeClr w14:val="tx1"/>
            </w14:solidFill>
          </w14:textFill>
        </w:rPr>
      </w:pPr>
      <w:r>
        <w:rPr>
          <w:rFonts w:hint="eastAsia" w:ascii="仿宋_GB2312" w:eastAsia="仿宋_GB2312"/>
          <w:b w:val="0"/>
          <w:bCs w:val="0"/>
          <w:color w:val="000000" w:themeColor="text1"/>
          <w:sz w:val="24"/>
          <w:szCs w:val="24"/>
          <w:highlight w:val="none"/>
          <w14:textFill>
            <w14:solidFill>
              <w14:schemeClr w14:val="tx1"/>
            </w14:solidFill>
          </w14:textFill>
        </w:rPr>
        <w:t>1.6</w:t>
      </w:r>
      <w:permStart w:id="47" w:edGrp="everyone"/>
      <w:r>
        <w:rPr>
          <w:rFonts w:hint="eastAsia" w:ascii="仿宋_GB2312" w:eastAsia="仿宋_GB2312"/>
          <w:b w:val="0"/>
          <w:bCs w:val="0"/>
          <w:color w:val="000000" w:themeColor="text1"/>
          <w:sz w:val="24"/>
          <w:szCs w:val="24"/>
          <w:highlight w:val="none"/>
          <w14:textFill>
            <w14:solidFill>
              <w14:schemeClr w14:val="tx1"/>
            </w14:solidFill>
          </w14:textFill>
        </w:rPr>
        <w:t>改性石油沥青（SBS）及</w:t>
      </w:r>
      <w:r>
        <w:rPr>
          <w:rFonts w:hint="eastAsia" w:ascii="仿宋_GB2312" w:eastAsia="仿宋_GB2312"/>
          <w:b w:val="0"/>
          <w:bCs w:val="0"/>
          <w:color w:val="000000" w:themeColor="text1"/>
          <w:sz w:val="24"/>
          <w:szCs w:val="24"/>
          <w:highlight w:val="none"/>
          <w:lang w:val="en-US" w:eastAsia="zh-CN"/>
          <w14:textFill>
            <w14:solidFill>
              <w14:schemeClr w14:val="tx1"/>
            </w14:solidFill>
          </w14:textFill>
        </w:rPr>
        <w:t>70号A级道路</w:t>
      </w:r>
      <w:r>
        <w:rPr>
          <w:rFonts w:hint="eastAsia" w:ascii="仿宋_GB2312" w:eastAsia="仿宋_GB2312"/>
          <w:b w:val="0"/>
          <w:bCs w:val="0"/>
          <w:color w:val="000000" w:themeColor="text1"/>
          <w:sz w:val="24"/>
          <w:szCs w:val="24"/>
          <w:highlight w:val="none"/>
          <w14:textFill>
            <w14:solidFill>
              <w14:schemeClr w14:val="tx1"/>
            </w14:solidFill>
          </w14:textFill>
        </w:rPr>
        <w:t>石油石油沥青具体技术要求如下：</w:t>
      </w:r>
    </w:p>
    <w:p w14:paraId="71D68269">
      <w:pPr>
        <w:ind w:firstLine="317" w:firstLineChars="196"/>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SBS改性石油沥青技术要求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8"/>
        <w:gridCol w:w="621"/>
        <w:gridCol w:w="1431"/>
        <w:gridCol w:w="863"/>
      </w:tblGrid>
      <w:tr w14:paraId="5C0A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0" w:type="auto"/>
            <w:vAlign w:val="center"/>
          </w:tcPr>
          <w:p w14:paraId="153825FE">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指标</w:t>
            </w:r>
          </w:p>
        </w:tc>
        <w:tc>
          <w:tcPr>
            <w:tcW w:w="0" w:type="auto"/>
            <w:vAlign w:val="center"/>
          </w:tcPr>
          <w:p w14:paraId="58CA1C0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单位</w:t>
            </w:r>
          </w:p>
        </w:tc>
        <w:tc>
          <w:tcPr>
            <w:tcW w:w="0" w:type="auto"/>
            <w:vAlign w:val="center"/>
          </w:tcPr>
          <w:p w14:paraId="1ECC7CB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SBS类（I-C类）</w:t>
            </w:r>
          </w:p>
        </w:tc>
        <w:tc>
          <w:tcPr>
            <w:tcW w:w="0" w:type="auto"/>
            <w:vAlign w:val="center"/>
          </w:tcPr>
          <w:p w14:paraId="0DDD1A4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实验方法</w:t>
            </w:r>
          </w:p>
        </w:tc>
      </w:tr>
      <w:tr w14:paraId="0F63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6AEFBDC">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针入度（25℃，5s，100g）</w:t>
            </w:r>
          </w:p>
        </w:tc>
        <w:tc>
          <w:tcPr>
            <w:tcW w:w="0" w:type="auto"/>
            <w:vAlign w:val="center"/>
          </w:tcPr>
          <w:p w14:paraId="0A1709E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0.1mm</w:t>
            </w:r>
          </w:p>
        </w:tc>
        <w:tc>
          <w:tcPr>
            <w:tcW w:w="0" w:type="auto"/>
            <w:vAlign w:val="center"/>
          </w:tcPr>
          <w:p w14:paraId="1F2D3B8C">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0~</w:t>
            </w: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0</w:t>
            </w:r>
          </w:p>
        </w:tc>
        <w:tc>
          <w:tcPr>
            <w:tcW w:w="0" w:type="auto"/>
            <w:vAlign w:val="center"/>
          </w:tcPr>
          <w:p w14:paraId="71C18CA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T0604</w:t>
            </w:r>
          </w:p>
        </w:tc>
      </w:tr>
      <w:tr w14:paraId="3F98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A577534">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针入度指数PI，不小于</w:t>
            </w:r>
          </w:p>
        </w:tc>
        <w:tc>
          <w:tcPr>
            <w:tcW w:w="0" w:type="auto"/>
            <w:vAlign w:val="center"/>
          </w:tcPr>
          <w:p w14:paraId="1A3F322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725DD6F2">
            <w:pPr>
              <w:jc w:val="center"/>
              <w:rPr>
                <w:rFonts w:hint="default" w:ascii="仿宋_GB2312" w:hAnsi="仿宋_GB2312" w:eastAsia="仿宋_GB2312" w:cs="仿宋_GB2312"/>
                <w:color w:val="000000" w:themeColor="text1"/>
                <w:w w:val="9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0</w:t>
            </w:r>
          </w:p>
        </w:tc>
        <w:tc>
          <w:tcPr>
            <w:tcW w:w="0" w:type="auto"/>
            <w:vAlign w:val="center"/>
          </w:tcPr>
          <w:p w14:paraId="53E67B4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T0604</w:t>
            </w:r>
          </w:p>
        </w:tc>
      </w:tr>
      <w:tr w14:paraId="08AA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D1FCB15">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延度5℃，5cm/min不小于</w:t>
            </w:r>
          </w:p>
        </w:tc>
        <w:tc>
          <w:tcPr>
            <w:tcW w:w="0" w:type="auto"/>
            <w:vAlign w:val="center"/>
          </w:tcPr>
          <w:p w14:paraId="724BB6F9">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cm</w:t>
            </w:r>
          </w:p>
        </w:tc>
        <w:tc>
          <w:tcPr>
            <w:tcW w:w="0" w:type="auto"/>
            <w:vAlign w:val="center"/>
          </w:tcPr>
          <w:p w14:paraId="392D227E">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0</w:t>
            </w:r>
          </w:p>
        </w:tc>
        <w:tc>
          <w:tcPr>
            <w:tcW w:w="0" w:type="auto"/>
            <w:vAlign w:val="center"/>
          </w:tcPr>
          <w:p w14:paraId="68F5A1B7">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T0605</w:t>
            </w:r>
          </w:p>
        </w:tc>
      </w:tr>
      <w:tr w14:paraId="1B0E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BFD8E3F">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软化度不小于</w:t>
            </w:r>
          </w:p>
        </w:tc>
        <w:tc>
          <w:tcPr>
            <w:tcW w:w="0" w:type="auto"/>
            <w:vAlign w:val="center"/>
          </w:tcPr>
          <w:p w14:paraId="71DF2FEC">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69986B49">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75</w:t>
            </w:r>
          </w:p>
        </w:tc>
        <w:tc>
          <w:tcPr>
            <w:tcW w:w="0" w:type="auto"/>
            <w:tcBorders>
              <w:bottom w:val="single" w:color="auto" w:sz="4" w:space="0"/>
            </w:tcBorders>
            <w:vAlign w:val="center"/>
          </w:tcPr>
          <w:p w14:paraId="27746A4A">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T0606</w:t>
            </w:r>
          </w:p>
        </w:tc>
      </w:tr>
      <w:tr w14:paraId="0931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Align w:val="center"/>
          </w:tcPr>
          <w:p w14:paraId="5887425A">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运动粘度135℃，不大于</w:t>
            </w:r>
          </w:p>
        </w:tc>
        <w:tc>
          <w:tcPr>
            <w:tcW w:w="0" w:type="auto"/>
            <w:vAlign w:val="center"/>
          </w:tcPr>
          <w:p w14:paraId="56D947A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Pa·s</w:t>
            </w:r>
          </w:p>
        </w:tc>
        <w:tc>
          <w:tcPr>
            <w:tcW w:w="0" w:type="auto"/>
            <w:vAlign w:val="center"/>
          </w:tcPr>
          <w:p w14:paraId="2228E008">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3</w:t>
            </w:r>
          </w:p>
        </w:tc>
        <w:tc>
          <w:tcPr>
            <w:tcW w:w="0" w:type="auto"/>
            <w:tcBorders>
              <w:bottom w:val="single" w:color="auto" w:sz="4" w:space="0"/>
            </w:tcBorders>
            <w:vAlign w:val="center"/>
          </w:tcPr>
          <w:p w14:paraId="21BB4E60">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T0625</w:t>
            </w:r>
          </w:p>
          <w:p w14:paraId="2BD1F995">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T0619</w:t>
            </w:r>
          </w:p>
        </w:tc>
      </w:tr>
      <w:tr w14:paraId="3469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61E3728">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闪点，不小于</w:t>
            </w:r>
          </w:p>
        </w:tc>
        <w:tc>
          <w:tcPr>
            <w:tcW w:w="0" w:type="auto"/>
            <w:vAlign w:val="center"/>
          </w:tcPr>
          <w:p w14:paraId="12B009A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3E48DD37">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230</w:t>
            </w:r>
          </w:p>
        </w:tc>
        <w:tc>
          <w:tcPr>
            <w:tcW w:w="0" w:type="auto"/>
            <w:tcBorders>
              <w:top w:val="single" w:color="auto" w:sz="4" w:space="0"/>
            </w:tcBorders>
            <w:vAlign w:val="center"/>
          </w:tcPr>
          <w:p w14:paraId="130459A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T0611</w:t>
            </w:r>
          </w:p>
        </w:tc>
      </w:tr>
      <w:tr w14:paraId="580E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468A1C0">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溶解度，不小于</w:t>
            </w:r>
          </w:p>
        </w:tc>
        <w:tc>
          <w:tcPr>
            <w:tcW w:w="0" w:type="auto"/>
            <w:vAlign w:val="center"/>
          </w:tcPr>
          <w:p w14:paraId="47D26AC5">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5D7A937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99</w:t>
            </w:r>
          </w:p>
        </w:tc>
        <w:tc>
          <w:tcPr>
            <w:tcW w:w="0" w:type="auto"/>
            <w:vAlign w:val="center"/>
          </w:tcPr>
          <w:p w14:paraId="2BBD5C6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T0607</w:t>
            </w:r>
          </w:p>
        </w:tc>
      </w:tr>
      <w:tr w14:paraId="3DFF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BF924FD">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弹性恢复25℃，不小于</w:t>
            </w:r>
          </w:p>
        </w:tc>
        <w:tc>
          <w:tcPr>
            <w:tcW w:w="0" w:type="auto"/>
            <w:vAlign w:val="center"/>
          </w:tcPr>
          <w:p w14:paraId="4D7E2138">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142CFE98">
            <w:pPr>
              <w:jc w:val="center"/>
              <w:rPr>
                <w:rFonts w:hint="default" w:ascii="仿宋_GB2312" w:hAnsi="仿宋_GB2312" w:eastAsia="仿宋_GB2312" w:cs="仿宋_GB2312"/>
                <w:color w:val="000000" w:themeColor="text1"/>
                <w:w w:val="9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75</w:t>
            </w:r>
          </w:p>
        </w:tc>
        <w:tc>
          <w:tcPr>
            <w:tcW w:w="0" w:type="auto"/>
            <w:vAlign w:val="center"/>
          </w:tcPr>
          <w:p w14:paraId="6322BD29">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T0662</w:t>
            </w:r>
          </w:p>
        </w:tc>
      </w:tr>
      <w:tr w14:paraId="609A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2D27D65">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贮存稳定性离析，48h软化点差，不大于</w:t>
            </w:r>
          </w:p>
        </w:tc>
        <w:tc>
          <w:tcPr>
            <w:tcW w:w="0" w:type="auto"/>
            <w:vAlign w:val="center"/>
          </w:tcPr>
          <w:p w14:paraId="1BBD260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55BEAD49">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2.5</w:t>
            </w:r>
          </w:p>
        </w:tc>
        <w:tc>
          <w:tcPr>
            <w:tcW w:w="0" w:type="auto"/>
            <w:vAlign w:val="center"/>
          </w:tcPr>
          <w:p w14:paraId="0CCCE9EA">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T0661</w:t>
            </w:r>
          </w:p>
        </w:tc>
      </w:tr>
      <w:tr w14:paraId="25D6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vAlign w:val="center"/>
          </w:tcPr>
          <w:p w14:paraId="3A6A4383">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TFOT(或R TFOT)后残留物</w:t>
            </w:r>
          </w:p>
        </w:tc>
      </w:tr>
      <w:tr w14:paraId="0BD1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772C0E0">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质量变化，不大于</w:t>
            </w:r>
          </w:p>
        </w:tc>
        <w:tc>
          <w:tcPr>
            <w:tcW w:w="0" w:type="auto"/>
            <w:vAlign w:val="center"/>
          </w:tcPr>
          <w:p w14:paraId="34BFBB51">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1793D9EC">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±1.0</w:t>
            </w:r>
          </w:p>
        </w:tc>
        <w:tc>
          <w:tcPr>
            <w:tcW w:w="0" w:type="auto"/>
            <w:vAlign w:val="center"/>
          </w:tcPr>
          <w:p w14:paraId="6D26E693">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T0610</w:t>
            </w:r>
            <w: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t>或</w:t>
            </w:r>
          </w:p>
          <w:p w14:paraId="430B833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T0609</w:t>
            </w:r>
          </w:p>
        </w:tc>
      </w:tr>
      <w:tr w14:paraId="3FF5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DCBDA06">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针入度比25℃，不小于</w:t>
            </w:r>
          </w:p>
        </w:tc>
        <w:tc>
          <w:tcPr>
            <w:tcW w:w="0" w:type="auto"/>
            <w:vAlign w:val="center"/>
          </w:tcPr>
          <w:p w14:paraId="7C4B0EE0">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61CE74B7">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6</w:t>
            </w: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5</w:t>
            </w:r>
          </w:p>
        </w:tc>
        <w:tc>
          <w:tcPr>
            <w:tcW w:w="0" w:type="auto"/>
            <w:vAlign w:val="center"/>
          </w:tcPr>
          <w:p w14:paraId="47C14D7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T0604</w:t>
            </w:r>
          </w:p>
        </w:tc>
      </w:tr>
      <w:tr w14:paraId="2457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2642C04">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延度5℃，不小于</w:t>
            </w:r>
          </w:p>
        </w:tc>
        <w:tc>
          <w:tcPr>
            <w:tcW w:w="0" w:type="auto"/>
            <w:vAlign w:val="center"/>
          </w:tcPr>
          <w:p w14:paraId="296A18A7">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cm</w:t>
            </w:r>
          </w:p>
        </w:tc>
        <w:tc>
          <w:tcPr>
            <w:tcW w:w="0" w:type="auto"/>
            <w:vAlign w:val="center"/>
          </w:tcPr>
          <w:p w14:paraId="3574F59A">
            <w:pPr>
              <w:jc w:val="center"/>
              <w:rPr>
                <w:rFonts w:hint="default" w:ascii="仿宋_GB2312" w:hAnsi="仿宋_GB2312" w:eastAsia="仿宋_GB2312" w:cs="仿宋_GB2312"/>
                <w:color w:val="000000" w:themeColor="text1"/>
                <w:w w:val="9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15</w:t>
            </w:r>
          </w:p>
        </w:tc>
        <w:tc>
          <w:tcPr>
            <w:tcW w:w="0" w:type="auto"/>
            <w:vAlign w:val="center"/>
          </w:tcPr>
          <w:p w14:paraId="3EED97C0">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T0605</w:t>
            </w:r>
          </w:p>
        </w:tc>
      </w:tr>
    </w:tbl>
    <w:p w14:paraId="2E99B38E">
      <w:pPr>
        <w:ind w:firstLine="319" w:firstLineChars="196"/>
        <w:jc w:val="right"/>
        <w:rPr>
          <w:rFonts w:ascii="仿宋_GB2312" w:hAnsi="仿宋_GB2312" w:eastAsia="仿宋_GB2312" w:cs="仿宋_GB2312"/>
          <w:b/>
          <w:color w:val="000000" w:themeColor="text1"/>
          <w:w w:val="90"/>
          <w:sz w:val="18"/>
          <w:szCs w:val="18"/>
          <w:highlight w:val="none"/>
          <w14:textFill>
            <w14:solidFill>
              <w14:schemeClr w14:val="tx1"/>
            </w14:solidFill>
          </w14:textFill>
        </w:rPr>
      </w:pPr>
    </w:p>
    <w:p w14:paraId="5220D987">
      <w:pPr>
        <w:ind w:firstLine="317" w:firstLineChars="196"/>
        <w:jc w:val="center"/>
        <w:rPr>
          <w:rFonts w:ascii="仿宋_GB2312" w:hAnsi="仿宋_GB2312" w:eastAsia="仿宋_GB2312" w:cs="仿宋_GB2312"/>
          <w:bCs/>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bCs/>
          <w:color w:val="000000" w:themeColor="text1"/>
          <w:w w:val="90"/>
          <w:sz w:val="18"/>
          <w:szCs w:val="18"/>
          <w:highlight w:val="none"/>
          <w14:textFill>
            <w14:solidFill>
              <w14:schemeClr w14:val="tx1"/>
            </w14:solidFill>
          </w14:textFill>
        </w:rPr>
        <w:t>70号A级道路石油石油沥青技术要求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621"/>
        <w:gridCol w:w="540"/>
        <w:gridCol w:w="459"/>
        <w:gridCol w:w="459"/>
        <w:gridCol w:w="459"/>
        <w:gridCol w:w="459"/>
        <w:gridCol w:w="459"/>
        <w:gridCol w:w="1269"/>
      </w:tblGrid>
      <w:tr w14:paraId="1591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202" w:type="dxa"/>
            <w:vAlign w:val="center"/>
          </w:tcPr>
          <w:p w14:paraId="0D76257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指标</w:t>
            </w:r>
          </w:p>
        </w:tc>
        <w:tc>
          <w:tcPr>
            <w:tcW w:w="0" w:type="auto"/>
            <w:vAlign w:val="center"/>
          </w:tcPr>
          <w:p w14:paraId="79D79EE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单位</w:t>
            </w:r>
          </w:p>
        </w:tc>
        <w:tc>
          <w:tcPr>
            <w:tcW w:w="0" w:type="auto"/>
            <w:vAlign w:val="center"/>
          </w:tcPr>
          <w:p w14:paraId="68C20A97">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等级</w:t>
            </w:r>
          </w:p>
        </w:tc>
        <w:tc>
          <w:tcPr>
            <w:tcW w:w="0" w:type="auto"/>
            <w:gridSpan w:val="5"/>
            <w:vAlign w:val="center"/>
          </w:tcPr>
          <w:p w14:paraId="0A8EF7CE">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石油沥青标号（70号）</w:t>
            </w:r>
          </w:p>
        </w:tc>
        <w:tc>
          <w:tcPr>
            <w:tcW w:w="0" w:type="auto"/>
            <w:vAlign w:val="center"/>
          </w:tcPr>
          <w:p w14:paraId="4D040AC0">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实验方法</w:t>
            </w:r>
          </w:p>
        </w:tc>
      </w:tr>
      <w:tr w14:paraId="7905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14:paraId="70BE2766">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针入度（25℃，5s，100g）</w:t>
            </w:r>
          </w:p>
        </w:tc>
        <w:tc>
          <w:tcPr>
            <w:tcW w:w="0" w:type="auto"/>
            <w:vAlign w:val="center"/>
          </w:tcPr>
          <w:p w14:paraId="172085DC">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0.1mm</w:t>
            </w:r>
          </w:p>
        </w:tc>
        <w:tc>
          <w:tcPr>
            <w:tcW w:w="0" w:type="auto"/>
            <w:vAlign w:val="center"/>
          </w:tcPr>
          <w:p w14:paraId="0FB9575E">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w:t>
            </w:r>
          </w:p>
        </w:tc>
        <w:tc>
          <w:tcPr>
            <w:tcW w:w="0" w:type="auto"/>
            <w:gridSpan w:val="5"/>
            <w:vAlign w:val="center"/>
          </w:tcPr>
          <w:p w14:paraId="23392A8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60~80</w:t>
            </w:r>
          </w:p>
        </w:tc>
        <w:tc>
          <w:tcPr>
            <w:tcW w:w="0" w:type="auto"/>
            <w:vAlign w:val="center"/>
          </w:tcPr>
          <w:p w14:paraId="2C7B3311">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T0604</w:t>
            </w:r>
          </w:p>
        </w:tc>
      </w:tr>
      <w:tr w14:paraId="716C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14:paraId="5B823018">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适用的气候分区</w:t>
            </w:r>
          </w:p>
        </w:tc>
        <w:tc>
          <w:tcPr>
            <w:tcW w:w="0" w:type="auto"/>
            <w:vAlign w:val="center"/>
          </w:tcPr>
          <w:p w14:paraId="3E8BD18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0F39F717">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42CF13FE">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1-3</w:t>
            </w:r>
          </w:p>
        </w:tc>
        <w:tc>
          <w:tcPr>
            <w:tcW w:w="0" w:type="auto"/>
            <w:vAlign w:val="center"/>
          </w:tcPr>
          <w:p w14:paraId="50481083">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1-4</w:t>
            </w:r>
          </w:p>
        </w:tc>
        <w:tc>
          <w:tcPr>
            <w:tcW w:w="0" w:type="auto"/>
            <w:vAlign w:val="center"/>
          </w:tcPr>
          <w:p w14:paraId="754DCE0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2-2</w:t>
            </w:r>
          </w:p>
        </w:tc>
        <w:tc>
          <w:tcPr>
            <w:tcW w:w="0" w:type="auto"/>
            <w:vAlign w:val="center"/>
          </w:tcPr>
          <w:p w14:paraId="3E610855">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2-3</w:t>
            </w:r>
          </w:p>
        </w:tc>
        <w:tc>
          <w:tcPr>
            <w:tcW w:w="0" w:type="auto"/>
            <w:vAlign w:val="center"/>
          </w:tcPr>
          <w:p w14:paraId="0F930F50">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2-4</w:t>
            </w:r>
          </w:p>
        </w:tc>
        <w:tc>
          <w:tcPr>
            <w:tcW w:w="0" w:type="auto"/>
            <w:vAlign w:val="center"/>
          </w:tcPr>
          <w:p w14:paraId="1DCD359A">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r>
      <w:tr w14:paraId="7D95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14:paraId="120FF6E5">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针入度指数PI</w:t>
            </w:r>
          </w:p>
        </w:tc>
        <w:tc>
          <w:tcPr>
            <w:tcW w:w="0" w:type="auto"/>
            <w:vAlign w:val="center"/>
          </w:tcPr>
          <w:p w14:paraId="047EA09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1FD32101">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w:t>
            </w:r>
          </w:p>
        </w:tc>
        <w:tc>
          <w:tcPr>
            <w:tcW w:w="0" w:type="auto"/>
            <w:gridSpan w:val="5"/>
            <w:vAlign w:val="center"/>
          </w:tcPr>
          <w:p w14:paraId="322B040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-1.5~＋1.0</w:t>
            </w:r>
          </w:p>
        </w:tc>
        <w:tc>
          <w:tcPr>
            <w:tcW w:w="0" w:type="auto"/>
            <w:vMerge w:val="restart"/>
            <w:vAlign w:val="center"/>
          </w:tcPr>
          <w:p w14:paraId="6B0E8B18">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T0604</w:t>
            </w:r>
          </w:p>
        </w:tc>
      </w:tr>
      <w:tr w14:paraId="2A24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14:paraId="53CFD781">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64AC8E35">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4293260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B</w:t>
            </w:r>
          </w:p>
        </w:tc>
        <w:tc>
          <w:tcPr>
            <w:tcW w:w="0" w:type="auto"/>
            <w:gridSpan w:val="5"/>
            <w:vAlign w:val="center"/>
          </w:tcPr>
          <w:p w14:paraId="5D75C920">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Merge w:val="continue"/>
            <w:vAlign w:val="center"/>
          </w:tcPr>
          <w:p w14:paraId="613238D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r>
      <w:tr w14:paraId="7608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14:paraId="6003CC0A">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软化度 不小于</w:t>
            </w:r>
          </w:p>
        </w:tc>
        <w:tc>
          <w:tcPr>
            <w:tcW w:w="0" w:type="auto"/>
            <w:vMerge w:val="restart"/>
            <w:vAlign w:val="center"/>
          </w:tcPr>
          <w:p w14:paraId="7D28BC00">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17C3645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w:t>
            </w:r>
          </w:p>
        </w:tc>
        <w:tc>
          <w:tcPr>
            <w:tcW w:w="0" w:type="auto"/>
            <w:gridSpan w:val="2"/>
            <w:vAlign w:val="center"/>
          </w:tcPr>
          <w:p w14:paraId="15987E4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46</w:t>
            </w:r>
          </w:p>
        </w:tc>
        <w:tc>
          <w:tcPr>
            <w:tcW w:w="0" w:type="auto"/>
            <w:gridSpan w:val="3"/>
            <w:vAlign w:val="center"/>
          </w:tcPr>
          <w:p w14:paraId="4C0D75DC">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Merge w:val="restart"/>
            <w:vAlign w:val="center"/>
          </w:tcPr>
          <w:p w14:paraId="7531129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T0606</w:t>
            </w:r>
          </w:p>
        </w:tc>
      </w:tr>
      <w:tr w14:paraId="6A0B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14:paraId="5F11A27B">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Merge w:val="continue"/>
            <w:vAlign w:val="center"/>
          </w:tcPr>
          <w:p w14:paraId="7DC270C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0F916B3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B</w:t>
            </w:r>
          </w:p>
        </w:tc>
        <w:tc>
          <w:tcPr>
            <w:tcW w:w="0" w:type="auto"/>
            <w:gridSpan w:val="2"/>
            <w:vAlign w:val="center"/>
          </w:tcPr>
          <w:p w14:paraId="1BDE30A1">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gridSpan w:val="3"/>
            <w:vAlign w:val="center"/>
          </w:tcPr>
          <w:p w14:paraId="5DDC2E94">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Merge w:val="continue"/>
            <w:vAlign w:val="center"/>
          </w:tcPr>
          <w:p w14:paraId="2AA2AEC3">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r>
      <w:tr w14:paraId="0928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14:paraId="2D39D262">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60℃运动粘度 不小于</w:t>
            </w:r>
          </w:p>
        </w:tc>
        <w:tc>
          <w:tcPr>
            <w:tcW w:w="0" w:type="auto"/>
            <w:vAlign w:val="center"/>
          </w:tcPr>
          <w:p w14:paraId="4AAECFD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Pa·s</w:t>
            </w:r>
          </w:p>
        </w:tc>
        <w:tc>
          <w:tcPr>
            <w:tcW w:w="0" w:type="auto"/>
            <w:vAlign w:val="center"/>
          </w:tcPr>
          <w:p w14:paraId="759826B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w:t>
            </w:r>
          </w:p>
        </w:tc>
        <w:tc>
          <w:tcPr>
            <w:tcW w:w="0" w:type="auto"/>
            <w:gridSpan w:val="2"/>
            <w:vAlign w:val="center"/>
          </w:tcPr>
          <w:p w14:paraId="21D50DDE">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180</w:t>
            </w:r>
          </w:p>
        </w:tc>
        <w:tc>
          <w:tcPr>
            <w:tcW w:w="0" w:type="auto"/>
            <w:gridSpan w:val="3"/>
            <w:vAlign w:val="center"/>
          </w:tcPr>
          <w:p w14:paraId="1CD4EB05">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Align w:val="center"/>
          </w:tcPr>
          <w:p w14:paraId="09AF948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T0620</w:t>
            </w:r>
          </w:p>
        </w:tc>
      </w:tr>
      <w:tr w14:paraId="760E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14:paraId="6AB2B34D">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10℃延度 不小于</w:t>
            </w:r>
          </w:p>
        </w:tc>
        <w:tc>
          <w:tcPr>
            <w:tcW w:w="0" w:type="auto"/>
            <w:vMerge w:val="restart"/>
            <w:vAlign w:val="center"/>
          </w:tcPr>
          <w:p w14:paraId="13C21819">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cm</w:t>
            </w:r>
          </w:p>
        </w:tc>
        <w:tc>
          <w:tcPr>
            <w:tcW w:w="0" w:type="auto"/>
            <w:vAlign w:val="center"/>
          </w:tcPr>
          <w:p w14:paraId="3B860A4C">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w:t>
            </w:r>
          </w:p>
        </w:tc>
        <w:tc>
          <w:tcPr>
            <w:tcW w:w="0" w:type="auto"/>
            <w:vAlign w:val="center"/>
          </w:tcPr>
          <w:p w14:paraId="7775347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20</w:t>
            </w:r>
          </w:p>
        </w:tc>
        <w:tc>
          <w:tcPr>
            <w:tcW w:w="0" w:type="auto"/>
            <w:vAlign w:val="center"/>
          </w:tcPr>
          <w:p w14:paraId="48D3E2D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15</w:t>
            </w:r>
          </w:p>
        </w:tc>
        <w:tc>
          <w:tcPr>
            <w:tcW w:w="0" w:type="auto"/>
            <w:vAlign w:val="center"/>
          </w:tcPr>
          <w:p w14:paraId="262A724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25</w:t>
            </w:r>
          </w:p>
        </w:tc>
        <w:tc>
          <w:tcPr>
            <w:tcW w:w="0" w:type="auto"/>
            <w:vAlign w:val="center"/>
          </w:tcPr>
          <w:p w14:paraId="0C2B4A8E">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20</w:t>
            </w:r>
          </w:p>
        </w:tc>
        <w:tc>
          <w:tcPr>
            <w:tcW w:w="0" w:type="auto"/>
            <w:vAlign w:val="center"/>
          </w:tcPr>
          <w:p w14:paraId="29D181A8">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15</w:t>
            </w:r>
          </w:p>
        </w:tc>
        <w:tc>
          <w:tcPr>
            <w:tcW w:w="0" w:type="auto"/>
            <w:vMerge w:val="restart"/>
            <w:vAlign w:val="center"/>
          </w:tcPr>
          <w:p w14:paraId="749729D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T0605</w:t>
            </w:r>
          </w:p>
        </w:tc>
      </w:tr>
      <w:tr w14:paraId="2333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14:paraId="4EC26522">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Merge w:val="continue"/>
            <w:vAlign w:val="center"/>
          </w:tcPr>
          <w:p w14:paraId="4C53FFAC">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51FD667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B</w:t>
            </w:r>
          </w:p>
        </w:tc>
        <w:tc>
          <w:tcPr>
            <w:tcW w:w="0" w:type="auto"/>
            <w:vAlign w:val="center"/>
          </w:tcPr>
          <w:p w14:paraId="6B292F36">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Align w:val="center"/>
          </w:tcPr>
          <w:p w14:paraId="6FF89214">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Align w:val="center"/>
          </w:tcPr>
          <w:p w14:paraId="03575DC2">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Align w:val="center"/>
          </w:tcPr>
          <w:p w14:paraId="36106675">
            <w:pPr>
              <w:jc w:val="cente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Align w:val="center"/>
          </w:tcPr>
          <w:p w14:paraId="0F6AE718">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Merge w:val="continue"/>
            <w:vAlign w:val="center"/>
          </w:tcPr>
          <w:p w14:paraId="5579718A">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r>
      <w:tr w14:paraId="0B86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14:paraId="651A1CDF">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15℃延度 不小于</w:t>
            </w:r>
          </w:p>
        </w:tc>
        <w:tc>
          <w:tcPr>
            <w:tcW w:w="0" w:type="auto"/>
            <w:vAlign w:val="center"/>
          </w:tcPr>
          <w:p w14:paraId="2F7033D7">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cm</w:t>
            </w:r>
          </w:p>
        </w:tc>
        <w:tc>
          <w:tcPr>
            <w:tcW w:w="0" w:type="auto"/>
            <w:vAlign w:val="center"/>
          </w:tcPr>
          <w:p w14:paraId="39312945">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A、B</w:t>
            </w:r>
          </w:p>
        </w:tc>
        <w:tc>
          <w:tcPr>
            <w:tcW w:w="0" w:type="auto"/>
            <w:gridSpan w:val="5"/>
            <w:vAlign w:val="center"/>
          </w:tcPr>
          <w:p w14:paraId="1D0F7AC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100</w:t>
            </w:r>
          </w:p>
        </w:tc>
        <w:tc>
          <w:tcPr>
            <w:tcW w:w="0" w:type="auto"/>
            <w:vAlign w:val="center"/>
          </w:tcPr>
          <w:p w14:paraId="10C805D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T0605</w:t>
            </w:r>
          </w:p>
        </w:tc>
      </w:tr>
      <w:tr w14:paraId="5119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14:paraId="15E7091B">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蜡含量（蒸馏法）不大于</w:t>
            </w:r>
          </w:p>
        </w:tc>
        <w:tc>
          <w:tcPr>
            <w:tcW w:w="0" w:type="auto"/>
            <w:vMerge w:val="restart"/>
            <w:vAlign w:val="center"/>
          </w:tcPr>
          <w:p w14:paraId="66D07177">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06098C27">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w:t>
            </w:r>
          </w:p>
        </w:tc>
        <w:tc>
          <w:tcPr>
            <w:tcW w:w="0" w:type="auto"/>
            <w:gridSpan w:val="5"/>
            <w:vAlign w:val="center"/>
          </w:tcPr>
          <w:p w14:paraId="5DD46D9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2.2</w:t>
            </w:r>
          </w:p>
        </w:tc>
        <w:tc>
          <w:tcPr>
            <w:tcW w:w="0" w:type="auto"/>
            <w:vMerge w:val="restart"/>
            <w:vAlign w:val="center"/>
          </w:tcPr>
          <w:p w14:paraId="36725959">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T0615</w:t>
            </w:r>
          </w:p>
        </w:tc>
      </w:tr>
      <w:tr w14:paraId="28FB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14:paraId="2828A8A3">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Merge w:val="continue"/>
            <w:vAlign w:val="center"/>
          </w:tcPr>
          <w:p w14:paraId="5A2559A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3DC5CFE1">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B</w:t>
            </w:r>
          </w:p>
        </w:tc>
        <w:tc>
          <w:tcPr>
            <w:tcW w:w="0" w:type="auto"/>
            <w:gridSpan w:val="5"/>
            <w:vAlign w:val="center"/>
          </w:tcPr>
          <w:p w14:paraId="0919FB4C">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Merge w:val="continue"/>
            <w:vAlign w:val="center"/>
          </w:tcPr>
          <w:p w14:paraId="14B2843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r>
      <w:tr w14:paraId="5D51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14:paraId="2CBE14DB">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闪点 不小于</w:t>
            </w:r>
          </w:p>
        </w:tc>
        <w:tc>
          <w:tcPr>
            <w:tcW w:w="0" w:type="auto"/>
            <w:vAlign w:val="center"/>
          </w:tcPr>
          <w:p w14:paraId="08AA71D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65A09F78">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gridSpan w:val="5"/>
            <w:vAlign w:val="center"/>
          </w:tcPr>
          <w:p w14:paraId="5657DDBD">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260</w:t>
            </w:r>
          </w:p>
        </w:tc>
        <w:tc>
          <w:tcPr>
            <w:tcW w:w="0" w:type="auto"/>
            <w:vAlign w:val="center"/>
          </w:tcPr>
          <w:p w14:paraId="2B9BF7F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T0611</w:t>
            </w:r>
          </w:p>
        </w:tc>
      </w:tr>
      <w:tr w14:paraId="13D9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14:paraId="3A626F9E">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溶解度 不小于</w:t>
            </w:r>
          </w:p>
        </w:tc>
        <w:tc>
          <w:tcPr>
            <w:tcW w:w="0" w:type="auto"/>
            <w:vAlign w:val="center"/>
          </w:tcPr>
          <w:p w14:paraId="5BD7BC7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3B5B7E4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gridSpan w:val="5"/>
            <w:vAlign w:val="center"/>
          </w:tcPr>
          <w:p w14:paraId="0DFCC3A4">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99.5</w:t>
            </w:r>
          </w:p>
        </w:tc>
        <w:tc>
          <w:tcPr>
            <w:tcW w:w="0" w:type="auto"/>
            <w:vAlign w:val="center"/>
          </w:tcPr>
          <w:p w14:paraId="5FC96C8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T0607</w:t>
            </w:r>
          </w:p>
        </w:tc>
      </w:tr>
      <w:tr w14:paraId="0C96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14:paraId="16140F44">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密度（15℃）</w:t>
            </w:r>
          </w:p>
        </w:tc>
        <w:tc>
          <w:tcPr>
            <w:tcW w:w="0" w:type="auto"/>
            <w:vAlign w:val="center"/>
          </w:tcPr>
          <w:p w14:paraId="510C2EC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g/cm³</w:t>
            </w:r>
          </w:p>
        </w:tc>
        <w:tc>
          <w:tcPr>
            <w:tcW w:w="0" w:type="auto"/>
            <w:vAlign w:val="center"/>
          </w:tcPr>
          <w:p w14:paraId="20C9E0F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gridSpan w:val="5"/>
            <w:vAlign w:val="center"/>
          </w:tcPr>
          <w:p w14:paraId="740AA4A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实测记录</w:t>
            </w:r>
          </w:p>
        </w:tc>
        <w:tc>
          <w:tcPr>
            <w:tcW w:w="0" w:type="auto"/>
            <w:vAlign w:val="center"/>
          </w:tcPr>
          <w:p w14:paraId="1EE5AE0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T0603</w:t>
            </w:r>
          </w:p>
        </w:tc>
      </w:tr>
      <w:tr w14:paraId="668B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14:paraId="5508FD73">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质量变化 不大于</w:t>
            </w:r>
          </w:p>
        </w:tc>
        <w:tc>
          <w:tcPr>
            <w:tcW w:w="0" w:type="auto"/>
            <w:vAlign w:val="center"/>
          </w:tcPr>
          <w:p w14:paraId="7E30D3F8">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52503F9E">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gridSpan w:val="5"/>
            <w:vAlign w:val="center"/>
          </w:tcPr>
          <w:p w14:paraId="2DA043EA">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±0.8</w:t>
            </w:r>
          </w:p>
        </w:tc>
        <w:tc>
          <w:tcPr>
            <w:tcW w:w="0" w:type="auto"/>
            <w:vAlign w:val="center"/>
          </w:tcPr>
          <w:p w14:paraId="3485D49B">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T0610或</w:t>
            </w: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T0609</w:t>
            </w:r>
          </w:p>
        </w:tc>
      </w:tr>
      <w:tr w14:paraId="0BE6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14:paraId="35691359">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残留针入度比（25℃） 不小于</w:t>
            </w:r>
          </w:p>
        </w:tc>
        <w:tc>
          <w:tcPr>
            <w:tcW w:w="0" w:type="auto"/>
            <w:vMerge w:val="restart"/>
            <w:vAlign w:val="center"/>
          </w:tcPr>
          <w:p w14:paraId="6AFDCEE2">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w:t>
            </w:r>
          </w:p>
        </w:tc>
        <w:tc>
          <w:tcPr>
            <w:tcW w:w="0" w:type="auto"/>
            <w:vAlign w:val="center"/>
          </w:tcPr>
          <w:p w14:paraId="16AAE4D3">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w:t>
            </w:r>
          </w:p>
        </w:tc>
        <w:tc>
          <w:tcPr>
            <w:tcW w:w="0" w:type="auto"/>
            <w:gridSpan w:val="5"/>
            <w:vAlign w:val="center"/>
          </w:tcPr>
          <w:p w14:paraId="4EA606B8">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61</w:t>
            </w:r>
          </w:p>
        </w:tc>
        <w:tc>
          <w:tcPr>
            <w:tcW w:w="0" w:type="auto"/>
            <w:vMerge w:val="restart"/>
            <w:vAlign w:val="center"/>
          </w:tcPr>
          <w:p w14:paraId="1DAE7641">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T0604</w:t>
            </w:r>
          </w:p>
        </w:tc>
      </w:tr>
      <w:tr w14:paraId="7349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14:paraId="05710997">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Merge w:val="continue"/>
            <w:vAlign w:val="center"/>
          </w:tcPr>
          <w:p w14:paraId="276D78F5">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c>
          <w:tcPr>
            <w:tcW w:w="0" w:type="auto"/>
            <w:vAlign w:val="center"/>
          </w:tcPr>
          <w:p w14:paraId="2A95E4B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B</w:t>
            </w:r>
          </w:p>
        </w:tc>
        <w:tc>
          <w:tcPr>
            <w:tcW w:w="0" w:type="auto"/>
            <w:gridSpan w:val="5"/>
            <w:vAlign w:val="center"/>
          </w:tcPr>
          <w:p w14:paraId="16A8536E">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Merge w:val="continue"/>
            <w:vAlign w:val="center"/>
          </w:tcPr>
          <w:p w14:paraId="1B1C2DCC">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p>
        </w:tc>
      </w:tr>
      <w:tr w14:paraId="689E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14:paraId="0073C0A2">
            <w:pPr>
              <w:jc w:val="left"/>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残留延度（10℃） 不小于</w:t>
            </w:r>
          </w:p>
        </w:tc>
        <w:tc>
          <w:tcPr>
            <w:tcW w:w="0" w:type="auto"/>
            <w:vMerge w:val="restart"/>
            <w:vAlign w:val="center"/>
          </w:tcPr>
          <w:p w14:paraId="76EF5396">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cm</w:t>
            </w:r>
          </w:p>
        </w:tc>
        <w:tc>
          <w:tcPr>
            <w:tcW w:w="0" w:type="auto"/>
            <w:vAlign w:val="center"/>
          </w:tcPr>
          <w:p w14:paraId="217A6DAF">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A</w:t>
            </w:r>
          </w:p>
        </w:tc>
        <w:tc>
          <w:tcPr>
            <w:tcW w:w="0" w:type="auto"/>
            <w:gridSpan w:val="5"/>
            <w:vAlign w:val="center"/>
          </w:tcPr>
          <w:p w14:paraId="6AEF5C3B">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6</w:t>
            </w:r>
          </w:p>
        </w:tc>
        <w:tc>
          <w:tcPr>
            <w:tcW w:w="0" w:type="auto"/>
            <w:vMerge w:val="restart"/>
            <w:vAlign w:val="center"/>
          </w:tcPr>
          <w:p w14:paraId="54746B38">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T0605</w:t>
            </w:r>
          </w:p>
        </w:tc>
      </w:tr>
      <w:tr w14:paraId="4C0E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14:paraId="75405DDD">
            <w:pPr>
              <w:jc w:val="center"/>
              <w:rPr>
                <w:rFonts w:ascii="仿宋_GB2312" w:hAnsi="仿宋_GB2312" w:eastAsia="仿宋_GB2312" w:cs="仿宋_GB2312"/>
                <w:b/>
                <w:color w:val="000000" w:themeColor="text1"/>
                <w:w w:val="90"/>
                <w:sz w:val="18"/>
                <w:szCs w:val="18"/>
                <w:highlight w:val="none"/>
                <w14:textFill>
                  <w14:solidFill>
                    <w14:schemeClr w14:val="tx1"/>
                  </w14:solidFill>
                </w14:textFill>
              </w:rPr>
            </w:pPr>
          </w:p>
        </w:tc>
        <w:tc>
          <w:tcPr>
            <w:tcW w:w="0" w:type="auto"/>
            <w:vMerge w:val="continue"/>
            <w:vAlign w:val="center"/>
          </w:tcPr>
          <w:p w14:paraId="61FE9BC6">
            <w:pPr>
              <w:jc w:val="center"/>
              <w:rPr>
                <w:rFonts w:ascii="仿宋_GB2312" w:hAnsi="仿宋_GB2312" w:eastAsia="仿宋_GB2312" w:cs="仿宋_GB2312"/>
                <w:b/>
                <w:color w:val="000000" w:themeColor="text1"/>
                <w:w w:val="90"/>
                <w:sz w:val="18"/>
                <w:szCs w:val="18"/>
                <w:highlight w:val="none"/>
                <w14:textFill>
                  <w14:solidFill>
                    <w14:schemeClr w14:val="tx1"/>
                  </w14:solidFill>
                </w14:textFill>
              </w:rPr>
            </w:pPr>
          </w:p>
        </w:tc>
        <w:tc>
          <w:tcPr>
            <w:tcW w:w="0" w:type="auto"/>
            <w:vAlign w:val="center"/>
          </w:tcPr>
          <w:p w14:paraId="4CF926AA">
            <w:pPr>
              <w:jc w:val="center"/>
              <w:rPr>
                <w:rFonts w:ascii="仿宋_GB2312" w:hAnsi="仿宋_GB2312" w:eastAsia="仿宋_GB2312" w:cs="仿宋_GB2312"/>
                <w:color w:val="000000" w:themeColor="text1"/>
                <w:w w:val="90"/>
                <w:sz w:val="18"/>
                <w:szCs w:val="18"/>
                <w:highlight w:val="none"/>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14:textFill>
                  <w14:solidFill>
                    <w14:schemeClr w14:val="tx1"/>
                  </w14:solidFill>
                </w14:textFill>
              </w:rPr>
              <w:t>B</w:t>
            </w:r>
          </w:p>
        </w:tc>
        <w:tc>
          <w:tcPr>
            <w:tcW w:w="0" w:type="auto"/>
            <w:gridSpan w:val="5"/>
            <w:vAlign w:val="center"/>
          </w:tcPr>
          <w:p w14:paraId="031FB952">
            <w:pPr>
              <w:jc w:val="center"/>
              <w:rPr>
                <w:rFonts w:hint="eastAsia" w:ascii="仿宋_GB2312" w:hAnsi="仿宋_GB2312" w:eastAsia="仿宋_GB2312" w:cs="仿宋_GB2312"/>
                <w:color w:val="000000" w:themeColor="text1"/>
                <w:w w:val="9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w w:val="90"/>
                <w:sz w:val="18"/>
                <w:szCs w:val="18"/>
                <w:highlight w:val="none"/>
                <w:lang w:val="en-US" w:eastAsia="zh-CN"/>
                <w14:textFill>
                  <w14:solidFill>
                    <w14:schemeClr w14:val="tx1"/>
                  </w14:solidFill>
                </w14:textFill>
              </w:rPr>
              <w:t>/</w:t>
            </w:r>
          </w:p>
        </w:tc>
        <w:tc>
          <w:tcPr>
            <w:tcW w:w="0" w:type="auto"/>
            <w:vMerge w:val="continue"/>
            <w:vAlign w:val="center"/>
          </w:tcPr>
          <w:p w14:paraId="1453BE87">
            <w:pPr>
              <w:jc w:val="center"/>
              <w:rPr>
                <w:rFonts w:ascii="仿宋_GB2312" w:hAnsi="仿宋_GB2312" w:eastAsia="仿宋_GB2312" w:cs="仿宋_GB2312"/>
                <w:b/>
                <w:color w:val="000000" w:themeColor="text1"/>
                <w:w w:val="90"/>
                <w:sz w:val="18"/>
                <w:szCs w:val="18"/>
                <w:highlight w:val="none"/>
                <w14:textFill>
                  <w14:solidFill>
                    <w14:schemeClr w14:val="tx1"/>
                  </w14:solidFill>
                </w14:textFill>
              </w:rPr>
            </w:pPr>
          </w:p>
        </w:tc>
      </w:tr>
      <w:permEnd w:id="47"/>
    </w:tbl>
    <w:p w14:paraId="4DAED5D0">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1.7其他：</w:t>
      </w:r>
      <w:permStart w:id="48"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0A54EC82">
      <w:pPr>
        <w:pStyle w:val="14"/>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10CCDC87">
      <w:pPr>
        <w:pStyle w:val="14"/>
        <w:spacing w:line="400" w:lineRule="atLeast"/>
        <w:ind w:firstLine="482" w:firstLineChars="200"/>
        <w:outlineLvl w:val="1"/>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p>
    <w:p w14:paraId="3DFB445A">
      <w:pPr>
        <w:pStyle w:val="14"/>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lang w:val="en-US" w:eastAsia="zh-CN"/>
        </w:rPr>
        <w:t>3.1</w:t>
      </w:r>
      <w:r>
        <w:rPr>
          <w:rFonts w:hint="eastAsia" w:ascii="仿宋_GB2312" w:hAnsi="仿宋_GB2312" w:eastAsia="仿宋_GB2312" w:cs="仿宋_GB2312"/>
          <w:color w:val="auto"/>
          <w:highlight w:val="none"/>
        </w:rPr>
        <w:t>质量保</w:t>
      </w:r>
      <w:r>
        <w:rPr>
          <w:rFonts w:hint="eastAsia" w:ascii="仿宋_GB2312" w:hAnsi="仿宋_GB2312" w:eastAsia="仿宋_GB2312" w:cs="仿宋_GB2312"/>
          <w:color w:val="auto"/>
          <w:highlight w:val="none"/>
          <w:lang w:val="en-US" w:eastAsia="zh-CN"/>
        </w:rPr>
        <w:t>证</w:t>
      </w:r>
      <w:r>
        <w:rPr>
          <w:rFonts w:hint="eastAsia" w:ascii="仿宋_GB2312" w:hAnsi="仿宋_GB2312" w:eastAsia="仿宋_GB2312" w:cs="仿宋_GB2312"/>
          <w:color w:val="auto"/>
          <w:highlight w:val="none"/>
        </w:rPr>
        <w:t>期按下列第</w:t>
      </w:r>
      <w:permStart w:id="49" w:edGrp="everyone"/>
      <w:r>
        <w:rPr>
          <w:rFonts w:hint="eastAsia" w:ascii="仿宋_GB2312" w:hAnsi="仿宋_GB2312" w:eastAsia="仿宋_GB2312" w:cs="仿宋_GB2312"/>
          <w:color w:val="auto"/>
          <w:highlight w:val="none"/>
          <w:u w:val="single"/>
        </w:rPr>
        <w:t xml:space="preserve">  3.</w:t>
      </w:r>
      <w:r>
        <w:rPr>
          <w:rFonts w:hint="eastAsia" w:ascii="仿宋_GB2312" w:hAnsi="仿宋_GB2312" w:eastAsia="仿宋_GB2312" w:cs="仿宋_GB2312"/>
          <w:color w:val="auto"/>
          <w:highlight w:val="none"/>
          <w:u w:val="single"/>
          <w:lang w:val="en-US" w:eastAsia="zh-CN"/>
        </w:rPr>
        <w:t>1.3</w:t>
      </w:r>
      <w:r>
        <w:rPr>
          <w:rFonts w:hint="eastAsia" w:ascii="仿宋_GB2312" w:hAnsi="仿宋_GB2312" w:eastAsia="仿宋_GB2312" w:cs="仿宋_GB2312"/>
          <w:color w:val="auto"/>
          <w:highlight w:val="none"/>
          <w:u w:val="single"/>
        </w:rPr>
        <w:t xml:space="preserve"> </w:t>
      </w:r>
      <w:permEnd w:id="49"/>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402B8EE9">
      <w:pPr>
        <w:pStyle w:val="14"/>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质量保</w:t>
      </w:r>
      <w:r>
        <w:rPr>
          <w:rFonts w:hint="eastAsia" w:ascii="仿宋_GB2312" w:hAnsi="仿宋_GB2312" w:eastAsia="仿宋_GB2312" w:cs="仿宋_GB2312"/>
          <w:color w:val="auto"/>
          <w:highlight w:val="none"/>
          <w:lang w:val="en-US" w:eastAsia="zh-CN"/>
        </w:rPr>
        <w:t>证</w:t>
      </w:r>
      <w:r>
        <w:rPr>
          <w:rFonts w:hint="eastAsia" w:ascii="仿宋_GB2312" w:hAnsi="仿宋_GB2312" w:eastAsia="仿宋_GB2312" w:cs="仿宋_GB2312"/>
          <w:color w:val="auto"/>
          <w:highlight w:val="none"/>
        </w:rPr>
        <w:t>期无</w:t>
      </w:r>
    </w:p>
    <w:p w14:paraId="4AA3058F">
      <w:pPr>
        <w:pStyle w:val="14"/>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2质量保</w:t>
      </w:r>
      <w:r>
        <w:rPr>
          <w:rFonts w:hint="eastAsia" w:ascii="仿宋_GB2312" w:hAnsi="仿宋_GB2312" w:eastAsia="仿宋_GB2312" w:cs="仿宋_GB2312"/>
          <w:color w:val="auto"/>
          <w:highlight w:val="none"/>
          <w:lang w:val="en-US" w:eastAsia="zh-CN"/>
        </w:rPr>
        <w:t>证</w:t>
      </w:r>
      <w:r>
        <w:rPr>
          <w:rFonts w:hint="eastAsia" w:ascii="仿宋_GB2312" w:hAnsi="仿宋_GB2312" w:eastAsia="仿宋_GB2312" w:cs="仿宋_GB2312"/>
          <w:color w:val="auto"/>
          <w:highlight w:val="none"/>
        </w:rPr>
        <w:t>期为</w:t>
      </w:r>
      <w:permStart w:id="50" w:edGrp="everyone"/>
      <w:r>
        <w:rPr>
          <w:rFonts w:hint="eastAsia" w:ascii="仿宋_GB2312" w:hAnsi="仿宋_GB2312" w:eastAsia="仿宋_GB2312" w:cs="仿宋_GB2312"/>
          <w:color w:val="auto"/>
          <w:highlight w:val="none"/>
          <w:u w:val="single"/>
        </w:rPr>
        <w:t xml:space="preserve">  /   </w:t>
      </w:r>
      <w:permEnd w:id="50"/>
      <w:r>
        <w:rPr>
          <w:rFonts w:hint="eastAsia" w:ascii="仿宋_GB2312" w:hAnsi="仿宋_GB2312" w:eastAsia="仿宋_GB2312" w:cs="仿宋_GB2312"/>
          <w:color w:val="auto"/>
          <w:highlight w:val="none"/>
        </w:rPr>
        <w:t>个月，自货物进场验收合格之日起算；</w:t>
      </w:r>
    </w:p>
    <w:p w14:paraId="7D9784CF">
      <w:pPr>
        <w:pStyle w:val="14"/>
        <w:spacing w:line="400" w:lineRule="atLeas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3质量保</w:t>
      </w:r>
      <w:r>
        <w:rPr>
          <w:rFonts w:hint="eastAsia" w:ascii="仿宋_GB2312" w:hAnsi="仿宋_GB2312" w:eastAsia="仿宋_GB2312" w:cs="仿宋_GB2312"/>
          <w:color w:val="auto"/>
          <w:highlight w:val="none"/>
          <w:lang w:val="en-US" w:eastAsia="zh-CN"/>
        </w:rPr>
        <w:t>证</w:t>
      </w:r>
      <w:r>
        <w:rPr>
          <w:rFonts w:hint="eastAsia" w:ascii="仿宋_GB2312" w:hAnsi="仿宋_GB2312" w:eastAsia="仿宋_GB2312" w:cs="仿宋_GB2312"/>
          <w:color w:val="auto"/>
          <w:highlight w:val="none"/>
        </w:rPr>
        <w:t>期为</w:t>
      </w:r>
      <w:permStart w:id="5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hint="eastAsia" w:ascii="仿宋_GB2312" w:hAnsi="仿宋_GB2312" w:eastAsia="仿宋_GB2312" w:cs="仿宋_GB2312"/>
          <w:color w:val="auto"/>
          <w:highlight w:val="none"/>
          <w:u w:val="single"/>
        </w:rPr>
        <w:t xml:space="preserve">  </w:t>
      </w:r>
      <w:permEnd w:id="51"/>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275D4F97">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auto"/>
          <w:highlight w:val="none"/>
          <w:lang w:val="en-US" w:eastAsia="zh-CN"/>
        </w:rPr>
        <w:t>3.2</w:t>
      </w:r>
      <w:r>
        <w:rPr>
          <w:rFonts w:hint="eastAsia" w:ascii="仿宋_GB2312" w:hAnsi="仿宋_GB2312" w:eastAsia="仿宋_GB2312" w:cs="仿宋_GB2312"/>
          <w:color w:val="000000" w:themeColor="text1"/>
          <w:highlight w:val="none"/>
          <w14:textFill>
            <w14:solidFill>
              <w14:schemeClr w14:val="tx1"/>
            </w14:solidFill>
          </w14:textFill>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60975D84">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0E8E7877">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8" w:name="_Toc3621"/>
      <w:bookmarkStart w:id="19" w:name="_Toc12481"/>
      <w:bookmarkStart w:id="20"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8"/>
      <w:bookmarkEnd w:id="19"/>
      <w:bookmarkEnd w:id="20"/>
    </w:p>
    <w:p w14:paraId="5957ABA8">
      <w:pPr>
        <w:pStyle w:val="14"/>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21"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21"/>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1FA16248">
      <w:pPr>
        <w:pStyle w:val="14"/>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收料单，甲方收货联系人及乙方发货联系人双方签字后视为验收完成。</w:t>
      </w:r>
    </w:p>
    <w:p w14:paraId="0620B585">
      <w:pPr>
        <w:pStyle w:val="14"/>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531D0F4B">
      <w:pPr>
        <w:pStyle w:val="14"/>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w:t>
      </w:r>
      <w:r>
        <w:rPr>
          <w:rFonts w:hint="eastAsia" w:ascii="仿宋_GB2312" w:hAnsi="仿宋_GB2312" w:eastAsia="仿宋_GB2312" w:cs="仿宋_GB2312"/>
          <w:highlight w:val="none"/>
        </w:rPr>
        <w:t>双方在交货现场以</w:t>
      </w:r>
      <w:permStart w:id="52" w:edGrp="everyone"/>
      <w:r>
        <w:rPr>
          <w:rFonts w:hint="eastAsia" w:ascii="仿宋_GB2312" w:hAnsi="仿宋_GB2312" w:eastAsia="仿宋_GB2312" w:cs="仿宋_GB2312"/>
          <w:highlight w:val="none"/>
          <w:lang w:eastAsia="zh-CN"/>
        </w:rPr>
        <w:t>☑</w:t>
      </w:r>
      <w:permEnd w:id="52"/>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53" w:edGrp="everyone"/>
      <w:r>
        <w:rPr>
          <w:rFonts w:hint="eastAsia" w:ascii="仿宋_GB2312" w:hAnsi="仿宋_GB2312" w:eastAsia="仿宋_GB2312" w:cs="仿宋_GB2312"/>
          <w:highlight w:val="none"/>
        </w:rPr>
        <w:t xml:space="preserve">□ </w:t>
      </w:r>
      <w:permEnd w:id="53"/>
      <w:r>
        <w:rPr>
          <w:rFonts w:hint="eastAsia" w:ascii="仿宋_GB2312" w:hAnsi="仿宋_GB2312" w:eastAsia="仿宋_GB2312" w:cs="仿宋_GB2312"/>
          <w:highlight w:val="none"/>
        </w:rPr>
        <w:t>计件</w:t>
      </w:r>
      <w:r>
        <w:rPr>
          <w:rFonts w:hint="eastAsia" w:ascii="仿宋_GB2312" w:hAnsi="仿宋_GB2312" w:eastAsia="仿宋_GB2312" w:cs="仿宋_GB2312"/>
          <w:highlight w:val="none"/>
          <w:lang w:val="en-US" w:eastAsia="zh-CN"/>
        </w:rPr>
        <w:t>/</w:t>
      </w:r>
      <w:permStart w:id="54" w:edGrp="everyone"/>
      <w:r>
        <w:rPr>
          <w:rFonts w:hint="eastAsia" w:ascii="仿宋_GB2312" w:hAnsi="仿宋_GB2312" w:eastAsia="仿宋_GB2312" w:cs="仿宋_GB2312"/>
          <w:highlight w:val="none"/>
        </w:rPr>
        <w:t xml:space="preserve">□ </w:t>
      </w:r>
      <w:permEnd w:id="54"/>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55" w:edGrp="everyone"/>
      <w:r>
        <w:rPr>
          <w:rFonts w:hint="eastAsia" w:ascii="仿宋_GB2312" w:hAnsi="仿宋_GB2312" w:eastAsia="仿宋_GB2312" w:cs="仿宋_GB2312"/>
          <w:highlight w:val="none"/>
        </w:rPr>
        <w:t xml:space="preserve">□ </w:t>
      </w:r>
      <w:permEnd w:id="55"/>
      <w:r>
        <w:rPr>
          <w:rFonts w:hint="eastAsia" w:ascii="仿宋_GB2312" w:hAnsi="仿宋_GB2312" w:eastAsia="仿宋_GB2312" w:cs="仿宋_GB2312"/>
          <w:highlight w:val="none"/>
        </w:rPr>
        <w:t>其他计量方式</w:t>
      </w:r>
      <w:permStart w:id="56"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56"/>
      <w:r>
        <w:rPr>
          <w:rFonts w:hint="eastAsia" w:ascii="仿宋_GB2312" w:hAnsi="仿宋_GB2312" w:eastAsia="仿宋_GB2312" w:cs="仿宋_GB2312"/>
          <w:highlight w:val="none"/>
        </w:rPr>
        <w:t>方式进行数量验收，乙方应对在甲方工地现场的数量验收数据进行确认。</w:t>
      </w:r>
    </w:p>
    <w:p w14:paraId="36A60AF2">
      <w:pPr>
        <w:pStyle w:val="14"/>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1E9CE54E">
      <w:pPr>
        <w:pStyle w:val="14"/>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甲方如有数量异议，应在收货后7天内提出，乙方应在3天内作出答复，未回复视为认可甲方验收数量。</w:t>
      </w:r>
    </w:p>
    <w:p w14:paraId="664ACFE9">
      <w:pPr>
        <w:pStyle w:val="14"/>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6BDB941E">
      <w:pPr>
        <w:pStyle w:val="14"/>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经项目试验室取样检测合格，签字确认后</w:t>
      </w:r>
      <w:r>
        <w:rPr>
          <w:rFonts w:hint="eastAsia" w:ascii="仿宋_GB2312" w:hAnsi="仿宋_GB2312" w:eastAsia="仿宋_GB2312" w:cs="仿宋_GB2312"/>
          <w:color w:val="000000" w:themeColor="text1"/>
          <w:highlight w:val="none"/>
          <w14:textFill>
            <w14:solidFill>
              <w14:schemeClr w14:val="tx1"/>
            </w14:solidFill>
          </w14:textFill>
        </w:rPr>
        <w:t>方可卸车,否则不得卸车。</w:t>
      </w:r>
    </w:p>
    <w:p w14:paraId="12DD608D">
      <w:pPr>
        <w:pStyle w:val="14"/>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4.2送样要求：</w:t>
      </w:r>
      <w:r>
        <w:rPr>
          <w:rFonts w:hint="eastAsia" w:ascii="仿宋_GB2312" w:hAnsi="仿宋_GB2312" w:eastAsia="仿宋_GB2312" w:cs="仿宋_GB2312"/>
          <w:highlight w:val="none"/>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highlight w:val="none"/>
          <w:u w:val="single"/>
        </w:rPr>
        <w:t>质量、外观、品牌、商标、规格、型号、花色、标识、生产厂家、产品生产许可证、产品质量证明书、出厂合格证、产品检验报告</w:t>
      </w:r>
      <w:r>
        <w:rPr>
          <w:rFonts w:hint="eastAsia" w:ascii="仿宋_GB2312" w:hAnsi="仿宋_GB2312" w:eastAsia="仿宋_GB2312" w:cs="仿宋_GB2312"/>
          <w:highlight w:val="none"/>
        </w:rPr>
        <w:t>等相关的技术质量资料。一旦甲、乙双方签约后且材料的样品得到甲方、业主及监理认可并且封存样品后，未经甲方、业主及监理同意，乙方不得作任何变更。</w:t>
      </w:r>
    </w:p>
    <w:p w14:paraId="25E0477E">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2"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2"/>
      <w:r>
        <w:rPr>
          <w:rFonts w:hint="eastAsia" w:ascii="仿宋_GB2312" w:hAnsi="仿宋_GB2312" w:eastAsia="仿宋_GB2312" w:cs="仿宋_GB2312"/>
          <w:color w:val="000000" w:themeColor="text1"/>
          <w:highlight w:val="none"/>
          <w14:textFill>
            <w14:solidFill>
              <w14:schemeClr w14:val="tx1"/>
            </w14:solidFill>
          </w14:textFill>
        </w:rPr>
        <w:t>。</w:t>
      </w:r>
    </w:p>
    <w:p w14:paraId="13DEF64A">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卸车</w:t>
      </w:r>
      <w:r>
        <w:rPr>
          <w:rFonts w:hint="eastAsia" w:ascii="仿宋_GB2312" w:hAnsi="仿宋_GB2312" w:eastAsia="仿宋_GB2312" w:cs="仿宋_GB2312"/>
          <w:color w:val="000000" w:themeColor="text1"/>
          <w:highlight w:val="none"/>
          <w14:textFill>
            <w14:solidFill>
              <w14:schemeClr w14:val="tx1"/>
            </w14:solidFill>
          </w14:textFill>
        </w:rPr>
        <w:t>前进行检测，待检测合格后方可</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卸车</w:t>
      </w:r>
      <w:r>
        <w:rPr>
          <w:rFonts w:hint="eastAsia" w:ascii="仿宋_GB2312" w:hAnsi="仿宋_GB2312" w:eastAsia="仿宋_GB2312" w:cs="仿宋_GB2312"/>
          <w:color w:val="000000" w:themeColor="text1"/>
          <w:highlight w:val="none"/>
          <w14:textFill>
            <w14:solidFill>
              <w14:schemeClr w14:val="tx1"/>
            </w14:solidFill>
          </w14:textFill>
        </w:rPr>
        <w:t>；如检测不合格，由乙方负责在48小时内包退包换，并承担往来运输费、上下车的力资费及相应工期损失、经济损失。</w:t>
      </w:r>
    </w:p>
    <w:p w14:paraId="690586ED">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69411ED0">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中交国通公路工程技术有限公司</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0E9D5E73">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20634FC6">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690BECDC">
      <w:pPr>
        <w:pStyle w:val="14"/>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w:t>
      </w:r>
      <w:r>
        <w:rPr>
          <w:rFonts w:hint="eastAsia" w:ascii="仿宋_GB2312" w:hAnsi="仿宋_GB2312" w:eastAsia="仿宋_GB2312" w:cs="仿宋_GB2312"/>
          <w:b/>
          <w:bCs/>
          <w:highlight w:val="none"/>
        </w:rPr>
        <w:t>异议。</w:t>
      </w:r>
    </w:p>
    <w:p w14:paraId="2E029688">
      <w:pPr>
        <w:pStyle w:val="14"/>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3" w:name="_Toc23953"/>
      <w:bookmarkStart w:id="24" w:name="_Toc22166"/>
      <w:bookmarkStart w:id="25"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58"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100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6E01A28A">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257F97ED">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3"/>
      <w:bookmarkEnd w:id="24"/>
      <w:bookmarkEnd w:id="25"/>
    </w:p>
    <w:p w14:paraId="2AC26399">
      <w:pPr>
        <w:pStyle w:val="14"/>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1E0FE109">
      <w:pPr>
        <w:pStyle w:val="14"/>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2EC7F757">
      <w:pPr>
        <w:pStyle w:val="14"/>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59D79756">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6316496E">
      <w:pPr>
        <w:pStyle w:val="14"/>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3360"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9" name="组合 9"/>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1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0AAE93">
                                <w:pPr>
                                  <w:pStyle w:val="14"/>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2DA461">
                                <w:pPr>
                                  <w:pStyle w:val="14"/>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09C4A433">
                                <w:pPr>
                                  <w:pStyle w:val="14"/>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93D133">
                                <w:pPr>
                                  <w:pStyle w:val="14"/>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8572CC">
                                <w:pPr>
                                  <w:pStyle w:val="14"/>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3360;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yhJiY2QAAAAkBAAAPAAAAAAAAAAEAIAAA&#10;ACIAAABkcnMvZG93bnJldi54bWxQSwECFAAUAAAACACHTuJAa0gHcPAEAABrFgAADgAAAAAAAAAB&#10;ACAAAAAoAQAAZHJzL2Uyb0RvYy54bWxQSwUGAAAAAAYABgBZAQAAiggAAAAA&#10;">
                <o:lock v:ext="edit" aspectratio="f"/>
                <v:group id="组合 5" o:spid="_x0000_s1026" o:spt="203" style="position:absolute;left:2064;top:142451;height:1907;width:8000;" coordorigin="4638,144974" coordsize="8000,211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70AAE93">
                          <w:pPr>
                            <w:pStyle w:val="14"/>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82DA461">
                          <w:pPr>
                            <w:pStyle w:val="14"/>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09C4A433">
                          <w:pPr>
                            <w:pStyle w:val="14"/>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293D133">
                          <w:pPr>
                            <w:pStyle w:val="14"/>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08572CC">
                          <w:pPr>
                            <w:pStyle w:val="14"/>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5DF7869E">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7DECBE01">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w:t>
      </w:r>
      <w:permEnd w:id="60"/>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0EE41991">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一般计税方法 </w:t>
      </w:r>
      <w:permEnd w:id="61"/>
      <w:r>
        <w:rPr>
          <w:rFonts w:hint="eastAsia" w:ascii="仿宋_GB2312" w:hAnsi="仿宋_GB2312" w:eastAsia="仿宋_GB2312" w:cs="仿宋_GB2312"/>
          <w:color w:val="000000" w:themeColor="text1"/>
          <w:highlight w:val="none"/>
          <w14:textFill>
            <w14:solidFill>
              <w14:schemeClr w14:val="tx1"/>
            </w14:solidFill>
          </w14:textFill>
        </w:rPr>
        <w:t>。</w:t>
      </w:r>
    </w:p>
    <w:p w14:paraId="67F49489">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6"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6"/>
    <w:p w14:paraId="2063131E">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6A243560">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21C593B2">
      <w:pPr>
        <w:pStyle w:val="14"/>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387E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07A5CA4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62"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F9DBCA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vAlign w:val="top"/>
          </w:tcPr>
          <w:p w14:paraId="22152025">
            <w:pPr>
              <w:keepNext w:val="0"/>
              <w:keepLines w:val="0"/>
              <w:widowControl w:val="0"/>
              <w:suppressLineNumbers w:val="0"/>
              <w:spacing w:before="0" w:beforeAutospacing="0" w:after="0" w:afterAutospacing="0" w:line="500" w:lineRule="exact"/>
              <w:ind w:left="0" w:leftChars="0" w:right="0" w:rightChars="0"/>
              <w:jc w:val="both"/>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kern w:val="2"/>
                <w:sz w:val="24"/>
                <w:szCs w:val="24"/>
                <w:lang w:val="en-US" w:eastAsia="zh-CN" w:bidi="ar"/>
              </w:rPr>
              <w:t>中建路桥集团第四工程有限公司</w:t>
            </w:r>
          </w:p>
        </w:tc>
      </w:tr>
      <w:tr w14:paraId="4AA5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16E809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77647A7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vAlign w:val="top"/>
          </w:tcPr>
          <w:p w14:paraId="1A8EF946">
            <w:pPr>
              <w:keepNext w:val="0"/>
              <w:keepLines w:val="0"/>
              <w:widowControl w:val="0"/>
              <w:suppressLineNumbers w:val="0"/>
              <w:spacing w:before="0" w:beforeAutospacing="0" w:after="0" w:afterAutospacing="0" w:line="500" w:lineRule="exact"/>
              <w:ind w:left="0" w:leftChars="0" w:right="0" w:rightChars="0"/>
              <w:jc w:val="both"/>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kern w:val="2"/>
                <w:sz w:val="24"/>
                <w:szCs w:val="24"/>
                <w:lang w:val="en-US" w:eastAsia="zh-CN" w:bidi="ar"/>
              </w:rPr>
              <w:t>一般纳税人</w:t>
            </w:r>
          </w:p>
        </w:tc>
      </w:tr>
      <w:tr w14:paraId="2731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5B7919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B8B917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vAlign w:val="top"/>
          </w:tcPr>
          <w:p w14:paraId="5189865D">
            <w:pPr>
              <w:keepNext w:val="0"/>
              <w:keepLines w:val="0"/>
              <w:widowControl w:val="0"/>
              <w:suppressLineNumbers w:val="0"/>
              <w:spacing w:before="0" w:beforeAutospacing="0" w:after="0" w:afterAutospacing="0" w:line="500" w:lineRule="exact"/>
              <w:ind w:left="0" w:leftChars="0" w:right="0" w:rightChars="0"/>
              <w:jc w:val="both"/>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kern w:val="2"/>
                <w:sz w:val="24"/>
                <w:szCs w:val="24"/>
                <w:lang w:val="en-US" w:eastAsia="zh-CN" w:bidi="ar"/>
              </w:rPr>
              <w:t>9113050056736039XB</w:t>
            </w:r>
          </w:p>
        </w:tc>
      </w:tr>
      <w:tr w14:paraId="6426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2FF0A6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4C1BE4B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top"/>
          </w:tcPr>
          <w:p w14:paraId="1E54F8AF">
            <w:pPr>
              <w:pStyle w:val="10"/>
              <w:keepNext w:val="0"/>
              <w:keepLines w:val="0"/>
              <w:widowControl/>
              <w:suppressLineNumbers w:val="0"/>
              <w:snapToGrid w:val="0"/>
              <w:spacing w:before="0" w:beforeAutospacing="1" w:after="0" w:afterAutospacing="1" w:line="400" w:lineRule="atLeast"/>
              <w:ind w:left="0" w:leftChars="0" w:right="0" w:rightChars="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sz w:val="24"/>
                <w:szCs w:val="24"/>
                <w:lang w:val="en-US" w:eastAsia="zh-CN"/>
              </w:rPr>
              <w:t>河南省郑州航空港经济综合实验区云港路世航之窗B座911室、0371-55027600</w:t>
            </w:r>
          </w:p>
        </w:tc>
      </w:tr>
      <w:tr w14:paraId="7716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25C9C1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EF00025">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5AC580C1">
            <w:pPr>
              <w:pStyle w:val="10"/>
              <w:keepNext w:val="0"/>
              <w:keepLines w:val="0"/>
              <w:widowControl/>
              <w:suppressLineNumbers w:val="0"/>
              <w:snapToGrid w:val="0"/>
              <w:spacing w:before="0" w:beforeAutospacing="1" w:after="0" w:afterAutospacing="1" w:line="400" w:lineRule="atLeast"/>
              <w:ind w:left="0" w:leftChars="0" w:right="0" w:rightChars="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sz w:val="24"/>
                <w:szCs w:val="24"/>
                <w:lang w:eastAsia="zh-CN"/>
              </w:rPr>
              <w:t>交通银行郑州中原中路支行</w:t>
            </w:r>
            <w:r>
              <w:rPr>
                <w:rFonts w:hint="eastAsia" w:ascii="仿宋_GB2312" w:hAnsi="仿宋_GB2312" w:eastAsia="仿宋_GB2312" w:cs="仿宋_GB2312"/>
                <w:color w:val="000000"/>
                <w:sz w:val="24"/>
                <w:szCs w:val="24"/>
                <w:lang w:val="en-US" w:eastAsia="zh-CN"/>
              </w:rPr>
              <w:t>411152999011002693623</w:t>
            </w:r>
          </w:p>
        </w:tc>
      </w:tr>
      <w:tr w14:paraId="5BF4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60E64EE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BFC6F72">
            <w:pPr>
              <w:snapToGrid w:val="0"/>
              <w:spacing w:line="400" w:lineRule="atLeast"/>
              <w:contextualSpacing/>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6143" w:type="dxa"/>
            <w:tcBorders>
              <w:bottom w:val="double" w:color="auto" w:sz="4" w:space="0"/>
              <w:right w:val="single" w:color="auto" w:sz="12" w:space="0"/>
            </w:tcBorders>
          </w:tcPr>
          <w:p w14:paraId="79BFBAC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A61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A5D016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0850B6B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772D381D">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3C3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E0A99F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86B139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12A118E">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7188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CCCBB2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31A76CC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5F8DD0A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3BC9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7E06813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5B01C39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73F11626">
            <w:pPr>
              <w:pStyle w:val="14"/>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6ABE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319ADAF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3ABE2B3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3A7904D6">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62"/>
    </w:tbl>
    <w:p w14:paraId="244A3E90">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06DA57E4">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7" w:name="_Toc27325"/>
      <w:bookmarkStart w:id="28" w:name="_Toc21859"/>
      <w:bookmarkStart w:id="29"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7"/>
      <w:bookmarkEnd w:id="28"/>
      <w:bookmarkEnd w:id="29"/>
    </w:p>
    <w:p w14:paraId="4CE0E8E8">
      <w:pPr>
        <w:pStyle w:val="14"/>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30" w:name="_Toc10245"/>
      <w:bookmarkStart w:id="31" w:name="_Toc24664"/>
      <w:bookmarkStart w:id="32" w:name="_Toc12208"/>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CE4DAD5">
      <w:pPr>
        <w:pStyle w:val="14"/>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6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7"/>
      <w:r>
        <w:rPr>
          <w:rFonts w:hint="eastAsia" w:ascii="仿宋_GB2312" w:hAnsi="仿宋_GB2312" w:eastAsia="仿宋_GB2312" w:cs="仿宋_GB2312"/>
          <w:color w:val="000000" w:themeColor="text1"/>
          <w:highlight w:val="none"/>
          <w14:textFill>
            <w14:solidFill>
              <w14:schemeClr w14:val="tx1"/>
            </w14:solidFill>
          </w14:textFill>
        </w:rPr>
        <w:t>%，余下</w:t>
      </w:r>
      <w:permStart w:id="6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8"/>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69"/>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0FE771E3">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70" w:edGrp="everyone"/>
      <w:r>
        <w:rPr>
          <w:rFonts w:hint="eastAsia" w:ascii="仿宋_GB2312" w:eastAsia="仿宋_GB2312" w:cs="宋体" w:hAnsiTheme="minorEastAsia"/>
          <w:sz w:val="24"/>
          <w:szCs w:val="24"/>
          <w:highlight w:val="none"/>
        </w:rPr>
        <w:t>无预付款，货款来源于项目工程结算款。</w:t>
      </w:r>
      <w:r>
        <w:rPr>
          <w:rFonts w:hint="eastAsia" w:ascii="仿宋_GB2312" w:eastAsia="仿宋_GB2312" w:cs="宋体" w:hAnsiTheme="minorEastAsia"/>
          <w:b/>
          <w:bCs/>
          <w:sz w:val="24"/>
          <w:szCs w:val="24"/>
          <w:highlight w:val="none"/>
          <w:lang w:val="en-US" w:eastAsia="zh-CN"/>
        </w:rPr>
        <w:t>甲方按资金审批计划对货款进行支付。</w:t>
      </w:r>
      <w:r>
        <w:rPr>
          <w:rFonts w:hint="eastAsia" w:ascii="仿宋_GB2312" w:eastAsia="仿宋_GB2312" w:cs="宋体" w:hAnsiTheme="minorEastAsia"/>
          <w:sz w:val="24"/>
          <w:szCs w:val="24"/>
          <w:highlight w:val="none"/>
        </w:rPr>
        <w:t>付款期限自双方确认结算金额之日起计算，暂定为在甲乙双方完成月度物资结算手续且甲方收到乙方相应全额发票后</w:t>
      </w:r>
      <w:r>
        <w:rPr>
          <w:rFonts w:hint="eastAsia" w:ascii="仿宋_GB2312" w:eastAsia="仿宋_GB2312" w:cs="宋体" w:hAnsiTheme="minorEastAsia"/>
          <w:sz w:val="24"/>
          <w:szCs w:val="24"/>
          <w:highlight w:val="none"/>
          <w:lang w:eastAsia="zh-CN"/>
        </w:rPr>
        <w:t>，</w:t>
      </w:r>
      <w:r>
        <w:rPr>
          <w:rFonts w:hint="eastAsia" w:ascii="仿宋_GB2312" w:eastAsia="仿宋_GB2312" w:cs="宋体" w:hAnsiTheme="minorEastAsia"/>
          <w:sz w:val="24"/>
          <w:szCs w:val="24"/>
          <w:highlight w:val="none"/>
          <w:lang w:val="en-US" w:eastAsia="zh-CN"/>
        </w:rPr>
        <w:t>三个</w:t>
      </w:r>
      <w:r>
        <w:rPr>
          <w:rFonts w:hint="eastAsia" w:ascii="仿宋_GB2312" w:eastAsia="仿宋_GB2312" w:cs="宋体" w:hAnsiTheme="minorEastAsia"/>
          <w:sz w:val="24"/>
          <w:szCs w:val="24"/>
          <w:highlight w:val="none"/>
          <w:lang w:eastAsia="zh-CN"/>
        </w:rPr>
        <w:t>月</w:t>
      </w:r>
      <w:r>
        <w:rPr>
          <w:rFonts w:hint="eastAsia" w:ascii="仿宋_GB2312" w:eastAsia="仿宋_GB2312" w:cs="宋体" w:hAnsiTheme="minorEastAsia"/>
          <w:sz w:val="24"/>
          <w:szCs w:val="24"/>
          <w:highlight w:val="none"/>
          <w:lang w:val="en-US" w:eastAsia="zh-CN"/>
        </w:rPr>
        <w:t>内</w:t>
      </w:r>
      <w:r>
        <w:rPr>
          <w:rFonts w:hint="eastAsia" w:ascii="仿宋_GB2312" w:eastAsia="仿宋_GB2312" w:cs="宋体" w:hAnsiTheme="minorEastAsia"/>
          <w:sz w:val="24"/>
          <w:szCs w:val="24"/>
          <w:highlight w:val="none"/>
          <w:lang w:eastAsia="zh-CN"/>
        </w:rPr>
        <w:t>支付</w:t>
      </w:r>
      <w:r>
        <w:rPr>
          <w:rFonts w:hint="eastAsia" w:ascii="仿宋_GB2312" w:eastAsia="仿宋_GB2312" w:cs="宋体" w:hAnsiTheme="minorEastAsia"/>
          <w:sz w:val="24"/>
          <w:szCs w:val="24"/>
          <w:highlight w:val="none"/>
        </w:rPr>
        <w:t>当期应付货款的70%，最终结算后支付至当期应付货款的 95%；余下5%作为质量保证金，质保金于该项工程交工后90个工作日内无息结清，以此类推。</w:t>
      </w:r>
      <w:permEnd w:id="70"/>
    </w:p>
    <w:p w14:paraId="21586128">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3FD025B1">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3BAAA566">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7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11208414">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75C5BDED">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7F5118DE">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471A5C46">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1027517B">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324D34D">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14A2F98C">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7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2"/>
    </w:p>
    <w:p w14:paraId="61794800">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7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3"/>
    </w:p>
    <w:p w14:paraId="75C5E708">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7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（身份证号：</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6B61D344">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7AA6EF3">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60AF89A4">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70179EAB">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35159A34">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79B3181A">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52CFD27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537F43C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A1791E6">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5FB20B3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7224926">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07B9DC3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kern w:val="2"/>
          <w:sz w:val="24"/>
          <w:szCs w:val="24"/>
          <w:u w:val="single"/>
          <w:lang w:val="en-US" w:eastAsia="zh-CN" w:bidi="ar"/>
        </w:rPr>
        <w:t>中建路桥集团第四工程有限公司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8671D2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kern w:val="2"/>
          <w:sz w:val="24"/>
          <w:szCs w:val="24"/>
          <w:u w:val="single"/>
          <w:lang w:val="en-US" w:eastAsia="zh-CN" w:bidi="ar"/>
        </w:rPr>
        <w:t>411152999011002693623</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1DFD16B">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8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kern w:val="2"/>
          <w:sz w:val="24"/>
          <w:szCs w:val="24"/>
          <w:u w:val="single"/>
          <w:lang w:val="en-US" w:eastAsia="zh-CN" w:bidi="ar"/>
        </w:rPr>
        <w:t xml:space="preserve">交通银行郑州中原中路支行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4917C65">
      <w:pPr>
        <w:pStyle w:val="14"/>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83"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83"/>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191B2C2A">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71E78982">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1CBDD0DA">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1C774B79">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07E31CA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26D1B0B">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50C28DE7">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0D70443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F2B7ED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41DC5B7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8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kern w:val="2"/>
          <w:sz w:val="24"/>
          <w:szCs w:val="24"/>
          <w:u w:val="single"/>
          <w:lang w:val="en-US" w:eastAsia="zh-CN" w:bidi="ar"/>
        </w:rPr>
        <w:t>郭二艳</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8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kern w:val="2"/>
          <w:sz w:val="24"/>
          <w:szCs w:val="24"/>
          <w:u w:val="single"/>
          <w:lang w:val="en-US" w:eastAsia="zh-CN" w:bidi="ar"/>
        </w:rPr>
        <w:t>13833954584</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85"/>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3082620B">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8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u w:val="single"/>
          <w14:textFill>
            <w14:solidFill>
              <w14:schemeClr w14:val="tx1"/>
            </w14:solidFill>
          </w14:textFill>
        </w:rPr>
        <w:t>程振宁</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8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7" w:edGrp="everyone"/>
      <w:r>
        <w:rPr>
          <w:rFonts w:hint="eastAsia" w:ascii="仿宋_GB2312" w:hAnsi="仿宋_GB2312" w:eastAsia="仿宋_GB2312" w:cs="仿宋_GB2312"/>
          <w:b/>
          <w:bCs/>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val="0"/>
          <w:iCs w:val="0"/>
          <w:color w:val="000000" w:themeColor="text1"/>
          <w:sz w:val="24"/>
          <w:szCs w:val="24"/>
          <w:u w:val="single"/>
          <w14:textFill>
            <w14:solidFill>
              <w14:schemeClr w14:val="tx1"/>
            </w14:solidFill>
          </w14:textFill>
        </w:rPr>
        <w:t>0371-55027809</w:t>
      </w:r>
      <w:r>
        <w:rPr>
          <w:rFonts w:hint="eastAsia" w:ascii="仿宋_GB2312" w:hAnsi="仿宋_GB2312" w:eastAsia="仿宋_GB2312" w:cs="仿宋_GB2312"/>
          <w:b/>
          <w:bCs/>
          <w:i w:val="0"/>
          <w:iCs w:val="0"/>
          <w:color w:val="000000" w:themeColor="text1"/>
          <w:sz w:val="24"/>
          <w:szCs w:val="24"/>
          <w:u w:val="single"/>
          <w:lang w:val="en-US" w:eastAsia="zh-CN"/>
          <w14:textFill>
            <w14:solidFill>
              <w14:schemeClr w14:val="tx1"/>
            </w14:solidFill>
          </w14:textFill>
        </w:rPr>
        <w:t xml:space="preserve"> </w:t>
      </w:r>
      <w:permEnd w:id="87"/>
    </w:p>
    <w:p w14:paraId="45669C33">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8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val="0"/>
          <w:iCs w:val="0"/>
          <w:color w:val="000000" w:themeColor="text1"/>
          <w:sz w:val="24"/>
          <w:szCs w:val="24"/>
          <w:u w:val="single"/>
          <w14:textFill>
            <w14:solidFill>
              <w14:schemeClr w14:val="tx1"/>
            </w14:solidFill>
          </w14:textFill>
        </w:rPr>
        <w:t>0371-55027809</w:t>
      </w:r>
      <w:r>
        <w:rPr>
          <w:rFonts w:hint="eastAsia" w:ascii="仿宋_GB2312" w:hAnsi="仿宋_GB2312" w:eastAsia="仿宋_GB2312" w:cs="仿宋_GB2312"/>
          <w:b/>
          <w:bCs/>
          <w:i w:val="0"/>
          <w:iCs w:val="0"/>
          <w:color w:val="000000" w:themeColor="text1"/>
          <w:sz w:val="24"/>
          <w:szCs w:val="24"/>
          <w:u w:val="single"/>
          <w:lang w:val="en-US" w:eastAsia="zh-CN"/>
          <w14:textFill>
            <w14:solidFill>
              <w14:schemeClr w14:val="tx1"/>
            </w14:solidFill>
          </w14:textFill>
        </w:rPr>
        <w:t xml:space="preserve"> </w:t>
      </w:r>
      <w:permEnd w:id="88"/>
    </w:p>
    <w:p w14:paraId="3F8A341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8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i w:val="0"/>
          <w:iCs w:val="0"/>
        </w:rPr>
        <w:fldChar w:fldCharType="begin"/>
      </w:r>
      <w:r>
        <w:rPr>
          <w:i w:val="0"/>
          <w:iCs w:val="0"/>
        </w:rPr>
        <w:instrText xml:space="preserve"> HYPERLINK "mailto:1019070253@qq.com" </w:instrText>
      </w:r>
      <w:r>
        <w:rPr>
          <w:i w:val="0"/>
          <w:iCs w:val="0"/>
        </w:rPr>
        <w:fldChar w:fldCharType="separate"/>
      </w:r>
      <w:r>
        <w:rPr>
          <w:rStyle w:val="13"/>
          <w:rFonts w:hint="eastAsia" w:ascii="仿宋_GB2312" w:hAnsi="仿宋_GB2312" w:eastAsia="仿宋_GB2312" w:cs="仿宋_GB2312"/>
          <w:b/>
          <w:bCs/>
          <w:i w:val="0"/>
          <w:iCs w:val="0"/>
          <w:color w:val="000000" w:themeColor="text1"/>
          <w:sz w:val="24"/>
          <w:szCs w:val="24"/>
          <w14:textFill>
            <w14:solidFill>
              <w14:schemeClr w14:val="tx1"/>
            </w14:solidFill>
          </w14:textFill>
        </w:rPr>
        <w:t>1019070253@qq.com</w:t>
      </w:r>
      <w:r>
        <w:rPr>
          <w:rStyle w:val="13"/>
          <w:rFonts w:hint="eastAsia" w:ascii="仿宋_GB2312" w:hAnsi="仿宋_GB2312" w:eastAsia="仿宋_GB2312" w:cs="仿宋_GB2312"/>
          <w:b/>
          <w:bCs/>
          <w:i w:val="0"/>
          <w:iCs w:val="0"/>
          <w:color w:val="000000" w:themeColor="text1"/>
          <w:sz w:val="24"/>
          <w:szCs w:val="24"/>
          <w14:textFill>
            <w14:solidFill>
              <w14:schemeClr w14:val="tx1"/>
            </w14:solidFill>
          </w14:textFill>
        </w:rPr>
        <w:fldChar w:fldCharType="end"/>
      </w:r>
      <w:r>
        <w:rPr>
          <w:rStyle w:val="13"/>
          <w:rFonts w:hint="eastAsia" w:ascii="仿宋_GB2312" w:hAnsi="仿宋_GB2312" w:eastAsia="仿宋_GB2312" w:cs="仿宋_GB2312"/>
          <w:b/>
          <w:bCs/>
          <w:i w:val="0"/>
          <w:iCs w:val="0"/>
          <w:color w:val="000000" w:themeColor="text1"/>
          <w:sz w:val="24"/>
          <w:szCs w:val="24"/>
          <w:lang w:val="en-US" w:eastAsia="zh-CN"/>
          <w14:textFill>
            <w14:solidFill>
              <w14:schemeClr w14:val="tx1"/>
            </w14:solidFill>
          </w14:textFill>
        </w:rPr>
        <w:t xml:space="preserve"> </w:t>
      </w:r>
      <w:permEnd w:id="89"/>
    </w:p>
    <w:p w14:paraId="60FCCE25">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350CBF2C">
      <w:pPr>
        <w:pStyle w:val="14"/>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9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highlight w:val="none"/>
          <w14:textFill>
            <w14:solidFill>
              <w14:schemeClr w14:val="tx1"/>
            </w14:solidFill>
          </w14:textFill>
        </w:rPr>
        <w:t>。</w:t>
      </w:r>
    </w:p>
    <w:p w14:paraId="23E8281B">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0"/>
      <w:bookmarkEnd w:id="31"/>
      <w:bookmarkEnd w:id="32"/>
    </w:p>
    <w:p w14:paraId="666FF4CD">
      <w:pPr>
        <w:pStyle w:val="14"/>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704CF95">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9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河南省郑州市管城回族区航海东路中兴新业港二期68栋</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highlight w:val="none"/>
          <w14:textFill>
            <w14:solidFill>
              <w14:schemeClr w14:val="tx1"/>
            </w14:solidFill>
          </w14:textFill>
        </w:rPr>
        <w:t>；</w:t>
      </w:r>
    </w:p>
    <w:p w14:paraId="22DE224D">
      <w:pPr>
        <w:pStyle w:val="14"/>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9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程振宁 0371-55027809</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highlight w:val="none"/>
          <w14:textFill>
            <w14:solidFill>
              <w14:schemeClr w14:val="tx1"/>
            </w14:solidFill>
          </w14:textFill>
        </w:rPr>
        <w:t>；邮箱：</w:t>
      </w:r>
      <w:permStart w:id="9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1019070253@qq.com</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highlight w:val="none"/>
          <w14:textFill>
            <w14:solidFill>
              <w14:schemeClr w14:val="tx1"/>
            </w14:solidFill>
          </w14:textFill>
        </w:rPr>
        <w:t>；</w:t>
      </w:r>
    </w:p>
    <w:p w14:paraId="0207C0E2">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9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highlight w:val="none"/>
          <w14:textFill>
            <w14:solidFill>
              <w14:schemeClr w14:val="tx1"/>
            </w14:solidFill>
          </w14:textFill>
        </w:rPr>
        <w:t>；</w:t>
      </w:r>
    </w:p>
    <w:p w14:paraId="4024DBFB">
      <w:pPr>
        <w:pStyle w:val="14"/>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9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5"/>
      <w:r>
        <w:rPr>
          <w:rFonts w:hint="eastAsia" w:ascii="仿宋_GB2312" w:hAnsi="仿宋_GB2312" w:eastAsia="仿宋_GB2312" w:cs="仿宋_GB2312"/>
          <w:color w:val="000000" w:themeColor="text1"/>
          <w:highlight w:val="none"/>
          <w14:textFill>
            <w14:solidFill>
              <w14:schemeClr w14:val="tx1"/>
            </w14:solidFill>
          </w14:textFill>
        </w:rPr>
        <w:t>；邮箱：</w:t>
      </w:r>
      <w:permStart w:id="9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highlight w:val="none"/>
          <w14:textFill>
            <w14:solidFill>
              <w14:schemeClr w14:val="tx1"/>
            </w14:solidFill>
          </w14:textFill>
        </w:rPr>
        <w:t>；</w:t>
      </w:r>
    </w:p>
    <w:p w14:paraId="0EFA604B">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7E739226">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4989FE12">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3" w:name="_Toc21843"/>
      <w:bookmarkStart w:id="34" w:name="_Toc4701"/>
      <w:bookmarkStart w:id="35"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3"/>
      <w:bookmarkEnd w:id="34"/>
      <w:bookmarkEnd w:id="35"/>
    </w:p>
    <w:p w14:paraId="1AA008DE">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9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highlight w:val="none"/>
          <w14:textFill>
            <w14:solidFill>
              <w14:schemeClr w14:val="tx1"/>
            </w14:solidFill>
          </w14:textFill>
        </w:rPr>
        <w:t>条；</w:t>
      </w:r>
    </w:p>
    <w:p w14:paraId="498A0BF5">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6" w:name="_Toc15785_WPSOffice_Level1"/>
      <w:bookmarkStart w:id="37" w:name="_Toc6851_WPSOffice_Level1"/>
      <w:bookmarkStart w:id="38" w:name="_Toc31827_WPSOffice_Level1"/>
      <w:bookmarkStart w:id="39" w:name="_Toc21939"/>
      <w:bookmarkStart w:id="40"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35DD192">
      <w:pPr>
        <w:pStyle w:val="14"/>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9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98"/>
      <w:r>
        <w:rPr>
          <w:rFonts w:hint="eastAsia" w:ascii="仿宋_GB2312" w:hAnsi="仿宋_GB2312" w:eastAsia="仿宋_GB2312" w:cs="仿宋_GB2312"/>
          <w:color w:val="000000" w:themeColor="text1"/>
          <w:highlight w:val="none"/>
          <w14:textFill>
            <w14:solidFill>
              <w14:schemeClr w14:val="tx1"/>
            </w14:solidFill>
          </w14:textFill>
        </w:rPr>
        <w:t>份，甲方执</w:t>
      </w:r>
      <w:permStart w:id="9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99"/>
      <w:r>
        <w:rPr>
          <w:rFonts w:hint="eastAsia" w:ascii="仿宋_GB2312" w:hAnsi="仿宋_GB2312" w:eastAsia="仿宋_GB2312" w:cs="仿宋_GB2312"/>
          <w:color w:val="000000" w:themeColor="text1"/>
          <w:highlight w:val="none"/>
          <w14:textFill>
            <w14:solidFill>
              <w14:schemeClr w14:val="tx1"/>
            </w14:solidFill>
          </w14:textFill>
        </w:rPr>
        <w:t>份，乙方执</w:t>
      </w:r>
      <w:permStart w:id="10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100"/>
      <w:r>
        <w:rPr>
          <w:rFonts w:hint="eastAsia" w:ascii="仿宋_GB2312" w:hAnsi="仿宋_GB2312" w:eastAsia="仿宋_GB2312" w:cs="仿宋_GB2312"/>
          <w:color w:val="000000" w:themeColor="text1"/>
          <w:highlight w:val="none"/>
          <w14:textFill>
            <w14:solidFill>
              <w14:schemeClr w14:val="tx1"/>
            </w14:solidFill>
          </w14:textFill>
        </w:rPr>
        <w:t>份。</w:t>
      </w:r>
    </w:p>
    <w:p w14:paraId="1BB56A61">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6"/>
      <w:bookmarkEnd w:id="37"/>
      <w:bookmarkEnd w:id="38"/>
      <w:bookmarkEnd w:id="39"/>
      <w:bookmarkEnd w:id="40"/>
      <w:bookmarkStart w:id="41" w:name="_Toc19595_WPSOffice_Level1"/>
      <w:bookmarkStart w:id="42" w:name="_Toc6163_WPSOffice_Level1"/>
      <w:bookmarkStart w:id="43" w:name="_Toc8898_WPSOffice_Level1"/>
    </w:p>
    <w:p w14:paraId="6D2938A5">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4" w:name="_Toc31108"/>
      <w:bookmarkStart w:id="45" w:name="_Toc23374"/>
      <w:bookmarkStart w:id="46"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1"/>
      <w:bookmarkEnd w:id="42"/>
      <w:bookmarkEnd w:id="43"/>
      <w:bookmarkEnd w:id="44"/>
      <w:bookmarkEnd w:id="45"/>
      <w:bookmarkEnd w:id="46"/>
    </w:p>
    <w:p w14:paraId="39849F8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7" w:name="_Toc14040"/>
      <w:bookmarkStart w:id="48" w:name="_Toc27542"/>
      <w:bookmarkStart w:id="49" w:name="_Toc16133_WPSOffice_Level1"/>
      <w:bookmarkStart w:id="50" w:name="_Toc5250_WPSOffice_Level1"/>
      <w:bookmarkStart w:id="51" w:name="_Toc3383_WPSOffice_Level1"/>
      <w:bookmarkStart w:id="52"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7"/>
      <w:bookmarkEnd w:id="48"/>
      <w:bookmarkEnd w:id="49"/>
      <w:bookmarkEnd w:id="50"/>
      <w:bookmarkEnd w:id="5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2"/>
    </w:p>
    <w:p w14:paraId="6BDDCA90">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3" w:name="_Toc19768_WPSOffice_Level1"/>
      <w:bookmarkStart w:id="54" w:name="_Toc641_WPSOffice_Level1"/>
      <w:bookmarkStart w:id="55" w:name="_Toc22730_WPSOffice_Level1"/>
      <w:bookmarkStart w:id="56" w:name="_Toc3486"/>
      <w:bookmarkStart w:id="57" w:name="_Toc660"/>
      <w:bookmarkStart w:id="58"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3"/>
      <w:bookmarkEnd w:id="54"/>
      <w:bookmarkEnd w:id="5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6"/>
      <w:bookmarkEnd w:id="57"/>
      <w:bookmarkEnd w:id="58"/>
    </w:p>
    <w:p w14:paraId="12A60F6C">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59" w:name="_Toc24584_WPSOffice_Level1"/>
      <w:bookmarkStart w:id="60" w:name="_Toc8260_WPSOffice_Level1"/>
      <w:bookmarkStart w:id="61" w:name="_Toc19161_WPSOffice_Level1"/>
      <w:bookmarkStart w:id="62" w:name="_Toc6994"/>
      <w:bookmarkStart w:id="63" w:name="_Toc459"/>
      <w:bookmarkStart w:id="64"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59"/>
      <w:bookmarkEnd w:id="60"/>
      <w:bookmarkEnd w:id="61"/>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2"/>
      <w:bookmarkEnd w:id="63"/>
      <w:bookmarkEnd w:id="64"/>
    </w:p>
    <w:p w14:paraId="68D21EE8">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26AD7B0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65" w:name="_Toc25426"/>
      <w:bookmarkStart w:id="66" w:name="_Toc31445"/>
      <w:bookmarkStart w:id="67" w:name="_Toc73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690303D7">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1B72BA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759E73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AEA0A5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646618A">
      <w:pPr>
        <w:pStyle w:val="14"/>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2B9FF17">
      <w:pPr>
        <w:pStyle w:val="14"/>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6898D35E">
      <w:pPr>
        <w:pStyle w:val="14"/>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5C502B3C">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5"/>
      <w:bookmarkEnd w:id="66"/>
      <w:bookmarkEnd w:id="67"/>
    </w:p>
    <w:p w14:paraId="717A0499">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3258050">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218E8F7B">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10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kern w:val="2"/>
          <w:sz w:val="24"/>
          <w:szCs w:val="24"/>
          <w:u w:val="single"/>
          <w:lang w:val="en-US" w:eastAsia="zh-CN" w:bidi="ar"/>
        </w:rPr>
        <w:t>国道107线东移开封境二标段（炎黄大道至许昌交界）新建工程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68FFA42B">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37B2CC3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10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6C4A885">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40DC3116">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5E74AF8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63B9C28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88CFC04">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DF1A7A2">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5E994D2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54CCC0A">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1"/>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4A5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476A8AE4">
            <w:pPr>
              <w:autoSpaceDE w:val="0"/>
              <w:autoSpaceDN w:val="0"/>
              <w:adjustRightInd w:val="0"/>
              <w:spacing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9" w:edGrp="everyone"/>
          </w:p>
        </w:tc>
        <w:tc>
          <w:tcPr>
            <w:tcW w:w="4560" w:type="dxa"/>
            <w:tcBorders>
              <w:left w:val="single" w:color="000000" w:sz="4" w:space="0"/>
            </w:tcBorders>
            <w:vAlign w:val="center"/>
          </w:tcPr>
          <w:p w14:paraId="0EE5BBB2">
            <w:pPr>
              <w:autoSpaceDE w:val="0"/>
              <w:autoSpaceDN w:val="0"/>
              <w:adjustRightInd w:val="0"/>
              <w:spacing w:line="240" w:lineRule="auto"/>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permEnd w:id="109"/>
    </w:tbl>
    <w:p w14:paraId="22AE5F2C">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1"/>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2CF4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647B8030">
            <w:pPr>
              <w:autoSpaceDE w:val="0"/>
              <w:autoSpaceDN w:val="0"/>
              <w:adjustRightInd w:val="0"/>
              <w:spacing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10" w:edGrp="everyone"/>
          </w:p>
        </w:tc>
        <w:tc>
          <w:tcPr>
            <w:tcW w:w="4530" w:type="dxa"/>
            <w:tcBorders>
              <w:left w:val="single" w:color="000000" w:sz="4" w:space="0"/>
            </w:tcBorders>
            <w:vAlign w:val="center"/>
          </w:tcPr>
          <w:p w14:paraId="74E00D29">
            <w:pPr>
              <w:autoSpaceDE w:val="0"/>
              <w:autoSpaceDN w:val="0"/>
              <w:adjustRightInd w:val="0"/>
              <w:spacing w:line="240" w:lineRule="auto"/>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10"/>
    </w:tbl>
    <w:p w14:paraId="64D33F4C">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7101FACE">
      <w:pPr>
        <w:pStyle w:val="14"/>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8" w:type="default"/>
          <w:footerReference r:id="rId9" w:type="default"/>
          <w:pgSz w:w="11906" w:h="16838"/>
          <w:pgMar w:top="1440" w:right="1800" w:bottom="1440" w:left="1800" w:header="850" w:footer="975" w:gutter="0"/>
          <w:cols w:space="0" w:num="1"/>
          <w:docGrid w:linePitch="312" w:charSpace="0"/>
        </w:sectPr>
      </w:pPr>
    </w:p>
    <w:p w14:paraId="7C6D2E5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8" w:name="_Toc4519"/>
      <w:bookmarkStart w:id="69" w:name="_Toc21254"/>
      <w:bookmarkStart w:id="70"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8"/>
      <w:bookmarkEnd w:id="69"/>
      <w:bookmarkEnd w:id="70"/>
    </w:p>
    <w:p w14:paraId="2C305A6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6DC9093C">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11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1"/>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24B4A2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1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中建路桥集团第四工程有限公司</w:t>
      </w:r>
      <w:permEnd w:id="11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1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国道107线东移开封境二标段（炎黄大道至许昌交界）新建工程</w:t>
      </w:r>
      <w:permEnd w:id="113"/>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1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郭二艳</w:t>
      </w:r>
      <w:permEnd w:id="114"/>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15" w:edGrp="everyone"/>
      <w:r>
        <w:rPr>
          <w:rFonts w:ascii="宋体" w:hAnsi="宋体"/>
          <w:sz w:val="24"/>
          <w:szCs w:val="24"/>
          <w:u w:val="single"/>
        </w:rPr>
        <w:t>130521198305126013</w:t>
      </w:r>
      <w:permEnd w:id="115"/>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881BEC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44A977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026ED72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446665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72E294D">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341D264C">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1"/>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2D52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135AB4A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3D3AD85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936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6AF74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41B3CE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663E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B6CBD7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1A79CAF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75DD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6B1527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1AFFD31">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52E0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AE7AC8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19287A11">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7872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4A61D4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3EF0151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6A99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4C12C7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73C650B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0C6F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5C14C1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6ADBB0B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7B09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2EA440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744D1CE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2ED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786C22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39FC0B7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6F54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AF70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0029E3D">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7C4B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A14FB2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2D315AED">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F83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62B9F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7BBC1BF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274C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D6DF66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36403BE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47DF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B5BA7B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8C73108">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36F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CF9418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4FEAAB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5C8F8200">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1"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1"/>
    <w:tbl>
      <w:tblPr>
        <w:tblStyle w:val="11"/>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75795C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09161F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2"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A70A99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24B53BA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03B20B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6433A48">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46EB4C4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737FF1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5C909AC">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5D333A0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F6632D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6D452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500B923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0539C0C">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7BB89D3">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27730A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EEE41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81EBB89">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2"/>
    </w:tbl>
    <w:p w14:paraId="54212DA3">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7DD62BDA">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BBC6BC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F3EBAE1">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42CB74B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34B635C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249986B5">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3B02F243">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C9EDAF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p w14:paraId="0B92F453">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3"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47E308B7">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1924C6C">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ADBFF7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1DAC663">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05B83B6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022832D">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0" w:type="default"/>
          <w:pgSz w:w="11906" w:h="16838"/>
          <w:pgMar w:top="1440" w:right="1800" w:bottom="1440" w:left="1800" w:header="850" w:footer="975" w:gutter="0"/>
          <w:cols w:space="0" w:num="1"/>
          <w:docGrid w:linePitch="312" w:charSpace="0"/>
        </w:sectPr>
      </w:pPr>
      <w:bookmarkStart w:id="74" w:name="_Toc11293"/>
      <w:bookmarkStart w:id="75" w:name="_Toc20069"/>
      <w:bookmarkStart w:id="76" w:name="_Toc15118"/>
    </w:p>
    <w:p w14:paraId="68AF603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4"/>
      <w:bookmarkEnd w:id="75"/>
      <w:bookmarkEnd w:id="76"/>
    </w:p>
    <w:p w14:paraId="255CA9E8">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B983420">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FAE479C">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1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中建路桥集团第四工程有限公司 </w:t>
      </w:r>
      <w:permEnd w:id="116"/>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B16D63B">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1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17"/>
    </w:p>
    <w:p w14:paraId="67AEAE7B">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3F245F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0AC9D5E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18"/>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1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郑州</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19"/>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4AC7BED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20"/>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4B6E6DE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18E1C0E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6ACE1C30">
      <w:pPr>
        <w:pStyle w:val="14"/>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53B23A4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3F182F9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2AC07F0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6633117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4345D1C4">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4B6F525E">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0F46A82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02E25E4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6EE18D4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35700C0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3095E78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A26D08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0354FF78">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0BDA725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7A4F4FC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51A65E98">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404FE1F7">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7940B0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19DF9B8">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57430ED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26D20B8E">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352CC7AA">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77F4CA41">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2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21"/>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28977B1">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0C9D0AD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7C644F45">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083CA3D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1BF6C225">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58A3D81D">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1FBAF4E9">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347F2DBE">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48E9FE9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2C609EC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1FAAA10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4654A60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0DD8AD8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0895825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131DA8E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34D71F5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00EB7DA9">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7F2E2B5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C0A205B">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77" w:name="_Hlk127200928"/>
      <w:bookmarkStart w:id="78"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77"/>
    <w:p w14:paraId="7692947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p w14:paraId="1C65083D">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56A933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38ABF26">
      <w:pPr>
        <w:autoSpaceDE w:val="0"/>
        <w:autoSpaceDN w:val="0"/>
        <w:adjustRightInd w:val="0"/>
        <w:spacing w:line="400" w:lineRule="atLeast"/>
        <w:ind w:firstLine="1200" w:firstLineChars="5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570F10C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AB41C0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1E0B5A7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57778008">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9726"/>
      <w:bookmarkStart w:id="80" w:name="_Toc776"/>
      <w:bookmarkStart w:id="81"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6A167AAA">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609EC973">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2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中建路桥集团第四工程有限公司</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22"/>
    </w:p>
    <w:p w14:paraId="612F456B">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2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bookmarkStart w:id="126" w:name="_GoBack"/>
      <w:bookmarkEnd w:id="126"/>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23"/>
    </w:p>
    <w:p w14:paraId="484990D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C3A805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3"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3"/>
    </w:p>
    <w:p w14:paraId="51780F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5577893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04689A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2331EF5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4"/>
    <w:p w14:paraId="1397A7A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5"/>
    </w:p>
    <w:p w14:paraId="5C7AB72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22CD6E2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FCA868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172DA21">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7C2C19C7">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5928E71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789B6BF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A09CF1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066E1F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161B597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6"/>
    </w:p>
    <w:p w14:paraId="4B09740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73AA1EA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010513E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1227F16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91869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25BE685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420CADA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6ED1EE5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05C10A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5BEEB94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ABFC4B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63C98D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7"/>
    </w:p>
    <w:p w14:paraId="4BF545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363E72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05BAEE2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69160659">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5C442D3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1964A57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1B69AB4B">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5E8F9ECB">
      <w:pPr>
        <w:pStyle w:val="14"/>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59351015">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5761B67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p w14:paraId="1FA0E78B">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0D910C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91708A1">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427C330">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0E420A0">
      <w:pPr>
        <w:pStyle w:val="5"/>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4E0239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95F520E">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56E5C416">
      <w:pPr>
        <w:pStyle w:val="14"/>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8" w:name="_Toc1869"/>
      <w:bookmarkStart w:id="89" w:name="_Toc18674"/>
      <w:bookmarkStart w:id="90" w:name="_Hlk127794870"/>
      <w:bookmarkStart w:id="91"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8"/>
      <w:bookmarkEnd w:id="89"/>
      <w:bookmarkEnd w:id="90"/>
    </w:p>
    <w:p w14:paraId="7834DDCA">
      <w:pPr>
        <w:pStyle w:val="14"/>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2" w:name="_Toc11168"/>
      <w:bookmarkStart w:id="93"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1"/>
      <w:bookmarkEnd w:id="92"/>
      <w:bookmarkEnd w:id="93"/>
    </w:p>
    <w:p w14:paraId="481F0856">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6AAC5FF">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45A6356B">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4E1D680F">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17CEF4B">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658A3D6A">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1697DAD6">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0E5ADE6C">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39FD5F20">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1655B09">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02FBD13D">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6ADB8D23">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1DEE9408">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6F148E63">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76B1C1BE">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457C8618">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12D0D9C6">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BE952E9">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1421F64">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46C8794B">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4" w:name="_Toc1717"/>
      <w:bookmarkStart w:id="95" w:name="_Toc965"/>
      <w:bookmarkStart w:id="96"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4"/>
      <w:bookmarkEnd w:id="95"/>
      <w:bookmarkEnd w:id="96"/>
    </w:p>
    <w:p w14:paraId="3DF0846F">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19515138">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50</w:t>
      </w:r>
      <w:r>
        <w:rPr>
          <w:rFonts w:hint="eastAsia" w:ascii="仿宋_GB2312" w:hAnsi="仿宋_GB2312" w:eastAsia="仿宋_GB2312" w:cs="仿宋_GB2312"/>
          <w:b/>
          <w:bCs/>
          <w:color w:val="000000" w:themeColor="text1"/>
          <w:highlight w:val="none"/>
          <w14:textFill>
            <w14:solidFill>
              <w14:schemeClr w14:val="tx1"/>
            </w14:solidFill>
          </w14:textFill>
        </w:rPr>
        <w:t>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239D2FE6">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3F25625B">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5124AAF">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50000</w:t>
      </w:r>
      <w:r>
        <w:rPr>
          <w:rFonts w:hint="eastAsia" w:ascii="仿宋_GB2312" w:hAnsi="仿宋_GB2312" w:eastAsia="仿宋_GB2312" w:cs="仿宋_GB2312"/>
          <w:b/>
          <w:bCs/>
          <w:color w:val="000000" w:themeColor="text1"/>
          <w:highlight w:val="none"/>
          <w14:textFill>
            <w14:solidFill>
              <w14:schemeClr w14:val="tx1"/>
            </w14:solidFill>
          </w14:textFill>
        </w:rPr>
        <w:t>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77FE641D">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6AA3553">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50</w:t>
      </w:r>
      <w:r>
        <w:rPr>
          <w:rFonts w:hint="eastAsia" w:ascii="仿宋_GB2312" w:hAnsi="仿宋_GB2312" w:eastAsia="仿宋_GB2312" w:cs="仿宋_GB2312"/>
          <w:b/>
          <w:bCs/>
          <w:color w:val="000000" w:themeColor="text1"/>
          <w:highlight w:val="none"/>
          <w14:textFill>
            <w14:solidFill>
              <w14:schemeClr w14:val="tx1"/>
            </w14:solidFill>
          </w14:textFill>
        </w:rPr>
        <w:t>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C8C68D5">
      <w:pPr>
        <w:pStyle w:val="14"/>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50</w:t>
      </w:r>
      <w:r>
        <w:rPr>
          <w:rFonts w:hint="eastAsia" w:ascii="仿宋_GB2312" w:hAnsi="仿宋_GB2312" w:eastAsia="仿宋_GB2312" w:cs="仿宋_GB2312"/>
          <w:b/>
          <w:bCs/>
          <w:color w:val="000000" w:themeColor="text1"/>
          <w:highlight w:val="none"/>
          <w14:textFill>
            <w14:solidFill>
              <w14:schemeClr w14:val="tx1"/>
            </w14:solidFill>
          </w14:textFill>
        </w:rPr>
        <w:t>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3208009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2F158815">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63A07710">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155636B">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A37767A">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1B696DFC">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5FF12B20">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2E6C3617">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067A4B38">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FBC9FC3">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13781385">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060E3D27">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2667D4A0">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0727B14A">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73C7691B">
      <w:pPr>
        <w:pStyle w:val="14"/>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4CF1ADC7">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3A48031C">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52BC0B9B">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F2877FD">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7" w:name="_Hlk126834115"/>
      <w:bookmarkStart w:id="98"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99"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AED2645">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6D4606CA">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E05F8E8">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2BD1702">
      <w:pPr>
        <w:pStyle w:val="14"/>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7"/>
      <w:r>
        <w:rPr>
          <w:rFonts w:hint="eastAsia" w:ascii="仿宋_GB2312" w:hAnsi="仿宋_GB2312" w:eastAsia="仿宋_GB2312" w:cs="仿宋_GB2312"/>
          <w:color w:val="000000" w:themeColor="text1"/>
          <w:highlight w:val="none"/>
          <w14:textFill>
            <w14:solidFill>
              <w14:schemeClr w14:val="tx1"/>
            </w14:solidFill>
          </w14:textFill>
        </w:rPr>
        <w:t>。</w:t>
      </w:r>
      <w:bookmarkEnd w:id="98"/>
      <w:bookmarkEnd w:id="99"/>
    </w:p>
    <w:p w14:paraId="35ED0FAD">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Toc20335"/>
      <w:bookmarkStart w:id="101" w:name="_Toc11521"/>
      <w:bookmarkStart w:id="102"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5B287E51">
      <w:pPr>
        <w:pStyle w:val="14"/>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8307822">
      <w:pPr>
        <w:pStyle w:val="14"/>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1F1C4B6D">
      <w:pPr>
        <w:pStyle w:val="14"/>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2852AF39">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79954838">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25079BC0">
      <w:pPr>
        <w:pStyle w:val="14"/>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70261C73">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1666A8EA">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0"/>
      <w:bookmarkEnd w:id="101"/>
      <w:bookmarkEnd w:id="102"/>
    </w:p>
    <w:p w14:paraId="164E9A56">
      <w:pPr>
        <w:pStyle w:val="15"/>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12F2DF5">
      <w:pPr>
        <w:pStyle w:val="15"/>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08CE56ED">
      <w:pPr>
        <w:pStyle w:val="15"/>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60F1AC8C">
      <w:pPr>
        <w:pStyle w:val="15"/>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3533EB41">
      <w:pPr>
        <w:pStyle w:val="15"/>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EA4338E">
      <w:pPr>
        <w:pStyle w:val="15"/>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51D31EFF">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229BFFBC">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3" w:name="_Toc13471"/>
      <w:bookmarkStart w:id="104" w:name="_Toc12864"/>
      <w:bookmarkStart w:id="105"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3"/>
      <w:bookmarkEnd w:id="104"/>
      <w:bookmarkEnd w:id="105"/>
    </w:p>
    <w:p w14:paraId="58EA7798">
      <w:pPr>
        <w:pStyle w:val="14"/>
        <w:numPr>
          <w:ilvl w:val="0"/>
          <w:numId w:val="10"/>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38A9A36">
      <w:pPr>
        <w:pStyle w:val="14"/>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6217C8FF">
      <w:pPr>
        <w:pStyle w:val="14"/>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和其它方式</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B3477DD">
      <w:pPr>
        <w:pStyle w:val="14"/>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52D6B95C">
      <w:pPr>
        <w:pStyle w:val="14"/>
        <w:numPr>
          <w:ilvl w:val="0"/>
          <w:numId w:val="0"/>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55BBCE06">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23441"/>
      <w:bookmarkStart w:id="107" w:name="_Toc29083"/>
      <w:bookmarkStart w:id="108" w:name="_Toc28560"/>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6"/>
      <w:bookmarkEnd w:id="107"/>
      <w:bookmarkEnd w:id="108"/>
    </w:p>
    <w:p w14:paraId="16E3EDB8">
      <w:pPr>
        <w:pStyle w:val="14"/>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9"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42B73802">
      <w:pPr>
        <w:pStyle w:val="14"/>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2342A1D5">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487DAF96">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3E1EF5F5">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1DB7B531">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75A71826">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7EFF830C">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49787628">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0B287399">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727803FC">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1C1DE0F0">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6E484CDA">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09"/>
      <w:r>
        <w:rPr>
          <w:rFonts w:hint="eastAsia" w:ascii="仿宋_GB2312" w:hAnsi="仿宋_GB2312" w:eastAsia="仿宋_GB2312" w:cs="仿宋_GB2312"/>
          <w:b/>
          <w:bCs/>
          <w:color w:val="000000" w:themeColor="text1"/>
          <w:highlight w:val="none"/>
          <w14:textFill>
            <w14:solidFill>
              <w14:schemeClr w14:val="tx1"/>
            </w14:solidFill>
          </w14:textFill>
        </w:rPr>
        <w:t>。</w:t>
      </w:r>
    </w:p>
    <w:p w14:paraId="6BE2E07E">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0" w:name="_Toc24603"/>
      <w:bookmarkStart w:id="111" w:name="_Toc16580"/>
      <w:bookmarkStart w:id="112"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0"/>
      <w:bookmarkEnd w:id="111"/>
      <w:bookmarkEnd w:id="112"/>
    </w:p>
    <w:p w14:paraId="2688D363">
      <w:pPr>
        <w:pStyle w:val="14"/>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13" w:name="_Toc18501"/>
      <w:bookmarkStart w:id="114" w:name="_Toc10852"/>
      <w:bookmarkStart w:id="115" w:name="_Toc9310"/>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54E8BFEC">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0283F4AA">
      <w:pPr>
        <w:pStyle w:val="14"/>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1F1EC41B">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5D373F6F">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31DAFAE6">
      <w:pPr>
        <w:pStyle w:val="14"/>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3435025B">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AE260ED">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7E171373">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038649D5">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40BA0C32">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7FCDFF31">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436FC908">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C982C95">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3DDD3C87">
      <w:pPr>
        <w:pStyle w:val="14"/>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3D0E36DE">
      <w:pPr>
        <w:pStyle w:val="14"/>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375C2A7">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3"/>
      <w:bookmarkEnd w:id="114"/>
      <w:bookmarkEnd w:id="115"/>
    </w:p>
    <w:p w14:paraId="62566F5B">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49FCC426">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16C07A8">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6" w:name="_Hlk126830485"/>
      <w:bookmarkStart w:id="117" w:name="_Hlk126770481"/>
      <w:bookmarkStart w:id="118" w:name="_Toc31739"/>
      <w:bookmarkStart w:id="119" w:name="_Toc11207"/>
      <w:bookmarkStart w:id="120" w:name="_Toc18393"/>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1"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24"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2.2.3</w:t>
      </w:r>
      <w:permEnd w:id="124"/>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1FD73F29">
      <w:pPr>
        <w:pStyle w:val="14"/>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55D51593">
      <w:pPr>
        <w:pStyle w:val="14"/>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20C965E5">
      <w:pPr>
        <w:pStyle w:val="14"/>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5215B799">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6"/>
      <w:bookmarkEnd w:id="121"/>
      <w:r>
        <w:rPr>
          <w:rFonts w:hint="eastAsia" w:ascii="仿宋_GB2312" w:hAnsi="仿宋_GB2312" w:eastAsia="仿宋_GB2312" w:cs="仿宋_GB2312"/>
          <w:b/>
          <w:bCs/>
          <w:color w:val="000000" w:themeColor="text1"/>
          <w:highlight w:val="none"/>
          <w14:textFill>
            <w14:solidFill>
              <w14:schemeClr w14:val="tx1"/>
            </w14:solidFill>
          </w14:textFill>
        </w:rPr>
        <w:t>。</w:t>
      </w:r>
      <w:bookmarkEnd w:id="117"/>
    </w:p>
    <w:p w14:paraId="346E72AB">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2C90C291">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8"/>
      <w:bookmarkEnd w:id="119"/>
      <w:bookmarkEnd w:id="120"/>
    </w:p>
    <w:p w14:paraId="529BCF21">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2"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5023D7DB">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4CC66CD2">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3" w:name="_Toc3848"/>
      <w:bookmarkStart w:id="124"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2"/>
      <w:bookmarkEnd w:id="123"/>
      <w:bookmarkEnd w:id="124"/>
    </w:p>
    <w:p w14:paraId="37D59075">
      <w:pPr>
        <w:pStyle w:val="14"/>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1DCCE6B0">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5071FEB2">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668608E2">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2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5"/>
      <w:r>
        <w:rPr>
          <w:rFonts w:hint="eastAsia" w:ascii="仿宋_GB2312" w:hAnsi="仿宋_GB2312" w:eastAsia="仿宋_GB2312" w:cs="仿宋_GB2312"/>
          <w:color w:val="000000" w:themeColor="text1"/>
          <w:highlight w:val="none"/>
          <w14:textFill>
            <w14:solidFill>
              <w14:schemeClr w14:val="tx1"/>
            </w14:solidFill>
          </w14:textFill>
        </w:rPr>
        <w:t>。</w:t>
      </w:r>
    </w:p>
    <w:p w14:paraId="6747B921">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5"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5"/>
    </w:p>
    <w:p w14:paraId="5581C5BB">
      <w:pPr>
        <w:rPr>
          <w:rFonts w:ascii="仿宋_GB2312" w:hAnsi="仿宋_GB2312" w:eastAsia="仿宋_GB2312" w:cs="仿宋_GB2312"/>
          <w:color w:val="000000" w:themeColor="text1"/>
          <w:sz w:val="24"/>
          <w:highlight w:val="none"/>
          <w14:textFill>
            <w14:solidFill>
              <w14:schemeClr w14:val="tx1"/>
            </w14:solidFill>
          </w14:textFill>
        </w:rPr>
      </w:pPr>
    </w:p>
    <w:p w14:paraId="28564F28">
      <w:pPr>
        <w:rPr>
          <w:rFonts w:ascii="仿宋_GB2312" w:hAnsi="仿宋_GB2312" w:eastAsia="仿宋_GB2312" w:cs="仿宋_GB2312"/>
          <w:color w:val="000000" w:themeColor="text1"/>
          <w:sz w:val="24"/>
          <w:highlight w:val="none"/>
          <w14:textFill>
            <w14:solidFill>
              <w14:schemeClr w14:val="tx1"/>
            </w14:solidFill>
          </w14:textFill>
        </w:rPr>
      </w:pPr>
    </w:p>
    <w:p w14:paraId="222227A6">
      <w:pPr>
        <w:pStyle w:val="14"/>
        <w:spacing w:line="400" w:lineRule="atLeast"/>
        <w:ind w:firstLine="1200" w:firstLineChars="5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00131B94">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16718E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88BBBFA">
      <w:pPr>
        <w:autoSpaceDE w:val="0"/>
        <w:autoSpaceDN w:val="0"/>
        <w:adjustRightInd w:val="0"/>
        <w:spacing w:line="400" w:lineRule="atLeast"/>
        <w:ind w:firstLine="1200" w:firstLineChars="5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7C72AD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F6F6213">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85A1DDB">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C90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F160">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0C1A">
    <w:pPr>
      <w:pStyle w:val="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FCED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5AFCED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ADAB">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2A67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C2A67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B16B">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C11E2">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9DC11E2">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AA4E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15B31B4">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9E43">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4427DB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5EED">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A765854">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dit="readOnly" w:enforcement="1" w:cryptProviderType="rsaFull" w:cryptAlgorithmClass="hash" w:cryptAlgorithmType="typeAny" w:cryptAlgorithmSid="4" w:cryptSpinCount="0" w:hash="vph4Y+1c5C8CT9x02GlyHSP8wJQ=" w:salt="ShaXzweEaPilcrhH8+UD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WI3MjNkMzA5Yjk1OTVkZGVmM2Q0YTU4MDcwNzkifQ=="/>
  </w:docVars>
  <w:rsids>
    <w:rsidRoot w:val="00000000"/>
    <w:rsid w:val="012B325D"/>
    <w:rsid w:val="016A7347"/>
    <w:rsid w:val="01A00C4B"/>
    <w:rsid w:val="023069B4"/>
    <w:rsid w:val="028E0276"/>
    <w:rsid w:val="03B804CE"/>
    <w:rsid w:val="05CE2A36"/>
    <w:rsid w:val="063D47C3"/>
    <w:rsid w:val="06E710CA"/>
    <w:rsid w:val="085350FB"/>
    <w:rsid w:val="08FF26FB"/>
    <w:rsid w:val="0A5E78F5"/>
    <w:rsid w:val="0AA03A6A"/>
    <w:rsid w:val="0B135519"/>
    <w:rsid w:val="0CA710DF"/>
    <w:rsid w:val="112847B9"/>
    <w:rsid w:val="11ED143D"/>
    <w:rsid w:val="140470FC"/>
    <w:rsid w:val="15214907"/>
    <w:rsid w:val="153B2D0D"/>
    <w:rsid w:val="15606896"/>
    <w:rsid w:val="15B17473"/>
    <w:rsid w:val="15CE00E4"/>
    <w:rsid w:val="15D2150A"/>
    <w:rsid w:val="16BA5EB3"/>
    <w:rsid w:val="1C874A89"/>
    <w:rsid w:val="1D7414B2"/>
    <w:rsid w:val="1D9C6312"/>
    <w:rsid w:val="22B660C8"/>
    <w:rsid w:val="239F5E74"/>
    <w:rsid w:val="25493224"/>
    <w:rsid w:val="26062EC3"/>
    <w:rsid w:val="2A4915D0"/>
    <w:rsid w:val="2B521872"/>
    <w:rsid w:val="2BF33EE9"/>
    <w:rsid w:val="2DBB20E8"/>
    <w:rsid w:val="2DFD4BAB"/>
    <w:rsid w:val="2E1A4F84"/>
    <w:rsid w:val="2EC456C9"/>
    <w:rsid w:val="2F2C7003"/>
    <w:rsid w:val="2FBE480E"/>
    <w:rsid w:val="2FF3270A"/>
    <w:rsid w:val="31AF4099"/>
    <w:rsid w:val="31DB21A0"/>
    <w:rsid w:val="32A777DC"/>
    <w:rsid w:val="339F04B3"/>
    <w:rsid w:val="359758E5"/>
    <w:rsid w:val="367125DA"/>
    <w:rsid w:val="369730B6"/>
    <w:rsid w:val="383513E6"/>
    <w:rsid w:val="38BB7B3D"/>
    <w:rsid w:val="399F120C"/>
    <w:rsid w:val="3A5913BB"/>
    <w:rsid w:val="3AEE41FA"/>
    <w:rsid w:val="3CB21257"/>
    <w:rsid w:val="3E9577DC"/>
    <w:rsid w:val="3F9904AC"/>
    <w:rsid w:val="42A41642"/>
    <w:rsid w:val="444347E2"/>
    <w:rsid w:val="448156C0"/>
    <w:rsid w:val="4A5D0A54"/>
    <w:rsid w:val="4C4F6030"/>
    <w:rsid w:val="4DB82445"/>
    <w:rsid w:val="4DBA4D33"/>
    <w:rsid w:val="4E766588"/>
    <w:rsid w:val="4E9C25B5"/>
    <w:rsid w:val="4FC3720C"/>
    <w:rsid w:val="516A5418"/>
    <w:rsid w:val="517174DB"/>
    <w:rsid w:val="5185210F"/>
    <w:rsid w:val="51937451"/>
    <w:rsid w:val="53A771E4"/>
    <w:rsid w:val="55621CC3"/>
    <w:rsid w:val="55990DAE"/>
    <w:rsid w:val="55EA33B8"/>
    <w:rsid w:val="55F14746"/>
    <w:rsid w:val="56674A08"/>
    <w:rsid w:val="56737851"/>
    <w:rsid w:val="569E47E3"/>
    <w:rsid w:val="58CE13A8"/>
    <w:rsid w:val="58E66D9F"/>
    <w:rsid w:val="59822285"/>
    <w:rsid w:val="5ACC228D"/>
    <w:rsid w:val="5C186ED1"/>
    <w:rsid w:val="5CBC2CC5"/>
    <w:rsid w:val="5DF87E56"/>
    <w:rsid w:val="5F304531"/>
    <w:rsid w:val="5F3202A9"/>
    <w:rsid w:val="5F381638"/>
    <w:rsid w:val="610E43FE"/>
    <w:rsid w:val="626C5880"/>
    <w:rsid w:val="62AC0785"/>
    <w:rsid w:val="62C25B35"/>
    <w:rsid w:val="62C736F4"/>
    <w:rsid w:val="62D23A50"/>
    <w:rsid w:val="63227010"/>
    <w:rsid w:val="63BA4108"/>
    <w:rsid w:val="6424218B"/>
    <w:rsid w:val="652C579B"/>
    <w:rsid w:val="65EF5698"/>
    <w:rsid w:val="670544F5"/>
    <w:rsid w:val="675D7F82"/>
    <w:rsid w:val="69160520"/>
    <w:rsid w:val="69277E7F"/>
    <w:rsid w:val="6B734FF1"/>
    <w:rsid w:val="6B7B2FD8"/>
    <w:rsid w:val="71BA7C8A"/>
    <w:rsid w:val="72361A07"/>
    <w:rsid w:val="7315695B"/>
    <w:rsid w:val="74DD616A"/>
    <w:rsid w:val="75644ADD"/>
    <w:rsid w:val="77A64117"/>
    <w:rsid w:val="77D777E8"/>
    <w:rsid w:val="78911E49"/>
    <w:rsid w:val="78CA10FB"/>
    <w:rsid w:val="7B087CB8"/>
    <w:rsid w:val="7C3D6FD9"/>
    <w:rsid w:val="7CFB052C"/>
    <w:rsid w:val="7D221505"/>
    <w:rsid w:val="7DA63EE4"/>
    <w:rsid w:val="7DEF5763"/>
    <w:rsid w:val="7E6563E9"/>
    <w:rsid w:val="7E851D4C"/>
    <w:rsid w:val="7FB1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576" w:lineRule="auto"/>
      <w:ind w:firstLine="200" w:firstLineChars="200"/>
      <w:outlineLvl w:val="1"/>
    </w:pPr>
    <w:rPr>
      <w:rFonts w:ascii="宋体" w:hAnsi="宋体" w:eastAsia="宋体" w:cs="Times New Roman"/>
      <w:b/>
      <w:bCs/>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paragraph" w:styleId="10">
    <w:name w:val="Normal (Web)"/>
    <w:basedOn w:val="1"/>
    <w:qFormat/>
    <w:uiPriority w:val="0"/>
    <w:pPr>
      <w:widowControl/>
      <w:spacing w:before="300" w:after="300"/>
      <w:jc w:val="left"/>
    </w:pPr>
    <w:rPr>
      <w:rFonts w:ascii="宋体" w:hAnsi="宋体" w:eastAsia="宋体" w:cs="宋体"/>
      <w:kern w:val="0"/>
    </w:rPr>
  </w:style>
  <w:style w:type="character" w:styleId="13">
    <w:name w:val="Hyperlink"/>
    <w:basedOn w:val="12"/>
    <w:qFormat/>
    <w:uiPriority w:val="0"/>
    <w:rPr>
      <w:color w:val="0000FF"/>
      <w:u w:val="single"/>
    </w:rPr>
  </w:style>
  <w:style w:type="paragraph" w:customStyle="1" w:styleId="1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630</Words>
  <Characters>665</Characters>
  <Lines>0</Lines>
  <Paragraphs>0</Paragraphs>
  <TotalTime>0</TotalTime>
  <ScaleCrop>false</ScaleCrop>
  <LinksUpToDate>false</LinksUpToDate>
  <CharactersWithSpaces>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2023-11-28T06:54:00Z</dcterms:created>
  <dc:creator>周轶群</dc:creator>
  <cp:lastModifiedBy> 晴天</cp:lastModifiedBy>
  <dcterms:modified xsi:type="dcterms:W3CDTF">2025-03-31T02:52:58Z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85B19F8AB7CC418C8F508975ABBB14FD_13</vt:lpwstr>
  </property>
  <property fmtid="{D5CDD505-2E9C-101B-9397-08002B2CF9AE}" pid="4" name="KSOTemplateDocerSaveRecord">
    <vt:lpwstr>eyJoZGlkIjoiYjA0NjNmMGU4NTczMmQ2NDg0NjUwNDM1MmYzMzZkNjYiLCJ1c2VySWQiOiI5MzA1MDc1NzIifQ==</vt:lpwstr>
  </property>
</Properties>
</file>