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89A57D">
      <w:pPr>
        <w:pStyle w:val="31"/>
        <w:tabs>
          <w:tab w:val="left" w:pos="8100"/>
        </w:tabs>
        <w:spacing w:line="360" w:lineRule="auto"/>
        <w:ind w:firstLine="2530" w:firstLineChars="900"/>
        <w:jc w:val="both"/>
        <w:rPr>
          <w:rFonts w:hint="eastAsia" w:ascii="仿宋_GB2312" w:eastAsia="仿宋_GB2312" w:cs="宋体"/>
          <w:b w:val="0"/>
          <w:bCs w:val="0"/>
          <w:sz w:val="28"/>
          <w:szCs w:val="28"/>
          <w:highlight w:val="none"/>
          <w:u w:color="FF0000"/>
          <w:lang w:val="en-US" w:eastAsia="zh-CN"/>
        </w:rPr>
      </w:pPr>
      <w:r>
        <w:rPr>
          <w:rFonts w:hint="eastAsia" w:cs="Times New Roman" w:asciiTheme="majorEastAsia" w:hAnsiTheme="majorEastAsia" w:eastAsiaTheme="majorEastAsia"/>
          <w:b/>
          <w:color w:val="000000"/>
          <w:kern w:val="2"/>
          <w:sz w:val="28"/>
          <w:szCs w:val="28"/>
          <w:highlight w:val="none"/>
        </w:rPr>
        <w:t>招标编号：</w:t>
      </w:r>
      <w:r>
        <w:rPr>
          <w:rFonts w:hint="eastAsia" w:ascii="仿宋_GB2312" w:hAnsi="宋体" w:eastAsia="仿宋_GB2312" w:cs="宋体"/>
          <w:b w:val="0"/>
          <w:bCs w:val="0"/>
          <w:sz w:val="28"/>
          <w:szCs w:val="28"/>
          <w:highlight w:val="none"/>
          <w:u w:color="FF0000"/>
        </w:rPr>
        <w:t>ZJLQ-FG-</w:t>
      </w:r>
      <w:r>
        <w:rPr>
          <w:rFonts w:hint="eastAsia" w:ascii="仿宋_GB2312" w:eastAsia="仿宋_GB2312" w:cs="宋体"/>
          <w:b w:val="0"/>
          <w:bCs w:val="0"/>
          <w:sz w:val="28"/>
          <w:szCs w:val="28"/>
          <w:highlight w:val="none"/>
          <w:u w:color="FF0000"/>
          <w:lang w:val="en-US" w:eastAsia="zh-CN"/>
        </w:rPr>
        <w:t>昂仁县灾后重建7标</w:t>
      </w:r>
      <w:r>
        <w:rPr>
          <w:rFonts w:hint="eastAsia" w:ascii="仿宋_GB2312" w:hAnsi="宋体" w:eastAsia="仿宋_GB2312" w:cs="宋体"/>
          <w:b w:val="0"/>
          <w:bCs w:val="0"/>
          <w:sz w:val="28"/>
          <w:szCs w:val="28"/>
          <w:highlight w:val="none"/>
          <w:u w:color="FF0000"/>
        </w:rPr>
        <w:t>-00</w:t>
      </w:r>
      <w:r>
        <w:rPr>
          <w:rFonts w:hint="eastAsia" w:ascii="仿宋_GB2312" w:eastAsia="仿宋_GB2312" w:cs="宋体"/>
          <w:b w:val="0"/>
          <w:bCs w:val="0"/>
          <w:sz w:val="28"/>
          <w:szCs w:val="28"/>
          <w:highlight w:val="none"/>
          <w:u w:color="FF0000"/>
          <w:lang w:val="en-US" w:eastAsia="zh-CN"/>
        </w:rPr>
        <w:t>4</w:t>
      </w:r>
    </w:p>
    <w:p w14:paraId="01B82DE5">
      <w:pPr>
        <w:pStyle w:val="31"/>
        <w:tabs>
          <w:tab w:val="left" w:pos="8100"/>
        </w:tabs>
        <w:spacing w:line="360" w:lineRule="auto"/>
        <w:ind w:firstLine="2520" w:firstLineChars="900"/>
        <w:jc w:val="both"/>
        <w:rPr>
          <w:rFonts w:hint="eastAsia" w:ascii="仿宋_GB2312" w:eastAsia="仿宋_GB2312" w:cs="宋体"/>
          <w:b w:val="0"/>
          <w:bCs w:val="0"/>
          <w:sz w:val="28"/>
          <w:szCs w:val="28"/>
          <w:highlight w:val="none"/>
          <w:u w:color="FF0000"/>
          <w:lang w:val="en-US" w:eastAsia="zh-CN"/>
        </w:rPr>
      </w:pPr>
    </w:p>
    <w:p w14:paraId="3629B94A">
      <w:pPr>
        <w:pStyle w:val="31"/>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中建路桥集团有限公司</w:t>
      </w:r>
    </w:p>
    <w:p w14:paraId="6F7E9A9A">
      <w:pPr>
        <w:pStyle w:val="31"/>
        <w:tabs>
          <w:tab w:val="left" w:pos="8100"/>
        </w:tabs>
        <w:spacing w:line="360" w:lineRule="auto"/>
        <w:jc w:val="center"/>
        <w:rPr>
          <w:rFonts w:hint="eastAsia"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 xml:space="preserve">     </w:t>
      </w:r>
      <w:r>
        <w:rPr>
          <w:rFonts w:hint="eastAsia" w:cs="Times New Roman" w:asciiTheme="majorEastAsia" w:hAnsiTheme="majorEastAsia" w:eastAsiaTheme="majorEastAsia"/>
          <w:b/>
          <w:color w:val="000000"/>
          <w:kern w:val="2"/>
          <w:sz w:val="44"/>
          <w:szCs w:val="44"/>
          <w:highlight w:val="none"/>
          <w:u w:val="single"/>
        </w:rPr>
        <w:t>定日“6.8”级地震灾后恢复重建民房</w:t>
      </w:r>
      <w:r>
        <w:rPr>
          <w:rFonts w:hint="eastAsia" w:cs="Times New Roman" w:asciiTheme="majorEastAsia" w:hAnsiTheme="majorEastAsia" w:eastAsiaTheme="majorEastAsia"/>
          <w:b/>
          <w:color w:val="000000"/>
          <w:kern w:val="2"/>
          <w:sz w:val="44"/>
          <w:szCs w:val="44"/>
          <w:highlight w:val="none"/>
          <w:u w:val="single"/>
          <w:lang w:val="en-US" w:eastAsia="zh-CN"/>
        </w:rPr>
        <w:t>建设</w:t>
      </w:r>
      <w:r>
        <w:rPr>
          <w:rFonts w:hint="eastAsia" w:cs="Times New Roman" w:asciiTheme="majorEastAsia" w:hAnsiTheme="majorEastAsia" w:eastAsiaTheme="majorEastAsia"/>
          <w:b/>
          <w:color w:val="000000"/>
          <w:kern w:val="2"/>
          <w:sz w:val="44"/>
          <w:szCs w:val="44"/>
          <w:highlight w:val="none"/>
          <w:u w:val="single"/>
        </w:rPr>
        <w:t>项目（昂仁县）PC总承包七标段</w:t>
      </w:r>
      <w:r>
        <w:rPr>
          <w:rFonts w:hint="eastAsia" w:cs="Times New Roman" w:asciiTheme="majorEastAsia" w:hAnsiTheme="majorEastAsia" w:eastAsiaTheme="majorEastAsia"/>
          <w:b/>
          <w:color w:val="000000"/>
          <w:kern w:val="2"/>
          <w:sz w:val="44"/>
          <w:szCs w:val="44"/>
          <w:highlight w:val="none"/>
        </w:rPr>
        <w:t>项目</w:t>
      </w:r>
    </w:p>
    <w:p w14:paraId="0F653C26">
      <w:pPr>
        <w:pStyle w:val="31"/>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u w:val="single"/>
          <w:lang w:val="en-US" w:eastAsia="zh-CN"/>
        </w:rPr>
        <w:t>蒸压加气混凝土砌块、页岩多孔砖、混凝土空心砖、页岩实心砖</w:t>
      </w:r>
      <w:r>
        <w:rPr>
          <w:rFonts w:hint="eastAsia" w:cs="Times New Roman" w:asciiTheme="majorEastAsia" w:hAnsiTheme="majorEastAsia" w:eastAsiaTheme="majorEastAsia"/>
          <w:b/>
          <w:color w:val="000000"/>
          <w:kern w:val="2"/>
          <w:sz w:val="44"/>
          <w:szCs w:val="44"/>
          <w:highlight w:val="none"/>
        </w:rPr>
        <w:t>采购</w:t>
      </w:r>
    </w:p>
    <w:p w14:paraId="165DBAB9">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p>
    <w:p w14:paraId="3B72A836">
      <w:pPr>
        <w:pStyle w:val="31"/>
        <w:tabs>
          <w:tab w:val="left" w:pos="8100"/>
        </w:tabs>
        <w:spacing w:line="360" w:lineRule="auto"/>
        <w:jc w:val="center"/>
        <w:rPr>
          <w:rFonts w:hint="eastAsia"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52"/>
          <w:szCs w:val="52"/>
          <w:highlight w:val="none"/>
        </w:rPr>
        <w:t>招标文件</w:t>
      </w:r>
      <w:bookmarkStart w:id="0" w:name="_Toc17532"/>
    </w:p>
    <w:p w14:paraId="1280C520">
      <w:pPr>
        <w:pStyle w:val="31"/>
        <w:tabs>
          <w:tab w:val="left" w:pos="8100"/>
        </w:tabs>
        <w:spacing w:line="360" w:lineRule="auto"/>
        <w:jc w:val="center"/>
        <w:rPr>
          <w:rFonts w:hint="eastAsia" w:cs="Times New Roman" w:asciiTheme="majorEastAsia" w:hAnsiTheme="majorEastAsia" w:eastAsiaTheme="majorEastAsia"/>
          <w:b/>
          <w:color w:val="000000"/>
          <w:kern w:val="2"/>
          <w:sz w:val="52"/>
          <w:szCs w:val="52"/>
          <w:highlight w:val="none"/>
        </w:rPr>
      </w:pPr>
    </w:p>
    <w:p w14:paraId="31D7AE48">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招标人：</w:t>
      </w:r>
      <w:r>
        <w:rPr>
          <w:rFonts w:hint="eastAsia" w:cs="Times New Roman" w:asciiTheme="majorEastAsia" w:hAnsiTheme="majorEastAsia" w:eastAsiaTheme="majorEastAsia"/>
          <w:b/>
          <w:color w:val="000000"/>
          <w:kern w:val="2"/>
          <w:sz w:val="28"/>
          <w:szCs w:val="28"/>
          <w:highlight w:val="none"/>
          <w:u w:val="single"/>
        </w:rPr>
        <w:t>中建路桥集团有限公司</w:t>
      </w:r>
    </w:p>
    <w:p w14:paraId="0A0B9C70">
      <w:pPr>
        <w:pStyle w:val="31"/>
        <w:tabs>
          <w:tab w:val="left" w:pos="8100"/>
        </w:tabs>
        <w:spacing w:line="360" w:lineRule="auto"/>
        <w:jc w:val="center"/>
        <w:rPr>
          <w:rFonts w:cs="黑体" w:asciiTheme="majorEastAsia" w:hAnsiTheme="majorEastAsia" w:eastAsiaTheme="majorEastAsia"/>
          <w:sz w:val="32"/>
          <w:szCs w:val="32"/>
          <w:highlight w:val="none"/>
        </w:rPr>
      </w:pPr>
      <w:r>
        <w:rPr>
          <w:rFonts w:hint="eastAsia" w:cs="Times New Roman" w:asciiTheme="majorEastAsia" w:hAnsiTheme="majorEastAsia" w:eastAsiaTheme="majorEastAsia"/>
          <w:b/>
          <w:color w:val="000000"/>
          <w:kern w:val="2"/>
          <w:sz w:val="28"/>
          <w:szCs w:val="28"/>
          <w:highlight w:val="none"/>
        </w:rPr>
        <w:t>招标日期：</w:t>
      </w:r>
      <w:r>
        <w:rPr>
          <w:rFonts w:hint="eastAsia" w:cs="Times New Roman" w:asciiTheme="majorEastAsia" w:hAnsiTheme="majorEastAsia" w:eastAsiaTheme="majorEastAsia"/>
          <w:b/>
          <w:color w:val="000000"/>
          <w:kern w:val="2"/>
          <w:sz w:val="28"/>
          <w:szCs w:val="28"/>
          <w:highlight w:val="none"/>
          <w:u w:val="single"/>
          <w:lang w:val="en-US" w:eastAsia="zh-CN"/>
        </w:rPr>
        <w:t>2025</w:t>
      </w:r>
      <w:r>
        <w:rPr>
          <w:rFonts w:hint="eastAsia" w:cs="Times New Roman" w:asciiTheme="majorEastAsia" w:hAnsiTheme="majorEastAsia" w:eastAsiaTheme="majorEastAsia"/>
          <w:b/>
          <w:color w:val="000000"/>
          <w:kern w:val="2"/>
          <w:sz w:val="28"/>
          <w:szCs w:val="28"/>
          <w:highlight w:val="none"/>
        </w:rPr>
        <w:t>年</w:t>
      </w:r>
      <w:r>
        <w:rPr>
          <w:rFonts w:hint="eastAsia" w:cs="Times New Roman" w:asciiTheme="majorEastAsia" w:hAnsiTheme="majorEastAsia" w:eastAsiaTheme="majorEastAsia"/>
          <w:b/>
          <w:color w:val="000000"/>
          <w:kern w:val="2"/>
          <w:sz w:val="28"/>
          <w:szCs w:val="28"/>
          <w:highlight w:val="none"/>
          <w:u w:val="single"/>
          <w:lang w:val="en-US" w:eastAsia="zh-CN"/>
        </w:rPr>
        <w:t>07</w:t>
      </w:r>
      <w:r>
        <w:rPr>
          <w:rFonts w:hint="eastAsia" w:cs="Times New Roman" w:asciiTheme="majorEastAsia" w:hAnsiTheme="majorEastAsia" w:eastAsiaTheme="majorEastAsia"/>
          <w:b/>
          <w:color w:val="000000"/>
          <w:kern w:val="2"/>
          <w:sz w:val="28"/>
          <w:szCs w:val="28"/>
          <w:highlight w:val="none"/>
        </w:rPr>
        <w:t>月</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rPr>
        <w:t xml:space="preserve"> </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日</w:t>
      </w:r>
    </w:p>
    <w:p w14:paraId="457EA23F">
      <w:pPr>
        <w:jc w:val="center"/>
        <w:outlineLvl w:val="0"/>
        <w:rPr>
          <w:rFonts w:cs="黑体" w:asciiTheme="majorEastAsia" w:hAnsiTheme="majorEastAsia" w:eastAsiaTheme="majorEastAsia"/>
          <w:sz w:val="32"/>
          <w:szCs w:val="32"/>
          <w:highlight w:val="none"/>
        </w:rPr>
      </w:pPr>
    </w:p>
    <w:p w14:paraId="68D101EE">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本招标文件由招标公告及以下文件组成：</w:t>
      </w:r>
    </w:p>
    <w:p w14:paraId="080D3BD8">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第一部分 投标人须知</w:t>
      </w:r>
    </w:p>
    <w:p w14:paraId="39405BA6">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第二部分 技术标准和图纸</w:t>
      </w:r>
    </w:p>
    <w:p w14:paraId="67408CBC">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第三部分 投标文件格式</w:t>
      </w:r>
    </w:p>
    <w:p w14:paraId="380EE210">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第四部分 合同文件（请投标人认真阅读合同文件）</w:t>
      </w:r>
    </w:p>
    <w:p w14:paraId="36A68911">
      <w:pPr>
        <w:jc w:val="center"/>
        <w:outlineLvl w:val="0"/>
        <w:rPr>
          <w:rFonts w:cs="黑体" w:asciiTheme="majorEastAsia" w:hAnsiTheme="majorEastAsia" w:eastAsiaTheme="majorEastAsia"/>
          <w:sz w:val="32"/>
          <w:szCs w:val="32"/>
          <w:highlight w:val="none"/>
        </w:rPr>
      </w:pPr>
    </w:p>
    <w:p w14:paraId="40F681FC">
      <w:pPr>
        <w:jc w:val="center"/>
        <w:outlineLvl w:val="0"/>
        <w:rPr>
          <w:rFonts w:ascii="仿宋_GB2312" w:eastAsia="仿宋_GB2312" w:hAnsiTheme="majorEastAsia"/>
          <w:bCs/>
          <w:sz w:val="32"/>
          <w:szCs w:val="32"/>
          <w:highlight w:val="none"/>
        </w:rPr>
      </w:pPr>
    </w:p>
    <w:p w14:paraId="55712117">
      <w:pPr>
        <w:jc w:val="center"/>
        <w:outlineLvl w:val="0"/>
        <w:rPr>
          <w:rFonts w:ascii="仿宋_GB2312" w:eastAsia="仿宋_GB2312" w:hAnsiTheme="majorEastAsia"/>
          <w:bCs/>
          <w:sz w:val="32"/>
          <w:szCs w:val="32"/>
          <w:highlight w:val="none"/>
        </w:rPr>
      </w:pPr>
    </w:p>
    <w:p w14:paraId="697AAE10">
      <w:pPr>
        <w:jc w:val="center"/>
        <w:outlineLvl w:val="0"/>
        <w:rPr>
          <w:rFonts w:ascii="仿宋_GB2312" w:eastAsia="仿宋_GB2312" w:hAnsiTheme="majorEastAsia"/>
          <w:bCs/>
          <w:sz w:val="32"/>
          <w:szCs w:val="32"/>
          <w:highlight w:val="none"/>
        </w:rPr>
      </w:pPr>
    </w:p>
    <w:p w14:paraId="3F78CD98">
      <w:pPr>
        <w:jc w:val="center"/>
        <w:outlineLvl w:val="0"/>
        <w:rPr>
          <w:rFonts w:ascii="仿宋_GB2312" w:eastAsia="仿宋_GB2312" w:hAnsiTheme="majorEastAsia"/>
          <w:bCs/>
          <w:sz w:val="32"/>
          <w:szCs w:val="32"/>
          <w:highlight w:val="none"/>
        </w:rPr>
      </w:pPr>
    </w:p>
    <w:p w14:paraId="2AEF5B1C">
      <w:pPr>
        <w:jc w:val="center"/>
        <w:outlineLvl w:val="0"/>
        <w:rPr>
          <w:rFonts w:ascii="仿宋_GB2312" w:eastAsia="仿宋_GB2312" w:hAnsiTheme="majorEastAsia"/>
          <w:bCs/>
          <w:sz w:val="32"/>
          <w:szCs w:val="32"/>
          <w:highlight w:val="none"/>
        </w:rPr>
      </w:pPr>
    </w:p>
    <w:p w14:paraId="3A1800A5">
      <w:pPr>
        <w:jc w:val="center"/>
        <w:outlineLvl w:val="0"/>
        <w:rPr>
          <w:rFonts w:ascii="仿宋_GB2312" w:eastAsia="仿宋_GB2312" w:hAnsiTheme="majorEastAsia"/>
          <w:bCs/>
          <w:sz w:val="32"/>
          <w:szCs w:val="32"/>
          <w:highlight w:val="none"/>
        </w:rPr>
      </w:pPr>
    </w:p>
    <w:p w14:paraId="2244CB84">
      <w:pPr>
        <w:jc w:val="center"/>
        <w:outlineLvl w:val="0"/>
        <w:rPr>
          <w:rFonts w:ascii="仿宋_GB2312" w:eastAsia="仿宋_GB2312" w:hAnsiTheme="majorEastAsia"/>
          <w:bCs/>
          <w:sz w:val="32"/>
          <w:szCs w:val="32"/>
          <w:highlight w:val="none"/>
        </w:rPr>
      </w:pPr>
    </w:p>
    <w:p w14:paraId="2E055971">
      <w:pPr>
        <w:jc w:val="center"/>
        <w:outlineLvl w:val="0"/>
        <w:rPr>
          <w:rFonts w:ascii="仿宋_GB2312" w:eastAsia="仿宋_GB2312" w:hAnsiTheme="majorEastAsia"/>
          <w:bCs/>
          <w:sz w:val="32"/>
          <w:szCs w:val="32"/>
          <w:highlight w:val="none"/>
        </w:rPr>
      </w:pPr>
    </w:p>
    <w:p w14:paraId="003CB20E">
      <w:pPr>
        <w:jc w:val="center"/>
        <w:outlineLvl w:val="0"/>
        <w:rPr>
          <w:rFonts w:ascii="仿宋_GB2312" w:eastAsia="仿宋_GB2312" w:hAnsiTheme="majorEastAsia"/>
          <w:bCs/>
          <w:sz w:val="32"/>
          <w:szCs w:val="32"/>
          <w:highlight w:val="none"/>
        </w:rPr>
      </w:pPr>
    </w:p>
    <w:p w14:paraId="799309D5">
      <w:pPr>
        <w:jc w:val="center"/>
        <w:outlineLvl w:val="0"/>
        <w:rPr>
          <w:rFonts w:ascii="仿宋_GB2312" w:eastAsia="仿宋_GB2312" w:hAnsiTheme="majorEastAsia"/>
          <w:bCs/>
          <w:sz w:val="32"/>
          <w:szCs w:val="32"/>
          <w:highlight w:val="none"/>
        </w:rPr>
      </w:pPr>
    </w:p>
    <w:p w14:paraId="1830162E">
      <w:pPr>
        <w:jc w:val="center"/>
        <w:outlineLvl w:val="0"/>
        <w:rPr>
          <w:rFonts w:ascii="仿宋_GB2312" w:eastAsia="仿宋_GB2312" w:hAnsiTheme="majorEastAsia"/>
          <w:bCs/>
          <w:sz w:val="32"/>
          <w:szCs w:val="32"/>
          <w:highlight w:val="none"/>
        </w:rPr>
      </w:pPr>
    </w:p>
    <w:p w14:paraId="13EFB00E">
      <w:pPr>
        <w:jc w:val="center"/>
        <w:outlineLvl w:val="0"/>
        <w:rPr>
          <w:rFonts w:ascii="仿宋_GB2312" w:eastAsia="仿宋_GB2312" w:hAnsiTheme="majorEastAsia"/>
          <w:bCs/>
          <w:sz w:val="32"/>
          <w:szCs w:val="32"/>
          <w:highlight w:val="none"/>
        </w:rPr>
      </w:pPr>
    </w:p>
    <w:p w14:paraId="56CF6038">
      <w:pPr>
        <w:jc w:val="center"/>
        <w:outlineLvl w:val="0"/>
        <w:rPr>
          <w:rFonts w:ascii="仿宋_GB2312" w:eastAsia="仿宋_GB2312" w:hAnsiTheme="majorEastAsia"/>
          <w:bCs/>
          <w:sz w:val="32"/>
          <w:szCs w:val="32"/>
          <w:highlight w:val="none"/>
        </w:rPr>
      </w:pPr>
    </w:p>
    <w:p w14:paraId="711591D7">
      <w:pPr>
        <w:jc w:val="center"/>
        <w:outlineLvl w:val="0"/>
        <w:rPr>
          <w:rFonts w:ascii="仿宋_GB2312" w:eastAsia="仿宋_GB2312" w:hAnsiTheme="majorEastAsia"/>
          <w:bCs/>
          <w:sz w:val="32"/>
          <w:szCs w:val="32"/>
          <w:highlight w:val="none"/>
        </w:rPr>
      </w:pPr>
    </w:p>
    <w:p w14:paraId="234396D6">
      <w:pPr>
        <w:jc w:val="center"/>
        <w:outlineLvl w:val="0"/>
        <w:rPr>
          <w:rFonts w:ascii="仿宋_GB2312" w:eastAsia="仿宋_GB2312" w:hAnsiTheme="majorEastAsia"/>
          <w:bCs/>
          <w:sz w:val="32"/>
          <w:szCs w:val="32"/>
          <w:highlight w:val="none"/>
        </w:rPr>
      </w:pPr>
    </w:p>
    <w:p w14:paraId="32FF663D">
      <w:pPr>
        <w:jc w:val="center"/>
        <w:outlineLvl w:val="0"/>
        <w:rPr>
          <w:rFonts w:ascii="仿宋_GB2312" w:eastAsia="仿宋_GB2312" w:hAnsiTheme="majorEastAsia"/>
          <w:bCs/>
          <w:sz w:val="32"/>
          <w:szCs w:val="32"/>
          <w:highlight w:val="none"/>
        </w:rPr>
      </w:pPr>
    </w:p>
    <w:p w14:paraId="7E1CE25B">
      <w:pPr>
        <w:jc w:val="center"/>
        <w:outlineLvl w:val="0"/>
        <w:rPr>
          <w:rFonts w:ascii="仿宋_GB2312" w:eastAsia="仿宋_GB2312" w:hAnsiTheme="majorEastAsia"/>
          <w:bCs/>
          <w:sz w:val="32"/>
          <w:szCs w:val="32"/>
          <w:highlight w:val="none"/>
        </w:rPr>
      </w:pPr>
    </w:p>
    <w:p w14:paraId="4757087D">
      <w:pPr>
        <w:jc w:val="center"/>
        <w:outlineLvl w:val="0"/>
        <w:rPr>
          <w:rFonts w:ascii="仿宋_GB2312" w:eastAsia="仿宋_GB2312" w:hAnsiTheme="majorEastAsia"/>
          <w:bCs/>
          <w:sz w:val="32"/>
          <w:szCs w:val="32"/>
          <w:highlight w:val="none"/>
        </w:rPr>
      </w:pPr>
    </w:p>
    <w:p w14:paraId="0FD0026D">
      <w:pPr>
        <w:jc w:val="center"/>
        <w:outlineLvl w:val="0"/>
        <w:rPr>
          <w:rFonts w:ascii="仿宋_GB2312" w:eastAsia="仿宋_GB2312" w:hAnsiTheme="majorEastAsia"/>
          <w:bCs/>
          <w:sz w:val="32"/>
          <w:szCs w:val="32"/>
          <w:highlight w:val="none"/>
        </w:rPr>
      </w:pPr>
    </w:p>
    <w:p w14:paraId="0FD3F768">
      <w:pPr>
        <w:jc w:val="center"/>
        <w:outlineLvl w:val="0"/>
        <w:rPr>
          <w:rFonts w:ascii="仿宋_GB2312" w:eastAsia="仿宋_GB2312" w:hAnsiTheme="majorEastAsia"/>
          <w:bCs/>
          <w:sz w:val="32"/>
          <w:szCs w:val="32"/>
          <w:highlight w:val="none"/>
        </w:rPr>
      </w:pPr>
    </w:p>
    <w:p w14:paraId="5592C8A7">
      <w:pPr>
        <w:jc w:val="center"/>
        <w:outlineLvl w:val="0"/>
        <w:rPr>
          <w:rFonts w:ascii="仿宋_GB2312" w:eastAsia="仿宋_GB2312" w:hAnsiTheme="majorEastAsia"/>
          <w:bCs/>
          <w:sz w:val="32"/>
          <w:szCs w:val="32"/>
          <w:highlight w:val="none"/>
        </w:rPr>
      </w:pPr>
    </w:p>
    <w:p w14:paraId="5D9C2888">
      <w:pPr>
        <w:jc w:val="center"/>
        <w:outlineLvl w:val="0"/>
        <w:rPr>
          <w:rFonts w:ascii="仿宋_GB2312" w:eastAsia="仿宋_GB2312" w:hAnsiTheme="majorEastAsia"/>
          <w:bCs/>
          <w:sz w:val="32"/>
          <w:szCs w:val="32"/>
          <w:highlight w:val="none"/>
        </w:rPr>
      </w:pPr>
    </w:p>
    <w:p w14:paraId="31F6325B">
      <w:pPr>
        <w:widowControl/>
        <w:jc w:val="center"/>
        <w:rPr>
          <w:rFonts w:hint="eastAsia" w:ascii="仿宋_GB2312" w:eastAsia="仿宋_GB2312" w:hAnsiTheme="majorEastAsia"/>
          <w:b/>
          <w:bCs/>
          <w:sz w:val="28"/>
          <w:szCs w:val="28"/>
          <w:highlight w:val="none"/>
        </w:rPr>
      </w:pPr>
    </w:p>
    <w:p w14:paraId="3C687C50">
      <w:pPr>
        <w:widowControl/>
        <w:jc w:val="center"/>
        <w:rPr>
          <w:rFonts w:hint="eastAsia" w:ascii="仿宋_GB2312" w:eastAsia="仿宋_GB2312" w:hAnsiTheme="majorEastAsia"/>
          <w:b/>
          <w:bCs/>
          <w:sz w:val="28"/>
          <w:szCs w:val="28"/>
          <w:highlight w:val="none"/>
        </w:rPr>
      </w:pPr>
    </w:p>
    <w:p w14:paraId="74393687">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第一部分  投标人须知</w:t>
      </w:r>
    </w:p>
    <w:p w14:paraId="12E29405">
      <w:pPr>
        <w:pStyle w:val="181"/>
        <w:keepNext w:val="0"/>
        <w:keepLines w:val="0"/>
        <w:spacing w:line="240" w:lineRule="exact"/>
        <w:jc w:val="left"/>
        <w:rPr>
          <w:rFonts w:ascii="仿宋_GB2312" w:eastAsia="仿宋_GB2312" w:cs="宋体" w:hAnsiTheme="minorEastAsia"/>
          <w:bCs/>
          <w:sz w:val="21"/>
          <w:szCs w:val="21"/>
          <w:highlight w:val="none"/>
        </w:rPr>
      </w:pPr>
      <w:r>
        <w:rPr>
          <w:rFonts w:hint="eastAsia" w:ascii="仿宋_GB2312" w:eastAsia="仿宋_GB2312" w:cs="宋体" w:hAnsiTheme="minorEastAsia"/>
          <w:bCs/>
          <w:sz w:val="21"/>
          <w:szCs w:val="21"/>
          <w:highlight w:val="none"/>
        </w:rPr>
        <w:t>投标人须知前附表：</w:t>
      </w:r>
    </w:p>
    <w:tbl>
      <w:tblPr>
        <w:tblStyle w:val="35"/>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709"/>
        <w:gridCol w:w="1693"/>
        <w:gridCol w:w="6594"/>
      </w:tblGrid>
      <w:tr w14:paraId="411F3CB4">
        <w:tblPrEx>
          <w:tblCellMar>
            <w:top w:w="0" w:type="dxa"/>
            <w:left w:w="108" w:type="dxa"/>
            <w:bottom w:w="0" w:type="dxa"/>
            <w:right w:w="108" w:type="dxa"/>
          </w:tblCellMar>
        </w:tblPrEx>
        <w:tc>
          <w:tcPr>
            <w:tcW w:w="394" w:type="pct"/>
            <w:tcBorders>
              <w:top w:val="single" w:color="auto" w:sz="4" w:space="0"/>
              <w:left w:val="single" w:color="auto" w:sz="4" w:space="0"/>
              <w:bottom w:val="single" w:color="auto" w:sz="4" w:space="0"/>
              <w:right w:val="single" w:color="auto" w:sz="4" w:space="0"/>
            </w:tcBorders>
            <w:vAlign w:val="center"/>
          </w:tcPr>
          <w:p w14:paraId="7C496964">
            <w:pPr>
              <w:pStyle w:val="181"/>
              <w:keepNext w:val="0"/>
              <w:keepLines w:val="0"/>
              <w:jc w:val="center"/>
              <w:rPr>
                <w:rFonts w:ascii="仿宋_GB2312" w:eastAsia="仿宋_GB2312" w:cs="宋体" w:hAnsiTheme="minorEastAsia"/>
                <w:sz w:val="21"/>
                <w:szCs w:val="21"/>
                <w:highlight w:val="none"/>
              </w:rPr>
            </w:pPr>
            <w:bookmarkStart w:id="1" w:name="_Toc238797549"/>
            <w:bookmarkStart w:id="2" w:name="_Toc238552194"/>
            <w:bookmarkStart w:id="3" w:name="_Toc287545429"/>
            <w:bookmarkStart w:id="4" w:name="_Toc152045528"/>
            <w:bookmarkStart w:id="5" w:name="_Toc152042304"/>
            <w:bookmarkStart w:id="6" w:name="_Toc144974496"/>
            <w:r>
              <w:rPr>
                <w:rFonts w:hint="eastAsia" w:ascii="仿宋_GB2312" w:eastAsia="仿宋_GB2312" w:cs="宋体" w:hAnsiTheme="minorEastAsia"/>
                <w:sz w:val="21"/>
                <w:szCs w:val="21"/>
                <w:highlight w:val="none"/>
              </w:rPr>
              <w:t>序号</w:t>
            </w:r>
          </w:p>
        </w:tc>
        <w:tc>
          <w:tcPr>
            <w:tcW w:w="941" w:type="pct"/>
            <w:tcBorders>
              <w:top w:val="single" w:color="auto" w:sz="4" w:space="0"/>
              <w:left w:val="single" w:color="auto" w:sz="4" w:space="0"/>
              <w:bottom w:val="single" w:color="auto" w:sz="4" w:space="0"/>
              <w:right w:val="single" w:color="auto" w:sz="4" w:space="0"/>
            </w:tcBorders>
            <w:vAlign w:val="center"/>
          </w:tcPr>
          <w:p w14:paraId="1471B46D">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条  款  名  称</w:t>
            </w:r>
          </w:p>
        </w:tc>
        <w:tc>
          <w:tcPr>
            <w:tcW w:w="3664" w:type="pct"/>
            <w:tcBorders>
              <w:top w:val="single" w:color="auto" w:sz="4" w:space="0"/>
              <w:left w:val="single" w:color="auto" w:sz="4" w:space="0"/>
              <w:bottom w:val="single" w:color="auto" w:sz="4" w:space="0"/>
              <w:right w:val="single" w:color="auto" w:sz="4" w:space="0"/>
            </w:tcBorders>
            <w:vAlign w:val="center"/>
          </w:tcPr>
          <w:p w14:paraId="383A83B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编  列  内  容</w:t>
            </w:r>
          </w:p>
        </w:tc>
      </w:tr>
      <w:tr w14:paraId="65BB5211">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DF5B27A">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w:t>
            </w:r>
          </w:p>
        </w:tc>
        <w:tc>
          <w:tcPr>
            <w:tcW w:w="941" w:type="pct"/>
            <w:tcBorders>
              <w:top w:val="single" w:color="auto" w:sz="4" w:space="0"/>
              <w:left w:val="single" w:color="auto" w:sz="4" w:space="0"/>
              <w:bottom w:val="single" w:color="auto" w:sz="4" w:space="0"/>
              <w:right w:val="single" w:color="auto" w:sz="4" w:space="0"/>
            </w:tcBorders>
            <w:vAlign w:val="center"/>
          </w:tcPr>
          <w:p w14:paraId="3CE24509">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招标物资种类及数量</w:t>
            </w:r>
          </w:p>
        </w:tc>
        <w:tc>
          <w:tcPr>
            <w:tcW w:w="3664" w:type="pct"/>
            <w:tcBorders>
              <w:top w:val="single" w:color="auto" w:sz="4" w:space="0"/>
              <w:left w:val="single" w:color="auto" w:sz="4" w:space="0"/>
              <w:bottom w:val="single" w:color="auto" w:sz="4" w:space="0"/>
              <w:right w:val="single" w:color="auto" w:sz="4" w:space="0"/>
            </w:tcBorders>
            <w:vAlign w:val="center"/>
          </w:tcPr>
          <w:p w14:paraId="227224E0">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详见总则4.1</w:t>
            </w:r>
          </w:p>
        </w:tc>
      </w:tr>
      <w:tr w14:paraId="7C4CBE54">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5127DC1">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2</w:t>
            </w:r>
          </w:p>
        </w:tc>
        <w:tc>
          <w:tcPr>
            <w:tcW w:w="941" w:type="pct"/>
            <w:tcBorders>
              <w:top w:val="single" w:color="auto" w:sz="4" w:space="0"/>
              <w:left w:val="single" w:color="auto" w:sz="4" w:space="0"/>
              <w:bottom w:val="single" w:color="auto" w:sz="4" w:space="0"/>
              <w:right w:val="single" w:color="auto" w:sz="4" w:space="0"/>
            </w:tcBorders>
            <w:vAlign w:val="center"/>
          </w:tcPr>
          <w:p w14:paraId="6B230528">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招标内容</w:t>
            </w:r>
          </w:p>
        </w:tc>
        <w:tc>
          <w:tcPr>
            <w:tcW w:w="3664" w:type="pct"/>
            <w:tcBorders>
              <w:top w:val="single" w:color="auto" w:sz="4" w:space="0"/>
              <w:left w:val="single" w:color="auto" w:sz="4" w:space="0"/>
              <w:bottom w:val="single" w:color="auto" w:sz="4" w:space="0"/>
              <w:right w:val="single" w:color="auto" w:sz="4" w:space="0"/>
            </w:tcBorders>
            <w:vAlign w:val="center"/>
          </w:tcPr>
          <w:p w14:paraId="02F39BF3">
            <w:pPr>
              <w:pStyle w:val="181"/>
              <w:keepNext w:val="0"/>
              <w:keepLines w:val="0"/>
              <w:jc w:val="left"/>
              <w:rPr>
                <w:rFonts w:hint="default" w:ascii="仿宋_GB2312" w:eastAsia="仿宋_GB2312" w:cs="宋体" w:hAnsiTheme="minorEastAsia"/>
                <w:sz w:val="21"/>
                <w:szCs w:val="21"/>
                <w:highlight w:val="none"/>
                <w:u w:val="none"/>
                <w:lang w:val="en-US" w:eastAsia="zh-CN"/>
              </w:rPr>
            </w:pPr>
            <w:r>
              <w:rPr>
                <w:rFonts w:hint="eastAsia" w:ascii="仿宋_GB2312" w:hAnsi="仿宋" w:eastAsia="仿宋_GB2312"/>
                <w:bCs/>
                <w:sz w:val="21"/>
                <w:szCs w:val="21"/>
                <w:highlight w:val="none"/>
                <w:u w:val="none"/>
                <w:lang w:val="en-US" w:eastAsia="zh-CN"/>
              </w:rPr>
              <w:t>蒸压加气混凝土砌块、页岩多孔砖、混凝土空心砖、页岩实心砖采购</w:t>
            </w:r>
          </w:p>
        </w:tc>
      </w:tr>
      <w:tr w14:paraId="3A852AA2">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FD4C49C">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3</w:t>
            </w:r>
          </w:p>
        </w:tc>
        <w:tc>
          <w:tcPr>
            <w:tcW w:w="941" w:type="pct"/>
            <w:tcBorders>
              <w:top w:val="single" w:color="auto" w:sz="4" w:space="0"/>
              <w:left w:val="single" w:color="auto" w:sz="4" w:space="0"/>
              <w:bottom w:val="single" w:color="auto" w:sz="4" w:space="0"/>
              <w:right w:val="single" w:color="auto" w:sz="4" w:space="0"/>
            </w:tcBorders>
            <w:vAlign w:val="center"/>
          </w:tcPr>
          <w:p w14:paraId="62A73263">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投标人应具备承担本招标物资生产供应能力</w:t>
            </w:r>
          </w:p>
        </w:tc>
        <w:tc>
          <w:tcPr>
            <w:tcW w:w="3664" w:type="pct"/>
            <w:tcBorders>
              <w:top w:val="single" w:color="auto" w:sz="4" w:space="0"/>
              <w:left w:val="single" w:color="auto" w:sz="4" w:space="0"/>
              <w:bottom w:val="single" w:color="auto" w:sz="4" w:space="0"/>
              <w:right w:val="single" w:color="auto" w:sz="4" w:space="0"/>
            </w:tcBorders>
            <w:vAlign w:val="center"/>
          </w:tcPr>
          <w:p w14:paraId="347E1CB4">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营业范围要求：在中华人民共和国境内依法注册、具有独立法人资格以及招标物资生产供应经验的生产商或销售商；</w:t>
            </w:r>
          </w:p>
          <w:p w14:paraId="7D1935CD">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生产能力要求：</w:t>
            </w:r>
            <w:r>
              <w:rPr>
                <w:rFonts w:hint="eastAsia" w:ascii="仿宋_GB2312" w:eastAsia="仿宋_GB2312" w:cs="宋体" w:hAnsiTheme="minorEastAsia"/>
                <w:sz w:val="21"/>
                <w:szCs w:val="21"/>
                <w:highlight w:val="none"/>
                <w:u w:val="single"/>
              </w:rPr>
              <w:t>需满足所供应项目</w:t>
            </w:r>
            <w:r>
              <w:rPr>
                <w:rFonts w:hint="eastAsia" w:ascii="仿宋_GB2312" w:eastAsia="仿宋_GB2312" w:cs="宋体" w:hAnsiTheme="minorEastAsia"/>
                <w:sz w:val="21"/>
                <w:szCs w:val="21"/>
                <w:highlight w:val="none"/>
                <w:u w:val="single"/>
                <w:lang w:val="en-US" w:eastAsia="zh-CN"/>
              </w:rPr>
              <w:t>材料需</w:t>
            </w:r>
            <w:r>
              <w:rPr>
                <w:rFonts w:hint="eastAsia" w:ascii="仿宋_GB2312" w:eastAsia="仿宋_GB2312" w:cs="宋体" w:hAnsiTheme="minorEastAsia"/>
                <w:sz w:val="21"/>
                <w:szCs w:val="21"/>
                <w:highlight w:val="none"/>
                <w:u w:val="single"/>
              </w:rPr>
              <w:t>用的能力</w:t>
            </w:r>
            <w:r>
              <w:rPr>
                <w:rFonts w:hint="eastAsia" w:ascii="仿宋_GB2312" w:eastAsia="仿宋_GB2312" w:cs="宋体" w:hAnsiTheme="minorEastAsia"/>
                <w:sz w:val="21"/>
                <w:szCs w:val="21"/>
                <w:highlight w:val="none"/>
              </w:rPr>
              <w:t xml:space="preserve"> </w:t>
            </w:r>
          </w:p>
          <w:p w14:paraId="496F0338">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保证能力要求：具有ISO9000质量管理体系认证证书；物资各项指标均必须满足招标方施工技术要求，满足中华人民共和国国家、地方及行业最新颁布的相关标准及技术规范，如果规范、标准、要求适用于同一种情况，则以标准高</w:t>
            </w:r>
            <w:r>
              <w:rPr>
                <w:rFonts w:hint="eastAsia" w:ascii="仿宋_GB2312" w:eastAsia="仿宋_GB2312" w:cs="宋体" w:hAnsiTheme="minorEastAsia"/>
                <w:sz w:val="21"/>
                <w:szCs w:val="21"/>
                <w:highlight w:val="none"/>
                <w:lang w:val="en-US" w:eastAsia="zh-CN"/>
              </w:rPr>
              <w:t>的</w:t>
            </w:r>
            <w:r>
              <w:rPr>
                <w:rFonts w:hint="eastAsia" w:ascii="仿宋_GB2312" w:eastAsia="仿宋_GB2312" w:cs="宋体" w:hAnsiTheme="minorEastAsia"/>
                <w:sz w:val="21"/>
                <w:szCs w:val="21"/>
                <w:highlight w:val="none"/>
              </w:rPr>
              <w:t xml:space="preserve">为准； </w:t>
            </w:r>
            <w:r>
              <w:rPr>
                <w:rFonts w:hint="eastAsia" w:ascii="仿宋_GB2312" w:eastAsia="仿宋_GB2312" w:cs="宋体" w:hAnsiTheme="minorEastAsia"/>
                <w:sz w:val="21"/>
                <w:szCs w:val="21"/>
                <w:highlight w:val="none"/>
                <w:lang w:val="en-US" w:eastAsia="zh-CN"/>
              </w:rPr>
              <w:t>具有</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绿色、节能、环保管理体系和管理，符合国家关于碳排放标准的要求。</w:t>
            </w:r>
            <w:r>
              <w:rPr>
                <w:rFonts w:hint="eastAsia" w:ascii="仿宋_GB2312" w:eastAsia="仿宋_GB2312" w:cs="宋体" w:hAnsiTheme="minorEastAsia"/>
                <w:sz w:val="21"/>
                <w:szCs w:val="21"/>
                <w:highlight w:val="none"/>
              </w:rPr>
              <w:t xml:space="preserve">  </w:t>
            </w:r>
          </w:p>
          <w:p w14:paraId="1097A6B7">
            <w:pPr>
              <w:pStyle w:val="181"/>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财务能力要求：具有健全的财务会计制度，近两年财务状况良好； </w:t>
            </w:r>
          </w:p>
          <w:p w14:paraId="6B21CB1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供货业绩要求：投标人须具有近三年类似工程供货业绩（附合同扫描件，提供原件备查）；</w:t>
            </w:r>
          </w:p>
          <w:p w14:paraId="0D40E70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履约信用要求：良好，无不良社会记录；</w:t>
            </w:r>
          </w:p>
          <w:p w14:paraId="093C875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其他要求：投标人须提供有效的符合招标文件要求的合格检测报告</w:t>
            </w:r>
            <w:r>
              <w:rPr>
                <w:rFonts w:hint="eastAsia" w:ascii="仿宋_GB2312" w:hAnsi="宋体" w:eastAsia="仿宋_GB2312" w:cs="宋体"/>
                <w:sz w:val="21"/>
                <w:szCs w:val="21"/>
                <w:highlight w:val="none"/>
              </w:rPr>
              <w:t>。</w:t>
            </w:r>
          </w:p>
        </w:tc>
      </w:tr>
      <w:tr w14:paraId="1632CBDD">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3D8A4F3">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4</w:t>
            </w:r>
          </w:p>
        </w:tc>
        <w:tc>
          <w:tcPr>
            <w:tcW w:w="941" w:type="pct"/>
            <w:tcBorders>
              <w:top w:val="single" w:color="auto" w:sz="4" w:space="0"/>
              <w:left w:val="single" w:color="auto" w:sz="4" w:space="0"/>
              <w:bottom w:val="single" w:color="auto" w:sz="4" w:space="0"/>
              <w:right w:val="single" w:color="auto" w:sz="4" w:space="0"/>
            </w:tcBorders>
            <w:vAlign w:val="center"/>
          </w:tcPr>
          <w:p w14:paraId="480E6A1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结算方式</w:t>
            </w:r>
          </w:p>
        </w:tc>
        <w:tc>
          <w:tcPr>
            <w:tcW w:w="3664" w:type="pct"/>
            <w:tcBorders>
              <w:top w:val="single" w:color="auto" w:sz="4" w:space="0"/>
              <w:left w:val="single" w:color="auto" w:sz="4" w:space="0"/>
              <w:bottom w:val="single" w:color="auto" w:sz="4" w:space="0"/>
              <w:right w:val="single" w:color="auto" w:sz="4" w:space="0"/>
            </w:tcBorders>
            <w:vAlign w:val="center"/>
          </w:tcPr>
          <w:p w14:paraId="246C00E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实行月结，一票结算。每月</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rPr>
              <w:t>日对上月</w:t>
            </w:r>
            <w:r>
              <w:rPr>
                <w:rFonts w:hint="eastAsia" w:ascii="仿宋_GB2312" w:eastAsia="仿宋_GB2312" w:cs="宋体" w:hAnsiTheme="minorEastAsia"/>
                <w:sz w:val="21"/>
                <w:szCs w:val="21"/>
                <w:highlight w:val="none"/>
                <w:u w:val="single"/>
                <w:lang w:val="en-US" w:eastAsia="zh-CN"/>
              </w:rPr>
              <w:t>16</w:t>
            </w:r>
            <w:r>
              <w:rPr>
                <w:rFonts w:hint="eastAsia" w:ascii="仿宋_GB2312" w:eastAsia="仿宋_GB2312" w:cs="宋体" w:hAnsiTheme="minorEastAsia"/>
                <w:sz w:val="21"/>
                <w:szCs w:val="21"/>
                <w:highlight w:val="none"/>
              </w:rPr>
              <w:t>日到本月</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rPr>
              <w:t>日所供应的物资办理月结手续</w:t>
            </w:r>
          </w:p>
        </w:tc>
      </w:tr>
      <w:tr w14:paraId="47DBD10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B24741D">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941" w:type="pct"/>
            <w:tcBorders>
              <w:top w:val="single" w:color="auto" w:sz="4" w:space="0"/>
              <w:left w:val="single" w:color="auto" w:sz="4" w:space="0"/>
              <w:bottom w:val="single" w:color="auto" w:sz="4" w:space="0"/>
              <w:right w:val="single" w:color="auto" w:sz="4" w:space="0"/>
            </w:tcBorders>
            <w:vAlign w:val="center"/>
          </w:tcPr>
          <w:p w14:paraId="080B74E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付款比例</w:t>
            </w:r>
          </w:p>
        </w:tc>
        <w:tc>
          <w:tcPr>
            <w:tcW w:w="3664" w:type="pct"/>
            <w:tcBorders>
              <w:top w:val="single" w:color="auto" w:sz="4" w:space="0"/>
              <w:left w:val="single" w:color="auto" w:sz="4" w:space="0"/>
              <w:bottom w:val="single" w:color="auto" w:sz="4" w:space="0"/>
              <w:right w:val="single" w:color="auto" w:sz="4" w:space="0"/>
            </w:tcBorders>
            <w:vAlign w:val="center"/>
          </w:tcPr>
          <w:p w14:paraId="7FDBAF9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无预付款，货款来源于项目工程结算款。付款期限自双方确认结算金额之日起计算，暂定为在甲乙双方完成月度物资结算手续且甲方收到乙</w:t>
            </w:r>
            <w:r>
              <w:rPr>
                <w:rFonts w:hint="eastAsia" w:ascii="仿宋_GB2312" w:eastAsia="仿宋_GB2312" w:cs="宋体" w:hAnsiTheme="minorEastAsia"/>
                <w:color w:val="1A1A1A" w:themeColor="background1" w:themeShade="1A"/>
                <w:sz w:val="21"/>
                <w:szCs w:val="21"/>
                <w:highlight w:val="none"/>
              </w:rPr>
              <w:t>方相应全额发票后</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u w:val="single"/>
                <w:lang w:val="en-US" w:eastAsia="zh-CN"/>
              </w:rPr>
              <w:t>第1</w:t>
            </w:r>
            <w:r>
              <w:rPr>
                <w:rFonts w:hint="eastAsia" w:ascii="仿宋_GB2312" w:eastAsia="仿宋_GB2312" w:cs="宋体" w:hAnsiTheme="minorEastAsia"/>
                <w:sz w:val="21"/>
                <w:szCs w:val="21"/>
                <w:highlight w:val="none"/>
              </w:rPr>
              <w:t>个月内支付当期应付货款的</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90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u w:val="single"/>
                <w:lang w:val="en-US" w:eastAsia="zh-CN"/>
              </w:rPr>
              <w:t>/</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个月内支付至当期货款的</w:t>
            </w:r>
            <w:r>
              <w:rPr>
                <w:rFonts w:hint="eastAsia" w:ascii="仿宋_GB2312" w:eastAsia="仿宋_GB2312" w:cs="宋体" w:hAnsiTheme="minorEastAsia"/>
                <w:sz w:val="21"/>
                <w:szCs w:val="21"/>
                <w:highlight w:val="none"/>
                <w:u w:val="single"/>
                <w:lang w:val="en-US" w:eastAsia="zh-CN"/>
              </w:rPr>
              <w:t>/</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r>
              <w:rPr>
                <w:rFonts w:hint="eastAsia" w:ascii="仿宋_GB2312" w:hAnsi="仿宋_GB2312" w:eastAsia="仿宋_GB2312" w:cs="仿宋_GB2312"/>
                <w:color w:val="000000" w:themeColor="text1"/>
                <w:sz w:val="21"/>
                <w:szCs w:val="21"/>
                <w:highlight w:val="none"/>
                <w14:textFill>
                  <w14:solidFill>
                    <w14:schemeClr w14:val="tx1"/>
                  </w14:solidFill>
                </w14:textFill>
              </w:rPr>
              <w:t>余下</w:t>
            </w:r>
            <w:r>
              <w:rPr>
                <w:rFonts w:hint="eastAsia" w:ascii="仿宋_GB2312" w:hAnsi="仿宋_GB2312" w:eastAsia="仿宋_GB2312" w:cs="仿宋_GB2312"/>
                <w:color w:val="000000" w:themeColor="text1"/>
                <w:sz w:val="21"/>
                <w:szCs w:val="21"/>
                <w:highlight w:val="none"/>
                <w:u w:val="single"/>
                <w:lang w:val="en-US" w:eastAsia="zh-CN"/>
                <w14:textFill>
                  <w14:solidFill>
                    <w14:schemeClr w14:val="tx1"/>
                  </w14:solidFill>
                </w14:textFill>
              </w:rPr>
              <w:t>10</w:t>
            </w:r>
            <w:r>
              <w:rPr>
                <w:rFonts w:hint="eastAsia" w:ascii="仿宋_GB2312" w:hAnsi="仿宋_GB2312" w:eastAsia="仿宋_GB2312" w:cs="仿宋_GB2312"/>
                <w:color w:val="000000" w:themeColor="text1"/>
                <w:sz w:val="21"/>
                <w:szCs w:val="21"/>
                <w:highlight w:val="none"/>
                <w14:textFill>
                  <w14:solidFill>
                    <w14:schemeClr w14:val="tx1"/>
                  </w14:solidFill>
                </w14:textFill>
              </w:rPr>
              <w:t>%</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sz w:val="21"/>
                <w:szCs w:val="21"/>
                <w:highlight w:val="none"/>
                <w14:textFill>
                  <w14:solidFill>
                    <w14:schemeClr w14:val="tx1"/>
                  </w14:solidFill>
                </w14:textFill>
              </w:rPr>
              <w:t>货款在乙方</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供货完毕、办理完最终结算后</w:t>
            </w:r>
            <w:r>
              <w:rPr>
                <w:rFonts w:hint="eastAsia" w:ascii="仿宋_GB2312" w:hAnsi="仿宋_GB2312" w:eastAsia="仿宋_GB2312" w:cs="仿宋_GB2312"/>
                <w:color w:val="000000" w:themeColor="text1"/>
                <w:sz w:val="21"/>
                <w:szCs w:val="21"/>
                <w:highlight w:val="none"/>
                <w:u w:val="single"/>
                <w:lang w:val="en-US" w:eastAsia="zh-CN"/>
                <w14:textFill>
                  <w14:solidFill>
                    <w14:schemeClr w14:val="tx1"/>
                  </w14:solidFill>
                </w14:textFill>
              </w:rPr>
              <w:t>30</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日内</w:t>
            </w:r>
            <w:r>
              <w:rPr>
                <w:rFonts w:hint="eastAsia" w:ascii="仿宋_GB2312" w:hAnsi="仿宋_GB2312" w:eastAsia="仿宋_GB2312" w:cs="仿宋_GB2312"/>
                <w:color w:val="000000" w:themeColor="text1"/>
                <w:sz w:val="21"/>
                <w:szCs w:val="21"/>
                <w:highlight w:val="none"/>
                <w14:textFill>
                  <w14:solidFill>
                    <w14:schemeClr w14:val="tx1"/>
                  </w14:solidFill>
                </w14:textFill>
              </w:rPr>
              <w:t>付清</w:t>
            </w:r>
            <w:r>
              <w:rPr>
                <w:rFonts w:hint="eastAsia" w:ascii="仿宋_GB2312" w:eastAsia="仿宋_GB2312" w:cs="宋体" w:hAnsiTheme="minorEastAsia"/>
                <w:sz w:val="21"/>
                <w:szCs w:val="21"/>
                <w:highlight w:val="none"/>
              </w:rPr>
              <w:t>，以此类推。</w:t>
            </w:r>
          </w:p>
        </w:tc>
      </w:tr>
      <w:tr w14:paraId="71843E3C">
        <w:tblPrEx>
          <w:tblCellMar>
            <w:top w:w="0" w:type="dxa"/>
            <w:left w:w="108" w:type="dxa"/>
            <w:bottom w:w="0" w:type="dxa"/>
            <w:right w:w="108" w:type="dxa"/>
          </w:tblCellMar>
        </w:tblPrEx>
        <w:trPr>
          <w:trHeight w:val="496" w:hRule="atLeast"/>
        </w:trPr>
        <w:tc>
          <w:tcPr>
            <w:tcW w:w="394" w:type="pct"/>
            <w:tcBorders>
              <w:top w:val="single" w:color="auto" w:sz="4" w:space="0"/>
              <w:left w:val="single" w:color="auto" w:sz="4" w:space="0"/>
              <w:bottom w:val="single" w:color="auto" w:sz="4" w:space="0"/>
              <w:right w:val="single" w:color="auto" w:sz="4" w:space="0"/>
            </w:tcBorders>
            <w:vAlign w:val="center"/>
          </w:tcPr>
          <w:p w14:paraId="5109D8ED">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941" w:type="pct"/>
            <w:tcBorders>
              <w:top w:val="single" w:color="auto" w:sz="4" w:space="0"/>
              <w:left w:val="single" w:color="auto" w:sz="4" w:space="0"/>
              <w:bottom w:val="single" w:color="auto" w:sz="4" w:space="0"/>
              <w:right w:val="single" w:color="auto" w:sz="4" w:space="0"/>
            </w:tcBorders>
            <w:vAlign w:val="center"/>
          </w:tcPr>
          <w:p w14:paraId="6642FB3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付款方式</w:t>
            </w:r>
          </w:p>
        </w:tc>
        <w:tc>
          <w:tcPr>
            <w:tcW w:w="3664" w:type="pct"/>
            <w:tcBorders>
              <w:top w:val="single" w:color="auto" w:sz="4" w:space="0"/>
              <w:left w:val="single" w:color="auto" w:sz="4" w:space="0"/>
              <w:bottom w:val="single" w:color="auto" w:sz="4" w:space="0"/>
              <w:right w:val="single" w:color="auto" w:sz="4" w:space="0"/>
            </w:tcBorders>
            <w:vAlign w:val="center"/>
          </w:tcPr>
          <w:p w14:paraId="2FAFA7AB">
            <w:pPr>
              <w:pStyle w:val="181"/>
              <w:keepNext w:val="0"/>
              <w:keepLines w:val="0"/>
              <w:jc w:val="left"/>
              <w:rPr>
                <w:rFonts w:hint="default" w:ascii="仿宋_GB2312" w:eastAsia="仿宋_GB2312" w:cs="宋体" w:hAnsiTheme="minorEastAsia"/>
                <w:color w:val="000000" w:themeColor="text1"/>
                <w:sz w:val="21"/>
                <w:szCs w:val="21"/>
                <w:highlight w:val="none"/>
                <w:lang w:val="en-US" w:eastAsia="zh-CN"/>
                <w14:textFill>
                  <w14:solidFill>
                    <w14:schemeClr w14:val="tx1"/>
                  </w14:solidFill>
                </w14:textFill>
              </w:rPr>
            </w:pP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货币付款</w:t>
            </w:r>
          </w:p>
        </w:tc>
      </w:tr>
      <w:tr w14:paraId="5A7CCA8A">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40E714C">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941" w:type="pct"/>
            <w:tcBorders>
              <w:top w:val="single" w:color="auto" w:sz="4" w:space="0"/>
              <w:left w:val="single" w:color="auto" w:sz="4" w:space="0"/>
              <w:bottom w:val="single" w:color="auto" w:sz="4" w:space="0"/>
              <w:right w:val="single" w:color="auto" w:sz="4" w:space="0"/>
            </w:tcBorders>
            <w:vAlign w:val="center"/>
          </w:tcPr>
          <w:p w14:paraId="52D3B78E">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时间</w:t>
            </w:r>
          </w:p>
        </w:tc>
        <w:tc>
          <w:tcPr>
            <w:tcW w:w="3664" w:type="pct"/>
            <w:tcBorders>
              <w:top w:val="single" w:color="auto" w:sz="4" w:space="0"/>
              <w:left w:val="single" w:color="auto" w:sz="4" w:space="0"/>
              <w:bottom w:val="single" w:color="auto" w:sz="4" w:space="0"/>
              <w:right w:val="single" w:color="auto" w:sz="4" w:space="0"/>
            </w:tcBorders>
            <w:vAlign w:val="center"/>
          </w:tcPr>
          <w:p w14:paraId="17DC3A0C">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以“招标文件”发布信息为准</w:t>
            </w:r>
          </w:p>
        </w:tc>
      </w:tr>
      <w:tr w14:paraId="4293F43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AC6A971">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941" w:type="pct"/>
            <w:tcBorders>
              <w:top w:val="single" w:color="auto" w:sz="4" w:space="0"/>
              <w:left w:val="single" w:color="auto" w:sz="4" w:space="0"/>
              <w:bottom w:val="single" w:color="auto" w:sz="4" w:space="0"/>
              <w:right w:val="single" w:color="auto" w:sz="4" w:space="0"/>
            </w:tcBorders>
            <w:vAlign w:val="center"/>
          </w:tcPr>
          <w:p w14:paraId="205462A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标的物生产厂家要求</w:t>
            </w:r>
          </w:p>
        </w:tc>
        <w:tc>
          <w:tcPr>
            <w:tcW w:w="3664" w:type="pct"/>
            <w:tcBorders>
              <w:top w:val="single" w:color="auto" w:sz="4" w:space="0"/>
              <w:left w:val="single" w:color="auto" w:sz="4" w:space="0"/>
              <w:bottom w:val="single" w:color="auto" w:sz="4" w:space="0"/>
              <w:right w:val="single" w:color="auto" w:sz="4" w:space="0"/>
            </w:tcBorders>
            <w:vAlign w:val="center"/>
          </w:tcPr>
          <w:p w14:paraId="75F9ED4F">
            <w:pPr>
              <w:pStyle w:val="181"/>
              <w:keepNext w:val="0"/>
              <w:keepLines w:val="0"/>
              <w:spacing w:line="320" w:lineRule="exact"/>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rPr>
              <w:t>是否指定生产厂家/品牌：是□   否</w:t>
            </w:r>
            <w:r>
              <w:rPr>
                <w:rFonts w:hint="eastAsia" w:ascii="仿宋_GB2312" w:eastAsia="仿宋_GB2312" w:cs="宋体" w:hAnsiTheme="minorEastAsia"/>
                <w:sz w:val="21"/>
                <w:szCs w:val="21"/>
                <w:highlight w:val="none"/>
                <w:lang w:eastAsia="zh-CN"/>
              </w:rPr>
              <w:t>☑</w:t>
            </w:r>
          </w:p>
          <w:p w14:paraId="44FEC548">
            <w:pPr>
              <w:pStyle w:val="137"/>
              <w:spacing w:before="0" w:beforeAutospacing="0" w:after="0" w:afterAutospacing="0" w:line="320" w:lineRule="exact"/>
              <w:rPr>
                <w:highlight w:val="none"/>
                <w:u w:val="single"/>
              </w:rPr>
            </w:pPr>
            <w:r>
              <w:rPr>
                <w:rFonts w:hint="eastAsia" w:ascii="仿宋_GB2312" w:eastAsia="仿宋_GB2312" w:hAnsiTheme="minorEastAsia"/>
                <w:b w:val="0"/>
                <w:bCs w:val="0"/>
                <w:kern w:val="2"/>
                <w:sz w:val="21"/>
                <w:szCs w:val="21"/>
                <w:highlight w:val="none"/>
              </w:rPr>
              <w:t>要求提供以下厂家/品牌产品：</w:t>
            </w:r>
            <w:r>
              <w:rPr>
                <w:rFonts w:hint="eastAsia" w:ascii="仿宋_GB2312" w:eastAsia="仿宋_GB2312" w:hAnsiTheme="minorEastAsia"/>
                <w:b w:val="0"/>
                <w:bCs w:val="0"/>
                <w:kern w:val="2"/>
                <w:sz w:val="21"/>
                <w:szCs w:val="21"/>
                <w:highlight w:val="none"/>
                <w:u w:val="single"/>
              </w:rPr>
              <w:t xml:space="preserve">         </w:t>
            </w:r>
          </w:p>
        </w:tc>
      </w:tr>
      <w:tr w14:paraId="125B6F57">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7944740F">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941" w:type="pct"/>
            <w:tcBorders>
              <w:top w:val="single" w:color="auto" w:sz="4" w:space="0"/>
              <w:left w:val="single" w:color="auto" w:sz="4" w:space="0"/>
              <w:bottom w:val="single" w:color="auto" w:sz="4" w:space="0"/>
              <w:right w:val="single" w:color="auto" w:sz="4" w:space="0"/>
            </w:tcBorders>
            <w:vAlign w:val="center"/>
          </w:tcPr>
          <w:p w14:paraId="2992749E">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技术标准和图纸</w:t>
            </w:r>
          </w:p>
        </w:tc>
        <w:tc>
          <w:tcPr>
            <w:tcW w:w="3664" w:type="pct"/>
            <w:tcBorders>
              <w:top w:val="single" w:color="auto" w:sz="4" w:space="0"/>
              <w:left w:val="single" w:color="auto" w:sz="4" w:space="0"/>
              <w:bottom w:val="single" w:color="auto" w:sz="4" w:space="0"/>
              <w:right w:val="single" w:color="auto" w:sz="4" w:space="0"/>
            </w:tcBorders>
            <w:vAlign w:val="center"/>
          </w:tcPr>
          <w:p w14:paraId="1B6412BA">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详见第二部分 技术标准和图纸</w:t>
            </w:r>
          </w:p>
        </w:tc>
      </w:tr>
      <w:tr w14:paraId="29E1A797">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628DEE4A">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10</w:t>
            </w:r>
          </w:p>
        </w:tc>
        <w:tc>
          <w:tcPr>
            <w:tcW w:w="941" w:type="pct"/>
            <w:tcBorders>
              <w:top w:val="single" w:color="auto" w:sz="4" w:space="0"/>
              <w:left w:val="single" w:color="auto" w:sz="4" w:space="0"/>
              <w:bottom w:val="single" w:color="auto" w:sz="4" w:space="0"/>
              <w:right w:val="single" w:color="auto" w:sz="4" w:space="0"/>
            </w:tcBorders>
            <w:vAlign w:val="center"/>
          </w:tcPr>
          <w:p w14:paraId="2ED99886">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p>
        </w:tc>
        <w:tc>
          <w:tcPr>
            <w:tcW w:w="3664" w:type="pct"/>
            <w:tcBorders>
              <w:top w:val="single" w:color="auto" w:sz="4" w:space="0"/>
              <w:left w:val="single" w:color="auto" w:sz="4" w:space="0"/>
              <w:bottom w:val="single" w:color="auto" w:sz="4" w:space="0"/>
              <w:right w:val="single" w:color="auto" w:sz="4" w:space="0"/>
            </w:tcBorders>
            <w:vAlign w:val="center"/>
          </w:tcPr>
          <w:p w14:paraId="5B2DCEC9">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r>
              <w:rPr>
                <w:rFonts w:ascii="仿宋_GB2312" w:eastAsia="仿宋_GB2312" w:cs="宋体" w:hAnsiTheme="minorEastAsia"/>
                <w:color w:val="000000" w:themeColor="text1"/>
                <w:sz w:val="21"/>
                <w:szCs w:val="21"/>
                <w:highlight w:val="none"/>
                <w14:textFill>
                  <w14:solidFill>
                    <w14:schemeClr w14:val="tx1"/>
                  </w14:solidFill>
                </w14:textFill>
              </w:rPr>
              <w:t>9</w:t>
            </w:r>
            <w:r>
              <w:rPr>
                <w:rFonts w:hint="eastAsia" w:ascii="仿宋_GB2312" w:eastAsia="仿宋_GB2312" w:cs="宋体" w:hAnsiTheme="minorEastAsia"/>
                <w:color w:val="000000" w:themeColor="text1"/>
                <w:sz w:val="21"/>
                <w:szCs w:val="21"/>
                <w:highlight w:val="none"/>
                <w14:textFill>
                  <w14:solidFill>
                    <w14:schemeClr w14:val="tx1"/>
                  </w14:solidFill>
                </w14:textFill>
              </w:rPr>
              <w:t>0</w:t>
            </w:r>
            <w:r>
              <w:rPr>
                <w:rFonts w:hint="eastAsia" w:ascii="仿宋_GB2312" w:eastAsia="仿宋_GB2312" w:cs="宋体" w:hAnsiTheme="minorEastAsia"/>
                <w:sz w:val="21"/>
                <w:szCs w:val="21"/>
                <w:highlight w:val="none"/>
              </w:rPr>
              <w:t>天</w:t>
            </w:r>
          </w:p>
        </w:tc>
      </w:tr>
      <w:tr w14:paraId="44B46336">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4ED6670D">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11</w:t>
            </w:r>
          </w:p>
        </w:tc>
        <w:tc>
          <w:tcPr>
            <w:tcW w:w="941" w:type="pct"/>
            <w:tcBorders>
              <w:top w:val="single" w:color="auto" w:sz="4" w:space="0"/>
              <w:left w:val="single" w:color="auto" w:sz="4" w:space="0"/>
              <w:bottom w:val="single" w:color="auto" w:sz="4" w:space="0"/>
              <w:right w:val="single" w:color="auto" w:sz="4" w:space="0"/>
            </w:tcBorders>
            <w:vAlign w:val="center"/>
          </w:tcPr>
          <w:p w14:paraId="3C4ACF5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投标保证金</w:t>
            </w:r>
          </w:p>
        </w:tc>
        <w:tc>
          <w:tcPr>
            <w:tcW w:w="3664" w:type="pct"/>
            <w:tcBorders>
              <w:top w:val="single" w:color="auto" w:sz="4" w:space="0"/>
              <w:left w:val="single" w:color="auto" w:sz="4" w:space="0"/>
              <w:bottom w:val="single" w:color="auto" w:sz="4" w:space="0"/>
              <w:right w:val="single" w:color="auto" w:sz="4" w:space="0"/>
            </w:tcBorders>
            <w:vAlign w:val="center"/>
          </w:tcPr>
          <w:p w14:paraId="0696520C">
            <w:pPr>
              <w:pStyle w:val="181"/>
              <w:keepNext w:val="0"/>
              <w:keepLines w:val="0"/>
              <w:rPr>
                <w:rFonts w:ascii="仿宋_GB2312" w:eastAsia="仿宋_GB2312" w:cs="宋体" w:hAnsiTheme="minorEastAsia"/>
                <w:sz w:val="21"/>
                <w:szCs w:val="21"/>
                <w:highlight w:val="none"/>
                <w:u w:val="single"/>
              </w:rPr>
            </w:pPr>
            <w:r>
              <w:rPr>
                <w:rFonts w:hint="eastAsia" w:ascii="仿宋_GB2312" w:eastAsia="仿宋_GB2312" w:hAnsiTheme="minorEastAsia"/>
                <w:sz w:val="21"/>
                <w:szCs w:val="21"/>
                <w:highlight w:val="none"/>
              </w:rPr>
              <w:t>投标保证金必须从投标人的基本账户以电汇的方式汇出，</w:t>
            </w:r>
            <w:r>
              <w:rPr>
                <w:rFonts w:hint="eastAsia" w:ascii="仿宋_GB2312" w:eastAsia="仿宋_GB2312" w:cs="宋体" w:hAnsiTheme="minorEastAsia"/>
                <w:sz w:val="21"/>
                <w:szCs w:val="21"/>
                <w:highlight w:val="none"/>
              </w:rPr>
              <w:t>投标保证金</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w:t>
            </w:r>
            <w:r>
              <w:rPr>
                <w:rFonts w:hint="eastAsia" w:ascii="仿宋_GB2312" w:eastAsia="仿宋_GB2312" w:cs="宋体" w:hAnsiTheme="minorEastAsia"/>
                <w:sz w:val="21"/>
                <w:szCs w:val="21"/>
                <w:highlight w:val="none"/>
              </w:rPr>
              <w:t>万元，汇款账户详情见总则</w:t>
            </w:r>
            <w:r>
              <w:rPr>
                <w:rFonts w:hint="eastAsia" w:ascii="仿宋_GB2312" w:eastAsia="仿宋_GB2312" w:cs="宋体" w:hAnsiTheme="minorEastAsia"/>
                <w:color w:val="000000" w:themeColor="text1"/>
                <w:sz w:val="21"/>
                <w:szCs w:val="21"/>
                <w:highlight w:val="none"/>
                <w14:textFill>
                  <w14:solidFill>
                    <w14:schemeClr w14:val="tx1"/>
                  </w14:solidFill>
                </w14:textFill>
              </w:rPr>
              <w:t>7.2。其他相关事项见总则</w:t>
            </w:r>
            <w:r>
              <w:rPr>
                <w:rFonts w:ascii="仿宋_GB2312" w:eastAsia="仿宋_GB2312" w:cs="宋体" w:hAnsiTheme="minorEastAsia"/>
                <w:color w:val="000000" w:themeColor="text1"/>
                <w:sz w:val="21"/>
                <w:szCs w:val="21"/>
                <w:highlight w:val="none"/>
                <w14:textFill>
                  <w14:solidFill>
                    <w14:schemeClr w14:val="tx1"/>
                  </w14:solidFill>
                </w14:textFill>
              </w:rPr>
              <w:t>13</w:t>
            </w:r>
          </w:p>
        </w:tc>
      </w:tr>
      <w:tr w14:paraId="60668A3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30620C4">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12</w:t>
            </w:r>
          </w:p>
        </w:tc>
        <w:tc>
          <w:tcPr>
            <w:tcW w:w="941" w:type="pct"/>
            <w:tcBorders>
              <w:top w:val="single" w:color="auto" w:sz="4" w:space="0"/>
              <w:left w:val="single" w:color="auto" w:sz="4" w:space="0"/>
              <w:bottom w:val="single" w:color="auto" w:sz="4" w:space="0"/>
              <w:right w:val="single" w:color="auto" w:sz="4" w:space="0"/>
            </w:tcBorders>
            <w:vAlign w:val="center"/>
          </w:tcPr>
          <w:p w14:paraId="1893FF5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签字或盖章要求</w:t>
            </w:r>
          </w:p>
        </w:tc>
        <w:tc>
          <w:tcPr>
            <w:tcW w:w="3664" w:type="pct"/>
            <w:tcBorders>
              <w:top w:val="single" w:color="auto" w:sz="4" w:space="0"/>
              <w:left w:val="single" w:color="auto" w:sz="4" w:space="0"/>
              <w:bottom w:val="single" w:color="auto" w:sz="4" w:space="0"/>
              <w:right w:val="single" w:color="auto" w:sz="4" w:space="0"/>
            </w:tcBorders>
            <w:vAlign w:val="center"/>
          </w:tcPr>
          <w:p w14:paraId="11C70B9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法定代表人或委托代理人签字并盖单位章</w:t>
            </w:r>
          </w:p>
        </w:tc>
      </w:tr>
      <w:tr w14:paraId="4B316EF6">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B42789B">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13</w:t>
            </w:r>
          </w:p>
        </w:tc>
        <w:tc>
          <w:tcPr>
            <w:tcW w:w="941" w:type="pct"/>
            <w:tcBorders>
              <w:top w:val="single" w:color="auto" w:sz="4" w:space="0"/>
              <w:left w:val="single" w:color="auto" w:sz="4" w:space="0"/>
              <w:bottom w:val="single" w:color="auto" w:sz="4" w:space="0"/>
              <w:right w:val="single" w:color="auto" w:sz="4" w:space="0"/>
            </w:tcBorders>
            <w:vAlign w:val="center"/>
          </w:tcPr>
          <w:p w14:paraId="7C4FF96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投标文件副本份数</w:t>
            </w:r>
          </w:p>
        </w:tc>
        <w:tc>
          <w:tcPr>
            <w:tcW w:w="3664" w:type="pct"/>
            <w:tcBorders>
              <w:top w:val="single" w:color="auto" w:sz="4" w:space="0"/>
              <w:left w:val="single" w:color="auto" w:sz="4" w:space="0"/>
              <w:bottom w:val="single" w:color="auto" w:sz="4" w:space="0"/>
              <w:right w:val="single" w:color="auto" w:sz="4" w:space="0"/>
            </w:tcBorders>
            <w:vAlign w:val="center"/>
          </w:tcPr>
          <w:p w14:paraId="70AC209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以招标人要求为准</w:t>
            </w:r>
          </w:p>
        </w:tc>
      </w:tr>
      <w:tr w14:paraId="6760F1EC">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1DD98CEF">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4</w:t>
            </w:r>
          </w:p>
        </w:tc>
        <w:tc>
          <w:tcPr>
            <w:tcW w:w="941" w:type="pct"/>
            <w:tcBorders>
              <w:top w:val="single" w:color="auto" w:sz="4" w:space="0"/>
              <w:left w:val="single" w:color="auto" w:sz="4" w:space="0"/>
              <w:bottom w:val="single" w:color="auto" w:sz="4" w:space="0"/>
              <w:right w:val="single" w:color="auto" w:sz="4" w:space="0"/>
            </w:tcBorders>
            <w:vAlign w:val="center"/>
          </w:tcPr>
          <w:p w14:paraId="5BF0F9D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装订要求</w:t>
            </w:r>
          </w:p>
        </w:tc>
        <w:tc>
          <w:tcPr>
            <w:tcW w:w="3664" w:type="pct"/>
            <w:tcBorders>
              <w:top w:val="single" w:color="auto" w:sz="4" w:space="0"/>
              <w:left w:val="single" w:color="auto" w:sz="4" w:space="0"/>
              <w:bottom w:val="single" w:color="auto" w:sz="4" w:space="0"/>
              <w:right w:val="single" w:color="auto" w:sz="4" w:space="0"/>
            </w:tcBorders>
            <w:vAlign w:val="center"/>
          </w:tcPr>
          <w:p w14:paraId="2343C6E0">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投标文件的正本与副本应分别装订成册，采用胶订、平订或线订等，不得采用活页装订方式</w:t>
            </w:r>
          </w:p>
        </w:tc>
      </w:tr>
      <w:tr w14:paraId="79FE0090">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07717512">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941" w:type="pct"/>
            <w:tcBorders>
              <w:top w:val="single" w:color="auto" w:sz="4" w:space="0"/>
              <w:left w:val="single" w:color="auto" w:sz="4" w:space="0"/>
              <w:bottom w:val="single" w:color="auto" w:sz="4" w:space="0"/>
              <w:right w:val="single" w:color="auto" w:sz="4" w:space="0"/>
            </w:tcBorders>
            <w:vAlign w:val="center"/>
          </w:tcPr>
          <w:p w14:paraId="772D059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封套</w:t>
            </w:r>
          </w:p>
        </w:tc>
        <w:tc>
          <w:tcPr>
            <w:tcW w:w="3664" w:type="pct"/>
            <w:tcBorders>
              <w:top w:val="single" w:color="auto" w:sz="4" w:space="0"/>
              <w:left w:val="single" w:color="auto" w:sz="4" w:space="0"/>
              <w:bottom w:val="single" w:color="auto" w:sz="4" w:space="0"/>
              <w:right w:val="single" w:color="auto" w:sz="4" w:space="0"/>
            </w:tcBorders>
            <w:vAlign w:val="center"/>
          </w:tcPr>
          <w:p w14:paraId="73139CF7">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注明招标项目名称、招标编号/包件号和投标人全称，注明“在 </w:t>
            </w:r>
            <w:r>
              <w:rPr>
                <w:rFonts w:hint="eastAsia" w:ascii="仿宋_GB2312" w:eastAsia="仿宋_GB2312" w:cs="宋体" w:hAnsiTheme="minorEastAsia"/>
                <w:sz w:val="21"/>
                <w:szCs w:val="21"/>
                <w:highlight w:val="none"/>
                <w:u w:val="single"/>
                <w:lang w:val="en-US" w:eastAsia="zh-CN"/>
              </w:rPr>
              <w:t>2025</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lang w:val="en-US" w:eastAsia="zh-CN"/>
              </w:rPr>
              <w:t>7</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lang w:val="en-US" w:eastAsia="zh-CN"/>
              </w:rPr>
              <w:t>13</w:t>
            </w:r>
            <w:r>
              <w:rPr>
                <w:rFonts w:hint="eastAsia" w:ascii="仿宋_GB2312" w:eastAsia="仿宋_GB2312" w:cs="宋体" w:hAnsiTheme="minorEastAsia"/>
                <w:sz w:val="21"/>
                <w:szCs w:val="21"/>
                <w:highlight w:val="none"/>
              </w:rPr>
              <w:t>日</w:t>
            </w:r>
            <w:r>
              <w:rPr>
                <w:rFonts w:hint="eastAsia" w:ascii="仿宋_GB2312" w:eastAsia="仿宋_GB2312" w:cs="宋体" w:hAnsiTheme="minorEastAsia"/>
                <w:sz w:val="21"/>
                <w:szCs w:val="21"/>
                <w:highlight w:val="none"/>
                <w:u w:val="single"/>
                <w:lang w:val="en-US" w:eastAsia="zh-CN"/>
              </w:rPr>
              <w:t>14</w:t>
            </w:r>
            <w:r>
              <w:rPr>
                <w:rFonts w:hint="eastAsia" w:ascii="仿宋_GB2312" w:eastAsia="仿宋_GB2312" w:cs="宋体" w:hAnsiTheme="minorEastAsia"/>
                <w:sz w:val="21"/>
                <w:szCs w:val="21"/>
                <w:highlight w:val="none"/>
              </w:rPr>
              <w:t>时</w:t>
            </w:r>
            <w:r>
              <w:rPr>
                <w:rFonts w:hint="eastAsia" w:ascii="仿宋_GB2312" w:eastAsia="仿宋_GB2312" w:cs="宋体" w:hAnsiTheme="minorEastAsia"/>
                <w:sz w:val="21"/>
                <w:szCs w:val="21"/>
                <w:highlight w:val="none"/>
                <w:u w:val="single"/>
                <w:lang w:val="en-US" w:eastAsia="zh-CN"/>
              </w:rPr>
              <w:t>00</w:t>
            </w:r>
            <w:r>
              <w:rPr>
                <w:rFonts w:hint="eastAsia" w:ascii="仿宋_GB2312" w:eastAsia="仿宋_GB2312" w:cs="宋体" w:hAnsiTheme="minorEastAsia"/>
                <w:sz w:val="21"/>
                <w:szCs w:val="21"/>
                <w:highlight w:val="none"/>
              </w:rPr>
              <w:t>分前不得开启”字样，密封处应有密封章</w:t>
            </w:r>
          </w:p>
        </w:tc>
      </w:tr>
      <w:tr w14:paraId="7145DFD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19C4D52">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941" w:type="pct"/>
            <w:tcBorders>
              <w:top w:val="single" w:color="auto" w:sz="4" w:space="0"/>
              <w:left w:val="single" w:color="auto" w:sz="4" w:space="0"/>
              <w:bottom w:val="single" w:color="auto" w:sz="4" w:space="0"/>
              <w:right w:val="single" w:color="auto" w:sz="4" w:space="0"/>
            </w:tcBorders>
            <w:vAlign w:val="center"/>
          </w:tcPr>
          <w:p w14:paraId="648C176F">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递交投标文件地点</w:t>
            </w:r>
          </w:p>
        </w:tc>
        <w:tc>
          <w:tcPr>
            <w:tcW w:w="3664" w:type="pct"/>
            <w:tcBorders>
              <w:top w:val="single" w:color="auto" w:sz="4" w:space="0"/>
              <w:left w:val="single" w:color="auto" w:sz="4" w:space="0"/>
              <w:bottom w:val="single" w:color="auto" w:sz="4" w:space="0"/>
              <w:right w:val="single" w:color="auto" w:sz="4" w:space="0"/>
            </w:tcBorders>
            <w:vAlign w:val="center"/>
          </w:tcPr>
          <w:p w14:paraId="46A23954">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见总则1</w:t>
            </w:r>
            <w:r>
              <w:rPr>
                <w:rFonts w:ascii="仿宋_GB2312" w:eastAsia="仿宋_GB2312" w:cs="宋体" w:hAnsiTheme="minorEastAsia"/>
                <w:sz w:val="21"/>
                <w:szCs w:val="21"/>
                <w:highlight w:val="none"/>
              </w:rPr>
              <w:t>8.1</w:t>
            </w:r>
            <w:r>
              <w:rPr>
                <w:rFonts w:hint="eastAsia" w:ascii="仿宋_GB2312" w:eastAsia="仿宋_GB2312" w:cs="宋体" w:hAnsiTheme="minorEastAsia"/>
                <w:sz w:val="21"/>
                <w:szCs w:val="21"/>
                <w:highlight w:val="none"/>
              </w:rPr>
              <w:t>或相关补遗文件</w:t>
            </w:r>
          </w:p>
        </w:tc>
      </w:tr>
      <w:tr w14:paraId="3843EC45">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5C3010E3">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941" w:type="pct"/>
            <w:tcBorders>
              <w:top w:val="single" w:color="auto" w:sz="4" w:space="0"/>
              <w:left w:val="single" w:color="auto" w:sz="4" w:space="0"/>
              <w:right w:val="single" w:color="auto" w:sz="4" w:space="0"/>
            </w:tcBorders>
            <w:vAlign w:val="center"/>
          </w:tcPr>
          <w:p w14:paraId="23DED219">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开标时间和地点</w:t>
            </w:r>
          </w:p>
        </w:tc>
        <w:tc>
          <w:tcPr>
            <w:tcW w:w="3664" w:type="pct"/>
            <w:tcBorders>
              <w:top w:val="single" w:color="auto" w:sz="4" w:space="0"/>
              <w:left w:val="single" w:color="auto" w:sz="4" w:space="0"/>
              <w:right w:val="single" w:color="auto" w:sz="4" w:space="0"/>
            </w:tcBorders>
            <w:vAlign w:val="center"/>
          </w:tcPr>
          <w:p w14:paraId="5E1E00A5">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见招标公告及相关补遗文件</w:t>
            </w:r>
          </w:p>
        </w:tc>
      </w:tr>
      <w:tr w14:paraId="072F18FE">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126461E0">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941" w:type="pct"/>
            <w:tcBorders>
              <w:top w:val="single" w:color="auto" w:sz="4" w:space="0"/>
              <w:left w:val="single" w:color="auto" w:sz="4" w:space="0"/>
              <w:right w:val="single" w:color="auto" w:sz="4" w:space="0"/>
            </w:tcBorders>
            <w:vAlign w:val="center"/>
          </w:tcPr>
          <w:p w14:paraId="7B3B103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开标程序</w:t>
            </w:r>
          </w:p>
        </w:tc>
        <w:tc>
          <w:tcPr>
            <w:tcW w:w="3664" w:type="pct"/>
            <w:tcBorders>
              <w:top w:val="single" w:color="auto" w:sz="4" w:space="0"/>
              <w:left w:val="single" w:color="auto" w:sz="4" w:space="0"/>
              <w:right w:val="single" w:color="auto" w:sz="4" w:space="0"/>
            </w:tcBorders>
            <w:vAlign w:val="center"/>
          </w:tcPr>
          <w:p w14:paraId="0793CA8E">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现场开标程序</w:t>
            </w:r>
          </w:p>
          <w:p w14:paraId="31AC8ABC">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1.密封情况检查</w:t>
            </w:r>
          </w:p>
          <w:p w14:paraId="3ADBD558">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2.开标顺序：随机 </w:t>
            </w:r>
          </w:p>
          <w:p w14:paraId="0F65486C">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3.投标人代表是否在开标记录上签字不影响开标记录的效力</w:t>
            </w:r>
          </w:p>
          <w:p w14:paraId="1C500C84">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4.</w:t>
            </w:r>
            <w:r>
              <w:rPr>
                <w:rFonts w:hint="eastAsia" w:ascii="仿宋_GB2312" w:eastAsia="仿宋_GB2312" w:cs="宋体" w:hAnsiTheme="minorEastAsia"/>
                <w:sz w:val="21"/>
                <w:szCs w:val="21"/>
                <w:highlight w:val="none"/>
                <w:lang w:eastAsia="zh-Hans"/>
              </w:rPr>
              <w:t>报价轮次：共两次</w:t>
            </w:r>
          </w:p>
          <w:p w14:paraId="61A86FAD">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5.</w:t>
            </w:r>
            <w:r>
              <w:rPr>
                <w:rFonts w:hint="eastAsia" w:ascii="仿宋_GB2312" w:eastAsia="仿宋_GB2312" w:cs="宋体" w:hAnsiTheme="minorEastAsia"/>
                <w:sz w:val="21"/>
                <w:szCs w:val="21"/>
                <w:highlight w:val="none"/>
                <w:lang w:eastAsia="zh-Hans"/>
              </w:rPr>
              <w:t>调价方式：</w:t>
            </w:r>
            <w:r>
              <w:rPr>
                <w:rFonts w:hint="eastAsia" w:ascii="仿宋_GB2312" w:eastAsia="仿宋_GB2312" w:cs="宋体" w:hAnsiTheme="minorEastAsia"/>
                <w:sz w:val="21"/>
                <w:szCs w:val="21"/>
                <w:highlight w:val="none"/>
                <w:lang w:eastAsia="zh-CN"/>
              </w:rPr>
              <w:t>线下议标</w:t>
            </w:r>
            <w:r>
              <w:rPr>
                <w:rFonts w:hint="eastAsia" w:ascii="仿宋_GB2312" w:eastAsia="仿宋_GB2312" w:cs="宋体" w:hAnsiTheme="minorEastAsia"/>
                <w:sz w:val="21"/>
                <w:szCs w:val="21"/>
                <w:highlight w:val="none"/>
                <w:lang w:val="en-US" w:eastAsia="zh-CN"/>
              </w:rPr>
              <w:t>+</w:t>
            </w:r>
            <w:r>
              <w:rPr>
                <w:rFonts w:hint="eastAsia" w:ascii="仿宋_GB2312" w:eastAsia="仿宋_GB2312" w:cs="宋体" w:hAnsiTheme="minorEastAsia"/>
                <w:sz w:val="21"/>
                <w:szCs w:val="21"/>
                <w:highlight w:val="none"/>
                <w:lang w:eastAsia="zh-Hans"/>
              </w:rPr>
              <w:t>调价</w:t>
            </w:r>
          </w:p>
          <w:p w14:paraId="63E995AD">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6.</w:t>
            </w:r>
            <w:r>
              <w:rPr>
                <w:rFonts w:hint="eastAsia" w:ascii="仿宋_GB2312" w:eastAsia="仿宋_GB2312" w:cs="宋体" w:hAnsiTheme="minorEastAsia"/>
                <w:sz w:val="21"/>
                <w:szCs w:val="21"/>
                <w:highlight w:val="none"/>
                <w:lang w:eastAsia="zh-Hans"/>
              </w:rPr>
              <w:t>调价时间：</w:t>
            </w:r>
            <w:r>
              <w:rPr>
                <w:rFonts w:hint="eastAsia" w:ascii="仿宋_GB2312" w:hAnsi="仿宋_GB2312" w:eastAsia="仿宋_GB2312" w:cs="仿宋_GB2312"/>
                <w:sz w:val="21"/>
                <w:szCs w:val="21"/>
                <w:highlight w:val="none"/>
                <w:lang w:eastAsia="zh-Hans"/>
              </w:rPr>
              <w:t>按</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的时间</w:t>
            </w:r>
            <w:r>
              <w:rPr>
                <w:rFonts w:hint="eastAsia" w:ascii="仿宋_GB2312" w:eastAsia="仿宋_GB2312" w:cs="宋体" w:hAnsiTheme="minorEastAsia"/>
                <w:sz w:val="21"/>
                <w:szCs w:val="21"/>
                <w:highlight w:val="none"/>
                <w:lang w:eastAsia="zh-Hans"/>
              </w:rPr>
              <w:t>。</w:t>
            </w:r>
          </w:p>
          <w:p w14:paraId="05BD687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7.</w:t>
            </w:r>
            <w:r>
              <w:rPr>
                <w:rFonts w:hint="eastAsia" w:ascii="仿宋_GB2312" w:eastAsia="仿宋_GB2312" w:cs="宋体" w:hAnsiTheme="minorEastAsia"/>
                <w:sz w:val="21"/>
                <w:szCs w:val="21"/>
                <w:highlight w:val="none"/>
                <w:lang w:eastAsia="zh-Hans"/>
              </w:rPr>
              <w:t>入围调价的投标人将收到</w:t>
            </w:r>
            <w:r>
              <w:rPr>
                <w:rFonts w:hint="eastAsia" w:ascii="仿宋_GB2312" w:hAnsi="仿宋_GB2312" w:eastAsia="仿宋_GB2312" w:cs="仿宋_GB2312"/>
                <w:sz w:val="21"/>
                <w:szCs w:val="21"/>
                <w:highlight w:val="none"/>
                <w:lang w:val="en-US" w:eastAsia="zh-CN"/>
              </w:rPr>
              <w:t>招标人通知</w:t>
            </w:r>
            <w:r>
              <w:rPr>
                <w:rFonts w:hint="eastAsia" w:ascii="仿宋_GB2312" w:eastAsia="仿宋_GB2312" w:cs="宋体" w:hAnsiTheme="minorEastAsia"/>
                <w:sz w:val="21"/>
                <w:szCs w:val="21"/>
                <w:highlight w:val="none"/>
                <w:lang w:eastAsia="zh-Hans"/>
              </w:rPr>
              <w:t>，未在规定时间内完成调价的投标人视为不响应招标要求，自动放弃调价机会，并视该投标人第一轮报价为最终</w:t>
            </w:r>
            <w:r>
              <w:rPr>
                <w:rFonts w:hint="eastAsia" w:ascii="仿宋_GB2312" w:eastAsia="仿宋_GB2312" w:cs="宋体" w:hAnsiTheme="minorEastAsia"/>
                <w:sz w:val="21"/>
                <w:szCs w:val="21"/>
                <w:highlight w:val="none"/>
              </w:rPr>
              <w:t>报价</w:t>
            </w:r>
            <w:r>
              <w:rPr>
                <w:rFonts w:hint="eastAsia" w:ascii="仿宋_GB2312" w:eastAsia="仿宋_GB2312" w:cs="宋体" w:hAnsiTheme="minorEastAsia"/>
                <w:sz w:val="21"/>
                <w:szCs w:val="21"/>
                <w:highlight w:val="none"/>
                <w:lang w:eastAsia="zh-Hans"/>
              </w:rPr>
              <w:t>。</w:t>
            </w:r>
          </w:p>
        </w:tc>
      </w:tr>
      <w:tr w14:paraId="18E537E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C1DBC11">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941" w:type="pct"/>
            <w:tcBorders>
              <w:top w:val="single" w:color="auto" w:sz="4" w:space="0"/>
              <w:left w:val="single" w:color="auto" w:sz="4" w:space="0"/>
              <w:bottom w:val="single" w:color="auto" w:sz="4" w:space="0"/>
              <w:right w:val="single" w:color="auto" w:sz="4" w:space="0"/>
            </w:tcBorders>
            <w:vAlign w:val="center"/>
          </w:tcPr>
          <w:p w14:paraId="4526C9D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w:t>
            </w:r>
          </w:p>
        </w:tc>
        <w:tc>
          <w:tcPr>
            <w:tcW w:w="3664" w:type="pct"/>
            <w:tcBorders>
              <w:top w:val="single" w:color="auto" w:sz="4" w:space="0"/>
              <w:left w:val="single" w:color="auto" w:sz="4" w:space="0"/>
              <w:bottom w:val="single" w:color="auto" w:sz="4" w:space="0"/>
              <w:right w:val="single" w:color="auto" w:sz="4" w:space="0"/>
            </w:tcBorders>
            <w:vAlign w:val="center"/>
          </w:tcPr>
          <w:p w14:paraId="3C7FF5E1">
            <w:pPr>
              <w:pStyle w:val="181"/>
              <w:keepNext w:val="0"/>
              <w:keepLines w:val="0"/>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lang w:val="en-US" w:eastAsia="zh-CN"/>
              </w:rPr>
              <w:t>/</w:t>
            </w:r>
          </w:p>
        </w:tc>
      </w:tr>
      <w:bookmarkEnd w:id="0"/>
      <w:bookmarkEnd w:id="1"/>
      <w:bookmarkEnd w:id="2"/>
      <w:bookmarkEnd w:id="3"/>
      <w:bookmarkEnd w:id="4"/>
      <w:bookmarkEnd w:id="5"/>
      <w:bookmarkEnd w:id="6"/>
    </w:tbl>
    <w:p w14:paraId="2683C3E0">
      <w:pPr>
        <w:widowControl/>
        <w:jc w:val="left"/>
        <w:rPr>
          <w:rFonts w:hint="eastAsia" w:ascii="仿宋_GB2312" w:eastAsia="仿宋_GB2312" w:cs="黑体" w:hAnsiTheme="minorEastAsia"/>
          <w:b/>
          <w:sz w:val="28"/>
          <w:szCs w:val="28"/>
          <w:highlight w:val="none"/>
        </w:rPr>
      </w:pPr>
      <w:bookmarkStart w:id="7" w:name="_Toc214333205"/>
      <w:bookmarkStart w:id="8" w:name="_Toc214336660"/>
      <w:bookmarkStart w:id="9" w:name="_Toc214339494"/>
      <w:bookmarkStart w:id="10" w:name="_Toc31831"/>
    </w:p>
    <w:p w14:paraId="6F19FBDA">
      <w:pPr>
        <w:widowControl/>
        <w:jc w:val="left"/>
        <w:rPr>
          <w:rFonts w:ascii="仿宋_GB2312" w:eastAsia="仿宋_GB2312" w:cs="Times New Roman" w:hAnsiTheme="minorEastAsia"/>
          <w:b/>
          <w:bCs/>
          <w:sz w:val="28"/>
          <w:szCs w:val="28"/>
          <w:highlight w:val="none"/>
        </w:rPr>
      </w:pPr>
      <w:r>
        <w:rPr>
          <w:rFonts w:hint="eastAsia" w:ascii="仿宋_GB2312" w:eastAsia="仿宋_GB2312" w:cs="黑体" w:hAnsiTheme="minorEastAsia"/>
          <w:b/>
          <w:sz w:val="28"/>
          <w:szCs w:val="28"/>
          <w:highlight w:val="none"/>
        </w:rPr>
        <w:t>一、总则</w:t>
      </w:r>
      <w:bookmarkEnd w:id="7"/>
      <w:bookmarkEnd w:id="8"/>
      <w:bookmarkEnd w:id="9"/>
      <w:bookmarkEnd w:id="10"/>
    </w:p>
    <w:p w14:paraId="70F8E7C7">
      <w:pPr>
        <w:pStyle w:val="181"/>
        <w:keepNext w:val="0"/>
        <w:keepLines w:val="0"/>
        <w:ind w:firstLine="482" w:firstLineChars="200"/>
        <w:jc w:val="left"/>
        <w:rPr>
          <w:rFonts w:ascii="仿宋_GB2312" w:eastAsia="仿宋_GB2312" w:hAnsiTheme="minorEastAsia"/>
          <w:b/>
          <w:bCs/>
          <w:highlight w:val="none"/>
        </w:rPr>
      </w:pPr>
      <w:bookmarkStart w:id="11" w:name="_Toc21102"/>
      <w:r>
        <w:rPr>
          <w:rFonts w:hint="eastAsia" w:ascii="仿宋_GB2312" w:eastAsia="仿宋_GB2312" w:cs="宋体" w:hAnsiTheme="minorEastAsia"/>
          <w:b/>
          <w:bCs/>
          <w:highlight w:val="none"/>
        </w:rPr>
        <w:t>1.项目概况</w:t>
      </w:r>
      <w:bookmarkEnd w:id="11"/>
    </w:p>
    <w:p w14:paraId="43A7EF52">
      <w:pPr>
        <w:pStyle w:val="181"/>
        <w:keepNext w:val="0"/>
        <w:keepLines w:val="0"/>
        <w:ind w:firstLine="420" w:firstLineChars="200"/>
        <w:jc w:val="left"/>
        <w:rPr>
          <w:rFonts w:ascii="仿宋_GB2312" w:eastAsia="仿宋_GB2312" w:cs="宋体" w:hAnsiTheme="minorEastAsia"/>
          <w:sz w:val="21"/>
          <w:szCs w:val="21"/>
          <w:highlight w:val="none"/>
        </w:rPr>
      </w:pPr>
      <w:bookmarkStart w:id="12" w:name="_Toc27169"/>
      <w:r>
        <w:rPr>
          <w:rFonts w:hint="eastAsia" w:ascii="仿宋_GB2312" w:eastAsia="仿宋_GB2312" w:cs="宋体" w:hAnsiTheme="minorEastAsia"/>
          <w:sz w:val="21"/>
          <w:szCs w:val="21"/>
          <w:highlight w:val="none"/>
        </w:rPr>
        <w:t>1.1</w:t>
      </w:r>
      <w:r>
        <w:rPr>
          <w:rFonts w:hint="eastAsia" w:ascii="仿宋_GB2312" w:eastAsia="仿宋_GB2312" w:hAnsiTheme="minorEastAsia"/>
          <w:kern w:val="0"/>
          <w:sz w:val="21"/>
          <w:szCs w:val="21"/>
          <w:highlight w:val="none"/>
        </w:rPr>
        <w:t>坚持以习近平新时代中国特色社会主义思想为指导，全面贯彻党的</w:t>
      </w:r>
      <w:r>
        <w:rPr>
          <w:rFonts w:hint="eastAsia" w:ascii="仿宋_GB2312" w:eastAsia="仿宋_GB2312" w:hAnsiTheme="minorEastAsia"/>
          <w:kern w:val="0"/>
          <w:sz w:val="21"/>
          <w:szCs w:val="21"/>
          <w:highlight w:val="none"/>
          <w:lang w:val="en-US" w:eastAsia="zh-CN"/>
        </w:rPr>
        <w:t>二十</w:t>
      </w:r>
      <w:r>
        <w:rPr>
          <w:rFonts w:hint="eastAsia" w:ascii="仿宋_GB2312" w:eastAsia="仿宋_GB2312" w:hAnsiTheme="minorEastAsia"/>
          <w:kern w:val="0"/>
          <w:sz w:val="21"/>
          <w:szCs w:val="21"/>
          <w:highlight w:val="none"/>
        </w:rPr>
        <w:t>大精神。遵守自由、平等、公正、法治的社会主义核心价值观。</w:t>
      </w:r>
    </w:p>
    <w:p w14:paraId="7BEFAB9A">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w:t>
      </w:r>
      <w:bookmarkEnd w:id="12"/>
      <w:r>
        <w:rPr>
          <w:rFonts w:hint="eastAsia" w:ascii="仿宋_GB2312" w:eastAsia="仿宋_GB2312" w:cs="宋体" w:hAnsiTheme="minorEastAsia"/>
          <w:sz w:val="21"/>
          <w:szCs w:val="21"/>
          <w:highlight w:val="none"/>
        </w:rPr>
        <w:t>2根据《中华人民共和国招标投标法》等有关法律、法规的规定，以及招标人相应管理办法，本招标项目有关物资采购已具备招标条件，现进行招标。</w:t>
      </w:r>
    </w:p>
    <w:p w14:paraId="0074CF52">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1.3招标编号：</w:t>
      </w:r>
      <w:r>
        <w:rPr>
          <w:rFonts w:hint="eastAsia" w:ascii="仿宋_GB2312" w:eastAsia="仿宋_GB2312" w:cs="宋体" w:hAnsiTheme="minorEastAsia"/>
          <w:sz w:val="21"/>
          <w:szCs w:val="21"/>
          <w:highlight w:val="none"/>
          <w:u w:val="single"/>
        </w:rPr>
        <w:t>ZJLQ-FG-昂仁县灾后重建7标-00</w:t>
      </w:r>
      <w:r>
        <w:rPr>
          <w:rFonts w:hint="eastAsia" w:ascii="仿宋_GB2312" w:eastAsia="仿宋_GB2312" w:cs="宋体" w:hAnsiTheme="minorEastAsia"/>
          <w:sz w:val="21"/>
          <w:szCs w:val="21"/>
          <w:highlight w:val="none"/>
          <w:u w:val="single"/>
          <w:lang w:val="en-US" w:eastAsia="zh-CN"/>
        </w:rPr>
        <w:t>4</w:t>
      </w:r>
      <w:r>
        <w:rPr>
          <w:rFonts w:ascii="仿宋_GB2312" w:eastAsia="仿宋_GB2312" w:cs="宋体" w:hAnsiTheme="minorEastAsia"/>
          <w:sz w:val="21"/>
          <w:szCs w:val="21"/>
          <w:highlight w:val="none"/>
        </w:rPr>
        <w:t xml:space="preserve"> </w:t>
      </w:r>
    </w:p>
    <w:p w14:paraId="14DC9A1D">
      <w:pPr>
        <w:pStyle w:val="181"/>
        <w:keepNext w:val="0"/>
        <w:keepLines w:val="0"/>
        <w:ind w:left="1888" w:leftChars="174" w:hanging="1470" w:hangingChars="7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1.4项目名称：</w:t>
      </w:r>
      <w:r>
        <w:rPr>
          <w:rFonts w:hint="eastAsia" w:ascii="仿宋_GB2312" w:eastAsia="仿宋_GB2312" w:cs="宋体" w:hAnsiTheme="minorEastAsia"/>
          <w:sz w:val="21"/>
          <w:szCs w:val="21"/>
          <w:highlight w:val="none"/>
          <w:u w:val="single"/>
        </w:rPr>
        <w:t xml:space="preserve"> 定日“6.8”级地震灾后恢复重建民房建设项目（昂仁县）PC总承包七标段</w:t>
      </w:r>
      <w:r>
        <w:rPr>
          <w:rFonts w:ascii="仿宋_GB2312" w:eastAsia="仿宋_GB2312" w:cs="宋体" w:hAnsiTheme="minorEastAsia"/>
          <w:sz w:val="21"/>
          <w:szCs w:val="21"/>
          <w:highlight w:val="none"/>
        </w:rPr>
        <w:t xml:space="preserve"> </w:t>
      </w:r>
    </w:p>
    <w:p w14:paraId="381BA4A3">
      <w:pPr>
        <w:pStyle w:val="181"/>
        <w:keepNext w:val="0"/>
        <w:keepLines w:val="0"/>
        <w:ind w:firstLine="420" w:firstLineChars="200"/>
        <w:jc w:val="left"/>
        <w:rPr>
          <w:rFonts w:hint="default" w:ascii="仿宋_GB2312" w:eastAsia="仿宋_GB2312" w:cs="宋体" w:hAnsiTheme="minorEastAsia"/>
          <w:sz w:val="21"/>
          <w:szCs w:val="21"/>
          <w:highlight w:val="none"/>
          <w:u w:val="single"/>
          <w:lang w:val="en-US" w:eastAsia="zh-CN"/>
        </w:rPr>
      </w:pPr>
      <w:r>
        <w:rPr>
          <w:rFonts w:hint="eastAsia" w:ascii="仿宋_GB2312" w:eastAsia="仿宋_GB2312" w:cs="宋体" w:hAnsiTheme="minorEastAsia"/>
          <w:sz w:val="21"/>
          <w:szCs w:val="21"/>
          <w:highlight w:val="none"/>
        </w:rPr>
        <w:t>1.5项目地点：</w:t>
      </w:r>
      <w:r>
        <w:rPr>
          <w:rFonts w:hint="eastAsia" w:ascii="仿宋_GB2312" w:eastAsia="仿宋_GB2312" w:cs="宋体" w:hAnsiTheme="minorEastAsia"/>
          <w:sz w:val="21"/>
          <w:szCs w:val="21"/>
          <w:highlight w:val="none"/>
          <w:u w:val="single"/>
          <w:lang w:val="en-US" w:eastAsia="zh-CN"/>
        </w:rPr>
        <w:t>西藏自治区日喀则市昂仁县</w:t>
      </w:r>
    </w:p>
    <w:p w14:paraId="5DB46A7C">
      <w:pPr>
        <w:pStyle w:val="181"/>
        <w:keepNext w:val="0"/>
        <w:keepLines w:val="0"/>
        <w:ind w:firstLine="420" w:firstLineChars="200"/>
        <w:jc w:val="left"/>
        <w:rPr>
          <w:rFonts w:hint="default" w:ascii="仿宋_GB2312" w:eastAsia="仿宋_GB2312" w:cs="宋体" w:hAnsiTheme="minorEastAsia"/>
          <w:sz w:val="21"/>
          <w:szCs w:val="21"/>
          <w:highlight w:val="none"/>
          <w:u w:val="single"/>
          <w:lang w:val="en-US" w:eastAsia="zh-CN"/>
        </w:rPr>
      </w:pPr>
      <w:r>
        <w:rPr>
          <w:rFonts w:hint="eastAsia" w:ascii="仿宋_GB2312" w:eastAsia="仿宋_GB2312" w:cs="宋体" w:hAnsiTheme="minorEastAsia"/>
          <w:sz w:val="21"/>
          <w:szCs w:val="21"/>
          <w:highlight w:val="none"/>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解雄飞</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，电话：</w:t>
      </w:r>
      <w:r>
        <w:rPr>
          <w:rFonts w:hint="eastAsia" w:ascii="仿宋_GB2312" w:eastAsia="仿宋_GB2312" w:cs="宋体" w:hAnsiTheme="minorEastAsia"/>
          <w:sz w:val="21"/>
          <w:szCs w:val="21"/>
          <w:highlight w:val="none"/>
          <w:u w:val="single"/>
          <w:lang w:val="en-US" w:eastAsia="zh-CN"/>
        </w:rPr>
        <w:t>17325505696</w:t>
      </w:r>
    </w:p>
    <w:p w14:paraId="3124BBE7">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1.7工期</w:t>
      </w:r>
      <w:r>
        <w:rPr>
          <w:rFonts w:hint="eastAsia" w:ascii="宋体" w:hAnsi="宋体" w:eastAsia="宋体" w:cs="宋体"/>
          <w:sz w:val="21"/>
          <w:szCs w:val="21"/>
          <w:highlight w:val="none"/>
        </w:rPr>
        <w:t>：</w:t>
      </w:r>
      <w:r>
        <w:rPr>
          <w:rFonts w:hint="eastAsia" w:ascii="仿宋_GB2312" w:eastAsia="仿宋_GB2312" w:cs="宋体" w:hAnsiTheme="minorEastAsia"/>
          <w:sz w:val="21"/>
          <w:szCs w:val="21"/>
          <w:highlight w:val="none"/>
        </w:rPr>
        <w:t>计划供货期见招标公告。投标人应按照招标人对供货时间、质量、数量等要求，在招标人规定的期限之内组织招标人所需的物资进场。工期包括国家法定节假日、公休日和不可避免的交叉作业影响因素。</w:t>
      </w:r>
    </w:p>
    <w:p w14:paraId="1FEB4B62">
      <w:pPr>
        <w:pStyle w:val="181"/>
        <w:keepNext w:val="0"/>
        <w:keepLines w:val="0"/>
        <w:ind w:firstLine="482" w:firstLineChars="200"/>
        <w:jc w:val="left"/>
        <w:rPr>
          <w:rFonts w:ascii="仿宋_GB2312" w:eastAsia="仿宋_GB2312" w:hAnsiTheme="minorEastAsia"/>
          <w:b/>
          <w:bCs/>
          <w:highlight w:val="none"/>
        </w:rPr>
      </w:pPr>
      <w:bookmarkStart w:id="13" w:name="_Toc20775"/>
      <w:r>
        <w:rPr>
          <w:rFonts w:hint="eastAsia" w:ascii="仿宋_GB2312" w:eastAsia="仿宋_GB2312" w:cs="宋体" w:hAnsiTheme="minorEastAsia"/>
          <w:b/>
          <w:bCs/>
          <w:highlight w:val="none"/>
        </w:rPr>
        <w:t>2.招标人</w:t>
      </w:r>
      <w:bookmarkEnd w:id="13"/>
    </w:p>
    <w:p w14:paraId="647D631F">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中建路桥集团有限公司</w:t>
      </w:r>
    </w:p>
    <w:p w14:paraId="5A619860">
      <w:pPr>
        <w:pStyle w:val="181"/>
        <w:keepNext w:val="0"/>
        <w:keepLines w:val="0"/>
        <w:ind w:firstLine="482" w:firstLineChars="200"/>
        <w:jc w:val="left"/>
        <w:rPr>
          <w:rFonts w:ascii="仿宋_GB2312" w:eastAsia="仿宋_GB2312" w:hAnsiTheme="minorEastAsia"/>
          <w:b/>
          <w:bCs/>
          <w:highlight w:val="none"/>
        </w:rPr>
      </w:pPr>
      <w:bookmarkStart w:id="14" w:name="_Toc6649"/>
      <w:r>
        <w:rPr>
          <w:rFonts w:hint="eastAsia" w:ascii="仿宋_GB2312" w:eastAsia="仿宋_GB2312" w:cs="宋体" w:hAnsiTheme="minorEastAsia"/>
          <w:b/>
          <w:bCs/>
          <w:highlight w:val="none"/>
        </w:rPr>
        <w:t>3.采购资金来源</w:t>
      </w:r>
      <w:bookmarkEnd w:id="14"/>
    </w:p>
    <w:p w14:paraId="35022C4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项目结算工程款</w:t>
      </w:r>
    </w:p>
    <w:p w14:paraId="32766C3C">
      <w:pPr>
        <w:pStyle w:val="181"/>
        <w:keepNext w:val="0"/>
        <w:keepLines w:val="0"/>
        <w:ind w:firstLine="482" w:firstLineChars="200"/>
        <w:jc w:val="left"/>
        <w:rPr>
          <w:rFonts w:ascii="仿宋_GB2312" w:eastAsia="仿宋_GB2312" w:hAnsiTheme="minorEastAsia"/>
          <w:b/>
          <w:bCs/>
          <w:highlight w:val="none"/>
        </w:rPr>
      </w:pPr>
      <w:bookmarkStart w:id="15" w:name="_Toc30721"/>
      <w:r>
        <w:rPr>
          <w:rFonts w:hint="eastAsia" w:ascii="仿宋_GB2312" w:eastAsia="仿宋_GB2312" w:cs="宋体" w:hAnsiTheme="minorEastAsia"/>
          <w:b/>
          <w:bCs/>
          <w:highlight w:val="none"/>
        </w:rPr>
        <w:t>4.招标物资、包件划分和要求</w:t>
      </w:r>
      <w:bookmarkEnd w:id="15"/>
    </w:p>
    <w:p w14:paraId="10DA7A80">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4.1本次招标采购物资为中建路桥集团有限公司</w:t>
      </w:r>
      <w:r>
        <w:rPr>
          <w:rFonts w:hint="eastAsia" w:ascii="仿宋_GB2312" w:eastAsia="仿宋_GB2312" w:hAnsiTheme="minorEastAsia"/>
          <w:sz w:val="21"/>
          <w:szCs w:val="21"/>
          <w:highlight w:val="none"/>
          <w:u w:val="single"/>
          <w:lang w:val="en-US" w:eastAsia="zh-CN"/>
        </w:rPr>
        <w:t>定日“6.8”级地震灾后恢复重建民房建设项目（昂仁县）PC总承包七标段</w:t>
      </w:r>
      <w:r>
        <w:rPr>
          <w:rFonts w:hint="eastAsia" w:ascii="仿宋_GB2312" w:eastAsia="仿宋_GB2312" w:hAnsiTheme="minorEastAsia"/>
          <w:sz w:val="21"/>
          <w:szCs w:val="21"/>
          <w:highlight w:val="none"/>
        </w:rPr>
        <w:t>项目所需</w:t>
      </w:r>
      <w:r>
        <w:rPr>
          <w:rFonts w:hint="eastAsia" w:ascii="仿宋_GB2312" w:eastAsia="仿宋_GB2312" w:hAnsiTheme="minorEastAsia"/>
          <w:sz w:val="21"/>
          <w:szCs w:val="21"/>
          <w:highlight w:val="none"/>
          <w:u w:val="single"/>
          <w:lang w:val="en-US" w:eastAsia="zh-CN"/>
        </w:rPr>
        <w:t xml:space="preserve"> </w:t>
      </w:r>
      <w:r>
        <w:rPr>
          <w:rFonts w:hint="eastAsia" w:ascii="仿宋_GB2312" w:eastAsia="仿宋_GB2312" w:hAnsiTheme="minorEastAsia"/>
          <w:b/>
          <w:bCs/>
          <w:sz w:val="21"/>
          <w:szCs w:val="21"/>
          <w:highlight w:val="none"/>
          <w:u w:val="single"/>
          <w:lang w:val="en-US" w:eastAsia="zh-CN"/>
        </w:rPr>
        <w:t xml:space="preserve">蒸压加气混凝土砌块、页岩多孔砖、混凝土空心砖、页岩实心砖 </w:t>
      </w:r>
      <w:r>
        <w:rPr>
          <w:rFonts w:hint="eastAsia" w:ascii="仿宋_GB2312" w:eastAsia="仿宋_GB2312" w:hAnsiTheme="minorEastAsia"/>
          <w:sz w:val="21"/>
          <w:szCs w:val="21"/>
          <w:highlight w:val="none"/>
        </w:rPr>
        <w:t>。具体数量详见下表。</w:t>
      </w:r>
    </w:p>
    <w:p w14:paraId="3F32679A">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招标物资清单</w:t>
      </w:r>
    </w:p>
    <w:tbl>
      <w:tblPr>
        <w:tblStyle w:val="35"/>
        <w:tblW w:w="8869" w:type="dxa"/>
        <w:jc w:val="center"/>
        <w:tblLayout w:type="fixed"/>
        <w:tblCellMar>
          <w:top w:w="15" w:type="dxa"/>
          <w:left w:w="15" w:type="dxa"/>
          <w:bottom w:w="15" w:type="dxa"/>
          <w:right w:w="15" w:type="dxa"/>
        </w:tblCellMar>
      </w:tblPr>
      <w:tblGrid>
        <w:gridCol w:w="833"/>
        <w:gridCol w:w="2366"/>
        <w:gridCol w:w="1234"/>
        <w:gridCol w:w="800"/>
        <w:gridCol w:w="2076"/>
        <w:gridCol w:w="1560"/>
      </w:tblGrid>
      <w:tr w14:paraId="6A2405F7">
        <w:tblPrEx>
          <w:tblCellMar>
            <w:top w:w="15" w:type="dxa"/>
            <w:left w:w="15" w:type="dxa"/>
            <w:bottom w:w="15" w:type="dxa"/>
            <w:right w:w="15" w:type="dxa"/>
          </w:tblCellMar>
        </w:tblPrEx>
        <w:trPr>
          <w:trHeight w:val="567" w:hRule="atLeast"/>
          <w:jc w:val="center"/>
        </w:trPr>
        <w:tc>
          <w:tcPr>
            <w:tcW w:w="833" w:type="dxa"/>
            <w:tcBorders>
              <w:top w:val="single" w:color="000000" w:sz="4" w:space="0"/>
              <w:left w:val="single" w:color="000000" w:sz="4" w:space="0"/>
              <w:bottom w:val="single" w:color="000000" w:sz="4" w:space="0"/>
              <w:right w:val="single" w:color="000000" w:sz="4" w:space="0"/>
            </w:tcBorders>
            <w:vAlign w:val="center"/>
          </w:tcPr>
          <w:p w14:paraId="394B96CE">
            <w:pPr>
              <w:widowControl/>
              <w:spacing w:line="400" w:lineRule="exact"/>
              <w:ind w:firstLine="210" w:firstLineChars="1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序号</w:t>
            </w:r>
          </w:p>
        </w:tc>
        <w:tc>
          <w:tcPr>
            <w:tcW w:w="2366" w:type="dxa"/>
            <w:tcBorders>
              <w:top w:val="single" w:color="000000" w:sz="4" w:space="0"/>
              <w:left w:val="single" w:color="000000" w:sz="4" w:space="0"/>
              <w:bottom w:val="single" w:color="000000" w:sz="4" w:space="0"/>
              <w:right w:val="single" w:color="000000" w:sz="4" w:space="0"/>
            </w:tcBorders>
            <w:vAlign w:val="center"/>
          </w:tcPr>
          <w:p w14:paraId="5364606E">
            <w:pPr>
              <w:widowControl/>
              <w:spacing w:line="400" w:lineRule="exact"/>
              <w:ind w:firstLine="800" w:firstLineChars="381"/>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物资名称</w:t>
            </w:r>
          </w:p>
        </w:tc>
        <w:tc>
          <w:tcPr>
            <w:tcW w:w="1234" w:type="dxa"/>
            <w:tcBorders>
              <w:top w:val="single" w:color="000000" w:sz="4" w:space="0"/>
              <w:left w:val="single" w:color="000000" w:sz="4" w:space="0"/>
              <w:bottom w:val="single" w:color="000000" w:sz="4" w:space="0"/>
              <w:right w:val="single" w:color="000000" w:sz="4" w:space="0"/>
            </w:tcBorders>
            <w:vAlign w:val="center"/>
          </w:tcPr>
          <w:p w14:paraId="2D5AF781">
            <w:pPr>
              <w:widowControl/>
              <w:spacing w:line="400" w:lineRule="exact"/>
              <w:ind w:firstLine="2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规格型号</w:t>
            </w:r>
          </w:p>
        </w:tc>
        <w:tc>
          <w:tcPr>
            <w:tcW w:w="800" w:type="dxa"/>
            <w:tcBorders>
              <w:top w:val="single" w:color="000000" w:sz="4" w:space="0"/>
              <w:left w:val="single" w:color="000000" w:sz="4" w:space="0"/>
              <w:bottom w:val="single" w:color="000000" w:sz="4" w:space="0"/>
              <w:right w:val="single" w:color="000000" w:sz="4" w:space="0"/>
            </w:tcBorders>
            <w:vAlign w:val="center"/>
          </w:tcPr>
          <w:p w14:paraId="45831EC2">
            <w:pPr>
              <w:widowControl/>
              <w:spacing w:line="400" w:lineRule="exact"/>
              <w:ind w:firstLine="210" w:firstLineChars="1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单位</w:t>
            </w:r>
          </w:p>
        </w:tc>
        <w:tc>
          <w:tcPr>
            <w:tcW w:w="2076" w:type="dxa"/>
            <w:tcBorders>
              <w:top w:val="single" w:color="000000" w:sz="4" w:space="0"/>
              <w:left w:val="single" w:color="000000" w:sz="4" w:space="0"/>
              <w:bottom w:val="single" w:color="000000" w:sz="4" w:space="0"/>
              <w:right w:val="single" w:color="auto" w:sz="4" w:space="0"/>
            </w:tcBorders>
            <w:vAlign w:val="center"/>
          </w:tcPr>
          <w:p w14:paraId="7517EB5E">
            <w:pPr>
              <w:widowControl/>
              <w:spacing w:line="400" w:lineRule="exact"/>
              <w:ind w:firstLine="800" w:firstLineChars="381"/>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数量</w:t>
            </w:r>
          </w:p>
        </w:tc>
        <w:tc>
          <w:tcPr>
            <w:tcW w:w="1560" w:type="dxa"/>
            <w:tcBorders>
              <w:top w:val="single" w:color="000000" w:sz="4" w:space="0"/>
              <w:left w:val="single" w:color="auto" w:sz="4" w:space="0"/>
              <w:bottom w:val="single" w:color="000000" w:sz="4" w:space="0"/>
              <w:right w:val="single" w:color="000000" w:sz="4" w:space="0"/>
            </w:tcBorders>
            <w:vAlign w:val="center"/>
          </w:tcPr>
          <w:p w14:paraId="541C0AC7">
            <w:pPr>
              <w:widowControl/>
              <w:spacing w:line="400" w:lineRule="exact"/>
              <w:ind w:firstLine="592" w:firstLineChars="282"/>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备注</w:t>
            </w:r>
          </w:p>
        </w:tc>
      </w:tr>
      <w:tr w14:paraId="5118E3BA">
        <w:tblPrEx>
          <w:tblCellMar>
            <w:top w:w="15" w:type="dxa"/>
            <w:left w:w="15" w:type="dxa"/>
            <w:bottom w:w="15" w:type="dxa"/>
            <w:right w:w="15" w:type="dxa"/>
          </w:tblCellMar>
        </w:tblPrEx>
        <w:trPr>
          <w:trHeight w:val="567" w:hRule="atLeast"/>
          <w:jc w:val="center"/>
        </w:trPr>
        <w:tc>
          <w:tcPr>
            <w:tcW w:w="833" w:type="dxa"/>
            <w:tcBorders>
              <w:top w:val="single" w:color="000000" w:sz="4" w:space="0"/>
              <w:left w:val="single" w:color="000000" w:sz="4" w:space="0"/>
              <w:bottom w:val="single" w:color="000000" w:sz="4" w:space="0"/>
              <w:right w:val="single" w:color="000000" w:sz="4" w:space="0"/>
            </w:tcBorders>
            <w:vAlign w:val="center"/>
          </w:tcPr>
          <w:p w14:paraId="44CC6300">
            <w:pPr>
              <w:widowControl/>
              <w:spacing w:line="400" w:lineRule="exact"/>
              <w:ind w:firstLine="384" w:firstLineChars="183"/>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p>
        </w:tc>
        <w:tc>
          <w:tcPr>
            <w:tcW w:w="2366" w:type="dxa"/>
            <w:tcBorders>
              <w:top w:val="single" w:color="000000" w:sz="4" w:space="0"/>
              <w:left w:val="single" w:color="000000" w:sz="4" w:space="0"/>
              <w:bottom w:val="single" w:color="000000" w:sz="4" w:space="0"/>
              <w:right w:val="single" w:color="000000" w:sz="4" w:space="0"/>
            </w:tcBorders>
            <w:vAlign w:val="center"/>
          </w:tcPr>
          <w:p w14:paraId="5C35CB09">
            <w:pPr>
              <w:keepNext w:val="0"/>
              <w:keepLines w:val="0"/>
              <w:widowControl/>
              <w:suppressLineNumbers w:val="0"/>
              <w:jc w:val="center"/>
              <w:textAlignment w:val="center"/>
              <w:rPr>
                <w:rFonts w:hint="eastAsia" w:ascii="仿宋_GB2312" w:eastAsia="仿宋_GB2312" w:hAnsiTheme="minorEastAsia"/>
                <w:sz w:val="21"/>
                <w:szCs w:val="21"/>
                <w:highlight w:val="none"/>
                <w:lang w:val="en-US" w:eastAsia="zh-CN"/>
              </w:rPr>
            </w:pPr>
            <w:r>
              <w:rPr>
                <w:rFonts w:hint="eastAsia" w:ascii="仿宋" w:hAnsi="仿宋" w:eastAsia="仿宋" w:cs="仿宋"/>
                <w:sz w:val="21"/>
                <w:szCs w:val="21"/>
                <w:highlight w:val="none"/>
                <w:lang w:val="en-US" w:eastAsia="zh-CN"/>
              </w:rPr>
              <w:t>蒸压加气混凝土砌块</w:t>
            </w:r>
          </w:p>
        </w:tc>
        <w:tc>
          <w:tcPr>
            <w:tcW w:w="1234" w:type="dxa"/>
            <w:tcBorders>
              <w:top w:val="single" w:color="000000" w:sz="4" w:space="0"/>
              <w:left w:val="single" w:color="000000" w:sz="4" w:space="0"/>
              <w:bottom w:val="single" w:color="000000" w:sz="4" w:space="0"/>
              <w:right w:val="single" w:color="000000" w:sz="4" w:space="0"/>
            </w:tcBorders>
            <w:vAlign w:val="center"/>
          </w:tcPr>
          <w:p w14:paraId="153A7743">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仿宋" w:hAnsi="仿宋" w:eastAsia="仿宋" w:cs="仿宋"/>
                <w:i w:val="0"/>
                <w:iCs w:val="0"/>
                <w:color w:val="000000"/>
                <w:kern w:val="0"/>
                <w:sz w:val="21"/>
                <w:szCs w:val="21"/>
                <w:u w:val="none"/>
                <w:lang w:val="en-US" w:eastAsia="zh-CN" w:bidi="ar"/>
              </w:rPr>
              <w:t>200*300*600</w:t>
            </w:r>
          </w:p>
        </w:tc>
        <w:tc>
          <w:tcPr>
            <w:tcW w:w="800" w:type="dxa"/>
            <w:tcBorders>
              <w:top w:val="single" w:color="000000" w:sz="4" w:space="0"/>
              <w:left w:val="single" w:color="000000" w:sz="4" w:space="0"/>
              <w:bottom w:val="single" w:color="000000" w:sz="4" w:space="0"/>
              <w:right w:val="single" w:color="000000" w:sz="4" w:space="0"/>
            </w:tcBorders>
            <w:vAlign w:val="center"/>
          </w:tcPr>
          <w:p w14:paraId="55A83CD3">
            <w:pPr>
              <w:keepNext w:val="0"/>
              <w:keepLines w:val="0"/>
              <w:widowControl/>
              <w:suppressLineNumbers w:val="0"/>
              <w:jc w:val="center"/>
              <w:textAlignment w:val="center"/>
              <w:rPr>
                <w:rFonts w:hint="default" w:ascii="仿宋_GB2312" w:eastAsia="仿宋_GB2312" w:hAnsiTheme="minorEastAsia"/>
                <w:sz w:val="21"/>
                <w:szCs w:val="21"/>
                <w:highlight w:val="none"/>
                <w:lang w:val="en-US" w:eastAsia="zh-CN"/>
              </w:rPr>
            </w:pPr>
            <w:r>
              <w:rPr>
                <w:rFonts w:hint="eastAsia" w:ascii="仿宋" w:hAnsi="仿宋" w:eastAsia="仿宋" w:cs="仿宋"/>
                <w:sz w:val="21"/>
                <w:szCs w:val="21"/>
                <w:highlight w:val="none"/>
                <w:lang w:val="en-US" w:eastAsia="zh-CN"/>
              </w:rPr>
              <w:t>块</w:t>
            </w:r>
          </w:p>
        </w:tc>
        <w:tc>
          <w:tcPr>
            <w:tcW w:w="2076" w:type="dxa"/>
            <w:tcBorders>
              <w:top w:val="single" w:color="000000" w:sz="4" w:space="0"/>
              <w:left w:val="single" w:color="000000" w:sz="4" w:space="0"/>
              <w:bottom w:val="single" w:color="000000" w:sz="4" w:space="0"/>
              <w:right w:val="single" w:color="auto" w:sz="4" w:space="0"/>
            </w:tcBorders>
            <w:vAlign w:val="center"/>
          </w:tcPr>
          <w:p w14:paraId="4ED2AC31">
            <w:pPr>
              <w:keepNext w:val="0"/>
              <w:keepLines w:val="0"/>
              <w:widowControl/>
              <w:suppressLineNumbers w:val="0"/>
              <w:jc w:val="center"/>
              <w:textAlignment w:val="center"/>
              <w:rPr>
                <w:rFonts w:hint="default" w:ascii="仿宋_GB2312" w:eastAsia="仿宋_GB2312" w:hAnsiTheme="minorEastAsia"/>
                <w:sz w:val="21"/>
                <w:szCs w:val="21"/>
                <w:highlight w:val="none"/>
                <w:lang w:val="en-US" w:eastAsia="zh-CN"/>
              </w:rPr>
            </w:pPr>
            <w:r>
              <w:rPr>
                <w:rFonts w:hint="eastAsia" w:ascii="仿宋" w:hAnsi="仿宋" w:eastAsia="仿宋" w:cs="仿宋"/>
                <w:kern w:val="2"/>
                <w:sz w:val="21"/>
                <w:szCs w:val="21"/>
                <w:highlight w:val="none"/>
                <w:lang w:val="en-US" w:eastAsia="zh-CN" w:bidi="ar-SA"/>
              </w:rPr>
              <w:t>76796.00</w:t>
            </w:r>
          </w:p>
        </w:tc>
        <w:tc>
          <w:tcPr>
            <w:tcW w:w="1560" w:type="dxa"/>
            <w:tcBorders>
              <w:top w:val="single" w:color="000000" w:sz="4" w:space="0"/>
              <w:left w:val="single" w:color="auto" w:sz="4" w:space="0"/>
              <w:bottom w:val="single" w:color="000000" w:sz="4" w:space="0"/>
              <w:right w:val="single" w:color="000000" w:sz="4" w:space="0"/>
            </w:tcBorders>
            <w:vAlign w:val="center"/>
          </w:tcPr>
          <w:p w14:paraId="77054B36">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r w14:paraId="4C372A54">
        <w:tblPrEx>
          <w:tblCellMar>
            <w:top w:w="15" w:type="dxa"/>
            <w:left w:w="15" w:type="dxa"/>
            <w:bottom w:w="15" w:type="dxa"/>
            <w:right w:w="15" w:type="dxa"/>
          </w:tblCellMar>
        </w:tblPrEx>
        <w:trPr>
          <w:trHeight w:val="567" w:hRule="atLeast"/>
          <w:jc w:val="center"/>
        </w:trPr>
        <w:tc>
          <w:tcPr>
            <w:tcW w:w="833" w:type="dxa"/>
            <w:tcBorders>
              <w:top w:val="single" w:color="000000" w:sz="4" w:space="0"/>
              <w:left w:val="single" w:color="000000" w:sz="4" w:space="0"/>
              <w:bottom w:val="single" w:color="000000" w:sz="4" w:space="0"/>
              <w:right w:val="single" w:color="000000" w:sz="4" w:space="0"/>
            </w:tcBorders>
            <w:vAlign w:val="center"/>
          </w:tcPr>
          <w:p w14:paraId="7D70BCC2">
            <w:pPr>
              <w:widowControl/>
              <w:spacing w:line="400" w:lineRule="exact"/>
              <w:ind w:firstLine="384" w:firstLineChars="183"/>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p>
        </w:tc>
        <w:tc>
          <w:tcPr>
            <w:tcW w:w="2366" w:type="dxa"/>
            <w:tcBorders>
              <w:top w:val="single" w:color="000000" w:sz="4" w:space="0"/>
              <w:left w:val="single" w:color="000000" w:sz="4" w:space="0"/>
              <w:bottom w:val="single" w:color="000000" w:sz="4" w:space="0"/>
              <w:right w:val="single" w:color="000000" w:sz="4" w:space="0"/>
            </w:tcBorders>
            <w:vAlign w:val="center"/>
          </w:tcPr>
          <w:p w14:paraId="6C1CA1B4">
            <w:pPr>
              <w:keepNext w:val="0"/>
              <w:keepLines w:val="0"/>
              <w:widowControl/>
              <w:suppressLineNumbers w:val="0"/>
              <w:jc w:val="center"/>
              <w:textAlignment w:val="center"/>
              <w:rPr>
                <w:rFonts w:hint="eastAsia" w:ascii="仿宋_GB2312" w:eastAsia="仿宋_GB2312" w:hAnsiTheme="minorEastAsia"/>
                <w:sz w:val="21"/>
                <w:szCs w:val="21"/>
                <w:highlight w:val="none"/>
                <w:lang w:val="en-US" w:eastAsia="zh-CN"/>
              </w:rPr>
            </w:pPr>
            <w:r>
              <w:rPr>
                <w:rFonts w:hint="eastAsia" w:ascii="仿宋" w:hAnsi="仿宋" w:eastAsia="仿宋" w:cs="仿宋"/>
                <w:sz w:val="21"/>
                <w:szCs w:val="21"/>
                <w:highlight w:val="none"/>
                <w:lang w:val="en-US" w:eastAsia="zh-CN"/>
              </w:rPr>
              <w:t>页岩多孔砖</w:t>
            </w:r>
          </w:p>
        </w:tc>
        <w:tc>
          <w:tcPr>
            <w:tcW w:w="1234" w:type="dxa"/>
            <w:tcBorders>
              <w:top w:val="single" w:color="000000" w:sz="4" w:space="0"/>
              <w:left w:val="single" w:color="000000" w:sz="4" w:space="0"/>
              <w:bottom w:val="single" w:color="000000" w:sz="4" w:space="0"/>
              <w:right w:val="single" w:color="000000" w:sz="4" w:space="0"/>
            </w:tcBorders>
            <w:vAlign w:val="center"/>
          </w:tcPr>
          <w:p w14:paraId="546B65EA">
            <w:pPr>
              <w:keepNext w:val="0"/>
              <w:keepLines w:val="0"/>
              <w:widowControl/>
              <w:suppressLineNumbers w:val="0"/>
              <w:jc w:val="center"/>
              <w:textAlignment w:val="center"/>
              <w:rPr>
                <w:rFonts w:hint="default" w:ascii="仿宋_GB2312" w:eastAsia="仿宋_GB2312" w:hAnsiTheme="minorEastAsia"/>
                <w:sz w:val="21"/>
                <w:szCs w:val="21"/>
                <w:highlight w:val="none"/>
                <w:lang w:val="en-US"/>
              </w:rPr>
            </w:pPr>
            <w:r>
              <w:rPr>
                <w:rFonts w:hint="eastAsia" w:ascii="仿宋" w:hAnsi="仿宋" w:eastAsia="仿宋" w:cs="仿宋"/>
                <w:i w:val="0"/>
                <w:iCs w:val="0"/>
                <w:color w:val="000000"/>
                <w:kern w:val="0"/>
                <w:sz w:val="21"/>
                <w:szCs w:val="21"/>
                <w:u w:val="none"/>
                <w:lang w:val="en-US" w:eastAsia="zh-CN" w:bidi="ar"/>
              </w:rPr>
              <w:t>200*115*90</w:t>
            </w:r>
          </w:p>
        </w:tc>
        <w:tc>
          <w:tcPr>
            <w:tcW w:w="800" w:type="dxa"/>
            <w:tcBorders>
              <w:top w:val="single" w:color="000000" w:sz="4" w:space="0"/>
              <w:left w:val="single" w:color="000000" w:sz="4" w:space="0"/>
              <w:bottom w:val="single" w:color="000000" w:sz="4" w:space="0"/>
              <w:right w:val="single" w:color="000000" w:sz="4" w:space="0"/>
            </w:tcBorders>
            <w:vAlign w:val="center"/>
          </w:tcPr>
          <w:p w14:paraId="3DCBAB4C">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仿宋" w:hAnsi="仿宋" w:eastAsia="仿宋" w:cs="仿宋"/>
                <w:sz w:val="21"/>
                <w:szCs w:val="21"/>
                <w:highlight w:val="none"/>
                <w:lang w:val="en-US" w:eastAsia="zh-CN"/>
              </w:rPr>
              <w:t>块</w:t>
            </w:r>
          </w:p>
        </w:tc>
        <w:tc>
          <w:tcPr>
            <w:tcW w:w="2076" w:type="dxa"/>
            <w:tcBorders>
              <w:top w:val="single" w:color="000000" w:sz="4" w:space="0"/>
              <w:left w:val="single" w:color="000000" w:sz="4" w:space="0"/>
              <w:bottom w:val="single" w:color="000000" w:sz="4" w:space="0"/>
              <w:right w:val="single" w:color="auto" w:sz="4" w:space="0"/>
            </w:tcBorders>
            <w:vAlign w:val="center"/>
          </w:tcPr>
          <w:p w14:paraId="5481CA97">
            <w:pPr>
              <w:keepNext w:val="0"/>
              <w:keepLines w:val="0"/>
              <w:widowControl/>
              <w:suppressLineNumbers w:val="0"/>
              <w:jc w:val="center"/>
              <w:textAlignment w:val="center"/>
              <w:rPr>
                <w:rFonts w:hint="default" w:ascii="仿宋_GB2312" w:eastAsia="仿宋_GB2312" w:hAnsiTheme="minorEastAsia"/>
                <w:sz w:val="21"/>
                <w:szCs w:val="21"/>
                <w:highlight w:val="none"/>
                <w:lang w:val="en-US" w:eastAsia="zh-CN"/>
              </w:rPr>
            </w:pPr>
            <w:r>
              <w:rPr>
                <w:rFonts w:hint="eastAsia" w:ascii="仿宋" w:hAnsi="仿宋" w:eastAsia="仿宋" w:cs="仿宋"/>
                <w:kern w:val="2"/>
                <w:sz w:val="21"/>
                <w:szCs w:val="21"/>
                <w:highlight w:val="none"/>
                <w:lang w:val="en-US" w:eastAsia="zh-CN" w:bidi="ar-SA"/>
              </w:rPr>
              <w:t>275384.00</w:t>
            </w:r>
          </w:p>
        </w:tc>
        <w:tc>
          <w:tcPr>
            <w:tcW w:w="1560" w:type="dxa"/>
            <w:tcBorders>
              <w:top w:val="single" w:color="000000" w:sz="4" w:space="0"/>
              <w:left w:val="single" w:color="auto" w:sz="4" w:space="0"/>
              <w:bottom w:val="single" w:color="000000" w:sz="4" w:space="0"/>
              <w:right w:val="single" w:color="000000" w:sz="4" w:space="0"/>
            </w:tcBorders>
            <w:vAlign w:val="center"/>
          </w:tcPr>
          <w:p w14:paraId="0A71E7CE">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r w14:paraId="2F617924">
        <w:tblPrEx>
          <w:tblCellMar>
            <w:top w:w="15" w:type="dxa"/>
            <w:left w:w="15" w:type="dxa"/>
            <w:bottom w:w="15" w:type="dxa"/>
            <w:right w:w="15" w:type="dxa"/>
          </w:tblCellMar>
        </w:tblPrEx>
        <w:trPr>
          <w:trHeight w:val="567" w:hRule="atLeast"/>
          <w:jc w:val="center"/>
        </w:trPr>
        <w:tc>
          <w:tcPr>
            <w:tcW w:w="833" w:type="dxa"/>
            <w:tcBorders>
              <w:top w:val="single" w:color="000000" w:sz="4" w:space="0"/>
              <w:left w:val="single" w:color="000000" w:sz="4" w:space="0"/>
              <w:bottom w:val="single" w:color="000000" w:sz="4" w:space="0"/>
              <w:right w:val="single" w:color="000000" w:sz="4" w:space="0"/>
            </w:tcBorders>
            <w:vAlign w:val="center"/>
          </w:tcPr>
          <w:p w14:paraId="7B5D1C62">
            <w:pPr>
              <w:widowControl/>
              <w:spacing w:line="400" w:lineRule="exact"/>
              <w:ind w:firstLine="384" w:firstLineChars="183"/>
              <w:jc w:val="left"/>
              <w:textAlignment w:val="center"/>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3</w:t>
            </w:r>
          </w:p>
        </w:tc>
        <w:tc>
          <w:tcPr>
            <w:tcW w:w="2366" w:type="dxa"/>
            <w:tcBorders>
              <w:top w:val="single" w:color="000000" w:sz="4" w:space="0"/>
              <w:left w:val="single" w:color="000000" w:sz="4" w:space="0"/>
              <w:bottom w:val="single" w:color="000000" w:sz="4" w:space="0"/>
              <w:right w:val="single" w:color="000000" w:sz="4" w:space="0"/>
            </w:tcBorders>
            <w:vAlign w:val="center"/>
          </w:tcPr>
          <w:p w14:paraId="0A6A6D48">
            <w:pPr>
              <w:keepNext w:val="0"/>
              <w:keepLines w:val="0"/>
              <w:widowControl/>
              <w:suppressLineNumbers w:val="0"/>
              <w:jc w:val="center"/>
              <w:textAlignment w:val="center"/>
              <w:rPr>
                <w:rFonts w:hint="eastAsia" w:ascii="仿宋_GB2312" w:eastAsia="仿宋_GB2312" w:hAnsiTheme="minorEastAsia"/>
                <w:sz w:val="21"/>
                <w:szCs w:val="21"/>
                <w:highlight w:val="none"/>
                <w:lang w:val="en-US" w:eastAsia="zh-CN"/>
              </w:rPr>
            </w:pPr>
            <w:r>
              <w:rPr>
                <w:rFonts w:hint="eastAsia" w:ascii="仿宋" w:hAnsi="仿宋" w:eastAsia="仿宋" w:cs="仿宋"/>
                <w:sz w:val="21"/>
                <w:szCs w:val="21"/>
                <w:highlight w:val="none"/>
                <w:lang w:val="en-US" w:eastAsia="zh-CN"/>
              </w:rPr>
              <w:t>混凝土空心砖</w:t>
            </w:r>
          </w:p>
        </w:tc>
        <w:tc>
          <w:tcPr>
            <w:tcW w:w="1234" w:type="dxa"/>
            <w:tcBorders>
              <w:top w:val="single" w:color="000000" w:sz="4" w:space="0"/>
              <w:left w:val="single" w:color="000000" w:sz="4" w:space="0"/>
              <w:bottom w:val="single" w:color="000000" w:sz="4" w:space="0"/>
              <w:right w:val="single" w:color="000000" w:sz="4" w:space="0"/>
            </w:tcBorders>
            <w:vAlign w:val="center"/>
          </w:tcPr>
          <w:p w14:paraId="098782FB">
            <w:pPr>
              <w:keepNext w:val="0"/>
              <w:keepLines w:val="0"/>
              <w:widowControl/>
              <w:suppressLineNumbers w:val="0"/>
              <w:jc w:val="center"/>
              <w:textAlignment w:val="center"/>
              <w:rPr>
                <w:rFonts w:hint="default" w:ascii="仿宋_GB2312" w:eastAsia="仿宋_GB2312" w:hAnsiTheme="minorEastAsia"/>
                <w:sz w:val="21"/>
                <w:szCs w:val="21"/>
                <w:highlight w:val="none"/>
                <w:lang w:val="en-US"/>
              </w:rPr>
            </w:pPr>
            <w:r>
              <w:rPr>
                <w:rFonts w:hint="eastAsia" w:ascii="仿宋" w:hAnsi="仿宋" w:eastAsia="仿宋" w:cs="仿宋"/>
                <w:i w:val="0"/>
                <w:iCs w:val="0"/>
                <w:color w:val="000000"/>
                <w:kern w:val="0"/>
                <w:sz w:val="21"/>
                <w:szCs w:val="21"/>
                <w:u w:val="none"/>
                <w:lang w:val="en-US" w:eastAsia="zh-CN" w:bidi="ar"/>
              </w:rPr>
              <w:t>200*200*300</w:t>
            </w:r>
          </w:p>
        </w:tc>
        <w:tc>
          <w:tcPr>
            <w:tcW w:w="800" w:type="dxa"/>
            <w:tcBorders>
              <w:top w:val="single" w:color="000000" w:sz="4" w:space="0"/>
              <w:left w:val="single" w:color="000000" w:sz="4" w:space="0"/>
              <w:bottom w:val="single" w:color="000000" w:sz="4" w:space="0"/>
              <w:right w:val="single" w:color="000000" w:sz="4" w:space="0"/>
            </w:tcBorders>
            <w:vAlign w:val="center"/>
          </w:tcPr>
          <w:p w14:paraId="42B4B72F">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仿宋" w:hAnsi="仿宋" w:eastAsia="仿宋" w:cs="仿宋"/>
                <w:sz w:val="21"/>
                <w:szCs w:val="21"/>
                <w:highlight w:val="none"/>
                <w:lang w:val="en-US" w:eastAsia="zh-CN"/>
              </w:rPr>
              <w:t>块</w:t>
            </w:r>
          </w:p>
        </w:tc>
        <w:tc>
          <w:tcPr>
            <w:tcW w:w="2076" w:type="dxa"/>
            <w:tcBorders>
              <w:top w:val="single" w:color="000000" w:sz="4" w:space="0"/>
              <w:left w:val="single" w:color="000000" w:sz="4" w:space="0"/>
              <w:bottom w:val="single" w:color="000000" w:sz="4" w:space="0"/>
              <w:right w:val="single" w:color="auto" w:sz="4" w:space="0"/>
            </w:tcBorders>
            <w:vAlign w:val="center"/>
          </w:tcPr>
          <w:p w14:paraId="6DDA3F51">
            <w:pPr>
              <w:keepNext w:val="0"/>
              <w:keepLines w:val="0"/>
              <w:widowControl/>
              <w:suppressLineNumbers w:val="0"/>
              <w:jc w:val="center"/>
              <w:textAlignment w:val="center"/>
              <w:rPr>
                <w:rFonts w:hint="default" w:ascii="仿宋_GB2312" w:eastAsia="仿宋_GB2312" w:hAnsiTheme="minorEastAsia"/>
                <w:sz w:val="21"/>
                <w:szCs w:val="21"/>
                <w:highlight w:val="none"/>
                <w:lang w:val="en-US" w:eastAsia="zh-CN"/>
              </w:rPr>
            </w:pPr>
            <w:r>
              <w:rPr>
                <w:rFonts w:hint="eastAsia" w:ascii="仿宋" w:hAnsi="仿宋" w:eastAsia="仿宋" w:cs="仿宋"/>
                <w:kern w:val="2"/>
                <w:sz w:val="21"/>
                <w:szCs w:val="21"/>
                <w:highlight w:val="none"/>
                <w:lang w:val="en-US" w:eastAsia="zh-CN" w:bidi="ar-SA"/>
              </w:rPr>
              <w:t>86353.00</w:t>
            </w:r>
          </w:p>
        </w:tc>
        <w:tc>
          <w:tcPr>
            <w:tcW w:w="1560" w:type="dxa"/>
            <w:tcBorders>
              <w:top w:val="single" w:color="000000" w:sz="4" w:space="0"/>
              <w:left w:val="single" w:color="auto" w:sz="4" w:space="0"/>
              <w:bottom w:val="single" w:color="000000" w:sz="4" w:space="0"/>
              <w:right w:val="single" w:color="000000" w:sz="4" w:space="0"/>
            </w:tcBorders>
            <w:vAlign w:val="center"/>
          </w:tcPr>
          <w:p w14:paraId="52041125">
            <w:pPr>
              <w:widowControl/>
              <w:spacing w:line="400" w:lineRule="exact"/>
              <w:ind w:firstLine="384" w:firstLineChars="183"/>
              <w:jc w:val="left"/>
              <w:textAlignment w:val="center"/>
              <w:outlineLvl w:val="2"/>
              <w:rPr>
                <w:rFonts w:hint="eastAsia" w:ascii="仿宋_GB2312" w:eastAsia="仿宋_GB2312" w:hAnsiTheme="minorEastAsia"/>
                <w:sz w:val="21"/>
                <w:szCs w:val="21"/>
                <w:highlight w:val="none"/>
              </w:rPr>
            </w:pPr>
          </w:p>
        </w:tc>
      </w:tr>
      <w:tr w14:paraId="3AFD126F">
        <w:tblPrEx>
          <w:tblCellMar>
            <w:top w:w="15" w:type="dxa"/>
            <w:left w:w="15" w:type="dxa"/>
            <w:bottom w:w="15" w:type="dxa"/>
            <w:right w:w="15" w:type="dxa"/>
          </w:tblCellMar>
        </w:tblPrEx>
        <w:trPr>
          <w:trHeight w:val="567" w:hRule="atLeast"/>
          <w:jc w:val="center"/>
        </w:trPr>
        <w:tc>
          <w:tcPr>
            <w:tcW w:w="833" w:type="dxa"/>
            <w:tcBorders>
              <w:top w:val="single" w:color="000000" w:sz="4" w:space="0"/>
              <w:left w:val="single" w:color="000000" w:sz="4" w:space="0"/>
              <w:bottom w:val="single" w:color="000000" w:sz="4" w:space="0"/>
              <w:right w:val="single" w:color="000000" w:sz="4" w:space="0"/>
            </w:tcBorders>
            <w:vAlign w:val="center"/>
          </w:tcPr>
          <w:p w14:paraId="492DE777">
            <w:pPr>
              <w:widowControl/>
              <w:spacing w:line="400" w:lineRule="exact"/>
              <w:ind w:firstLine="384" w:firstLineChars="183"/>
              <w:jc w:val="left"/>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4</w:t>
            </w:r>
          </w:p>
        </w:tc>
        <w:tc>
          <w:tcPr>
            <w:tcW w:w="2366" w:type="dxa"/>
            <w:tcBorders>
              <w:top w:val="single" w:color="000000" w:sz="4" w:space="0"/>
              <w:left w:val="single" w:color="000000" w:sz="4" w:space="0"/>
              <w:bottom w:val="single" w:color="000000" w:sz="4" w:space="0"/>
              <w:right w:val="single" w:color="000000" w:sz="4" w:space="0"/>
            </w:tcBorders>
            <w:vAlign w:val="center"/>
          </w:tcPr>
          <w:p w14:paraId="6FB1601B">
            <w:pPr>
              <w:keepNext w:val="0"/>
              <w:keepLines w:val="0"/>
              <w:widowControl/>
              <w:suppressLineNumbers w:val="0"/>
              <w:jc w:val="center"/>
              <w:textAlignment w:val="center"/>
              <w:rPr>
                <w:rFonts w:hint="eastAsia" w:ascii="仿宋_GB2312" w:eastAsia="仿宋_GB2312" w:hAnsiTheme="minorEastAsia"/>
                <w:sz w:val="21"/>
                <w:szCs w:val="21"/>
                <w:highlight w:val="none"/>
                <w:lang w:val="en-US" w:eastAsia="zh-CN"/>
              </w:rPr>
            </w:pPr>
            <w:r>
              <w:rPr>
                <w:rFonts w:hint="eastAsia" w:ascii="仿宋" w:hAnsi="仿宋" w:eastAsia="仿宋" w:cs="仿宋"/>
                <w:sz w:val="21"/>
                <w:szCs w:val="21"/>
                <w:highlight w:val="none"/>
                <w:lang w:val="en-US" w:eastAsia="zh-CN"/>
              </w:rPr>
              <w:t>页岩实心砖</w:t>
            </w:r>
          </w:p>
        </w:tc>
        <w:tc>
          <w:tcPr>
            <w:tcW w:w="1234" w:type="dxa"/>
            <w:tcBorders>
              <w:top w:val="single" w:color="000000" w:sz="4" w:space="0"/>
              <w:left w:val="single" w:color="000000" w:sz="4" w:space="0"/>
              <w:bottom w:val="single" w:color="000000" w:sz="4" w:space="0"/>
              <w:right w:val="single" w:color="000000" w:sz="4" w:space="0"/>
            </w:tcBorders>
            <w:vAlign w:val="center"/>
          </w:tcPr>
          <w:p w14:paraId="4EBCEC17">
            <w:pPr>
              <w:keepNext w:val="0"/>
              <w:keepLines w:val="0"/>
              <w:widowControl/>
              <w:suppressLineNumbers w:val="0"/>
              <w:jc w:val="center"/>
              <w:textAlignment w:val="center"/>
              <w:rPr>
                <w:rFonts w:hint="default" w:ascii="仿宋_GB2312" w:eastAsia="仿宋_GB2312" w:hAnsiTheme="minorEastAsia"/>
                <w:sz w:val="21"/>
                <w:szCs w:val="21"/>
                <w:highlight w:val="none"/>
                <w:lang w:val="en-US"/>
              </w:rPr>
            </w:pPr>
            <w:r>
              <w:rPr>
                <w:rFonts w:hint="eastAsia" w:ascii="仿宋" w:hAnsi="仿宋" w:eastAsia="仿宋" w:cs="仿宋"/>
                <w:i w:val="0"/>
                <w:iCs w:val="0"/>
                <w:color w:val="000000"/>
                <w:kern w:val="0"/>
                <w:sz w:val="21"/>
                <w:szCs w:val="21"/>
                <w:u w:val="none"/>
                <w:lang w:val="en-US" w:eastAsia="zh-CN" w:bidi="ar"/>
              </w:rPr>
              <w:t>240*115*53</w:t>
            </w:r>
          </w:p>
        </w:tc>
        <w:tc>
          <w:tcPr>
            <w:tcW w:w="800" w:type="dxa"/>
            <w:tcBorders>
              <w:top w:val="single" w:color="000000" w:sz="4" w:space="0"/>
              <w:left w:val="single" w:color="000000" w:sz="4" w:space="0"/>
              <w:bottom w:val="single" w:color="000000" w:sz="4" w:space="0"/>
              <w:right w:val="single" w:color="000000" w:sz="4" w:space="0"/>
            </w:tcBorders>
            <w:vAlign w:val="center"/>
          </w:tcPr>
          <w:p w14:paraId="18EC5FFE">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仿宋" w:hAnsi="仿宋" w:eastAsia="仿宋" w:cs="仿宋"/>
                <w:sz w:val="21"/>
                <w:szCs w:val="21"/>
                <w:highlight w:val="none"/>
                <w:lang w:val="en-US" w:eastAsia="zh-CN"/>
              </w:rPr>
              <w:t>块</w:t>
            </w:r>
          </w:p>
        </w:tc>
        <w:tc>
          <w:tcPr>
            <w:tcW w:w="2076" w:type="dxa"/>
            <w:tcBorders>
              <w:top w:val="single" w:color="000000" w:sz="4" w:space="0"/>
              <w:left w:val="single" w:color="000000" w:sz="4" w:space="0"/>
              <w:bottom w:val="single" w:color="000000" w:sz="4" w:space="0"/>
              <w:right w:val="single" w:color="auto" w:sz="4" w:space="0"/>
            </w:tcBorders>
            <w:vAlign w:val="center"/>
          </w:tcPr>
          <w:p w14:paraId="50DBE872">
            <w:pPr>
              <w:keepNext w:val="0"/>
              <w:keepLines w:val="0"/>
              <w:widowControl/>
              <w:suppressLineNumbers w:val="0"/>
              <w:jc w:val="center"/>
              <w:textAlignment w:val="center"/>
              <w:rPr>
                <w:rFonts w:hint="default" w:ascii="仿宋_GB2312" w:eastAsia="仿宋_GB2312" w:hAnsiTheme="minorEastAsia"/>
                <w:sz w:val="21"/>
                <w:szCs w:val="21"/>
                <w:highlight w:val="none"/>
                <w:lang w:val="en-US" w:eastAsia="zh-CN"/>
              </w:rPr>
            </w:pPr>
            <w:r>
              <w:rPr>
                <w:rFonts w:hint="eastAsia" w:ascii="仿宋" w:hAnsi="仿宋" w:eastAsia="仿宋" w:cs="仿宋"/>
                <w:kern w:val="2"/>
                <w:sz w:val="21"/>
                <w:szCs w:val="21"/>
                <w:highlight w:val="none"/>
                <w:lang w:val="en-US" w:eastAsia="zh-CN" w:bidi="ar-SA"/>
              </w:rPr>
              <w:t>61679.00</w:t>
            </w:r>
          </w:p>
        </w:tc>
        <w:tc>
          <w:tcPr>
            <w:tcW w:w="1560" w:type="dxa"/>
            <w:tcBorders>
              <w:top w:val="single" w:color="000000" w:sz="4" w:space="0"/>
              <w:left w:val="single" w:color="auto" w:sz="4" w:space="0"/>
              <w:bottom w:val="single" w:color="000000" w:sz="4" w:space="0"/>
              <w:right w:val="single" w:color="000000" w:sz="4" w:space="0"/>
            </w:tcBorders>
            <w:vAlign w:val="center"/>
          </w:tcPr>
          <w:p w14:paraId="0F59F6AC">
            <w:pPr>
              <w:widowControl/>
              <w:spacing w:line="400" w:lineRule="exact"/>
              <w:ind w:firstLine="384" w:firstLineChars="183"/>
              <w:jc w:val="left"/>
              <w:textAlignment w:val="center"/>
              <w:outlineLvl w:val="2"/>
              <w:rPr>
                <w:rFonts w:hint="eastAsia" w:ascii="仿宋_GB2312" w:eastAsia="仿宋_GB2312" w:hAnsiTheme="minorEastAsia"/>
                <w:sz w:val="21"/>
                <w:szCs w:val="21"/>
                <w:highlight w:val="none"/>
              </w:rPr>
            </w:pPr>
          </w:p>
        </w:tc>
      </w:tr>
    </w:tbl>
    <w:p w14:paraId="46285D5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4.2交货地点：中建路桥集团有限公司</w:t>
      </w:r>
      <w:r>
        <w:rPr>
          <w:rFonts w:hint="eastAsia" w:ascii="仿宋_GB2312" w:eastAsia="仿宋_GB2312" w:hAnsiTheme="minorEastAsia"/>
          <w:sz w:val="21"/>
          <w:szCs w:val="21"/>
          <w:highlight w:val="none"/>
          <w:u w:val="single"/>
          <w:lang w:val="en-US" w:eastAsia="zh-CN"/>
        </w:rPr>
        <w:t>定日“6.8”级地震灾后恢复重建民房建设项目（昂仁县）PC总承包七标段</w:t>
      </w:r>
      <w:r>
        <w:rPr>
          <w:rFonts w:hint="eastAsia" w:ascii="仿宋_GB2312" w:eastAsia="仿宋_GB2312" w:hAnsiTheme="minorEastAsia"/>
          <w:sz w:val="21"/>
          <w:szCs w:val="21"/>
          <w:highlight w:val="none"/>
        </w:rPr>
        <w:t>项目部</w:t>
      </w:r>
      <w:r>
        <w:rPr>
          <w:rFonts w:hint="eastAsia" w:ascii="仿宋_GB2312" w:eastAsia="仿宋_GB2312" w:hAnsiTheme="minorEastAsia"/>
          <w:sz w:val="21"/>
          <w:szCs w:val="21"/>
          <w:highlight w:val="none"/>
          <w:u w:val="single"/>
        </w:rPr>
        <w:t>施工现场甲方指定地点</w:t>
      </w:r>
    </w:p>
    <w:p w14:paraId="05EF952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4.3中标物资不允许转包。</w:t>
      </w:r>
    </w:p>
    <w:p w14:paraId="7093F878">
      <w:pPr>
        <w:pStyle w:val="181"/>
        <w:keepNext w:val="0"/>
        <w:keepLines w:val="0"/>
        <w:ind w:firstLine="482" w:firstLineChars="200"/>
        <w:jc w:val="left"/>
        <w:rPr>
          <w:rFonts w:ascii="仿宋_GB2312" w:eastAsia="仿宋_GB2312" w:hAnsiTheme="minorEastAsia"/>
          <w:b/>
          <w:bCs/>
          <w:highlight w:val="none"/>
        </w:rPr>
      </w:pPr>
      <w:bookmarkStart w:id="16" w:name="_Toc8674"/>
      <w:r>
        <w:rPr>
          <w:rFonts w:hint="eastAsia" w:ascii="仿宋_GB2312" w:eastAsia="仿宋_GB2312" w:cs="宋体" w:hAnsiTheme="minorEastAsia"/>
          <w:b/>
          <w:bCs/>
          <w:highlight w:val="none"/>
        </w:rPr>
        <w:t>5.投标人</w:t>
      </w:r>
      <w:bookmarkEnd w:id="16"/>
    </w:p>
    <w:p w14:paraId="6E5EA0F0">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投标人必须是经国家工商、税务机关登记注册，经营范围涵盖招标物资，能独立承担民事责任的法人组织。代理人必须得到投标单位的授权。</w:t>
      </w:r>
    </w:p>
    <w:p w14:paraId="1020622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投标单位需首先获得招标人的准入许可方能参与本次物资招标。</w:t>
      </w:r>
    </w:p>
    <w:p w14:paraId="2682BAE9">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5.1投标人必须具备：</w:t>
      </w:r>
    </w:p>
    <w:p w14:paraId="74F184CB">
      <w:pPr>
        <w:spacing w:line="400" w:lineRule="exact"/>
        <w:ind w:firstLine="420" w:firstLineChars="200"/>
        <w:jc w:val="left"/>
        <w:outlineLvl w:val="2"/>
        <w:rPr>
          <w:rFonts w:ascii="仿宋_GB2312" w:eastAsia="仿宋_GB2312" w:hAnsiTheme="minorEastAsia"/>
          <w:sz w:val="21"/>
          <w:szCs w:val="21"/>
          <w:highlight w:val="none"/>
        </w:rPr>
      </w:pPr>
      <w:bookmarkStart w:id="17" w:name="_Toc20481"/>
      <w:r>
        <w:rPr>
          <w:rFonts w:hint="eastAsia" w:ascii="仿宋_GB2312" w:eastAsia="仿宋_GB2312" w:hAnsiTheme="minorEastAsia"/>
          <w:sz w:val="21"/>
          <w:szCs w:val="21"/>
          <w:highlight w:val="none"/>
        </w:rPr>
        <w:t>5.1.1投标人应具备承担本次招标物资生产供应能力。</w:t>
      </w:r>
    </w:p>
    <w:p w14:paraId="4F43247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5.1.2营业范围要求：见投标人须知前附表；</w:t>
      </w:r>
    </w:p>
    <w:p w14:paraId="0CD98F4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5.1.3生产能力要求：见投标人须知前附表；</w:t>
      </w:r>
    </w:p>
    <w:p w14:paraId="0F03213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5.1.4质量保证能力要求：见投标人须知前附表；</w:t>
      </w:r>
    </w:p>
    <w:p w14:paraId="53B57E9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5.1.5供货业绩要求：见投标人须知前附表；</w:t>
      </w:r>
    </w:p>
    <w:p w14:paraId="437D353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5.1.6履约信用要求：见投标人须知前附表；</w:t>
      </w:r>
    </w:p>
    <w:p w14:paraId="496B624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5.1.7</w:t>
      </w:r>
      <w:r>
        <w:rPr>
          <w:rFonts w:ascii="仿宋_GB2312" w:eastAsia="仿宋_GB2312" w:hAnsiTheme="minorEastAsia"/>
          <w:sz w:val="21"/>
          <w:szCs w:val="21"/>
          <w:highlight w:val="none"/>
        </w:rPr>
        <w:t>投标人应具备的资格条件</w:t>
      </w:r>
      <w:r>
        <w:rPr>
          <w:rFonts w:hint="eastAsia" w:ascii="仿宋_GB2312" w:eastAsia="仿宋_GB2312" w:hAnsiTheme="minorEastAsia"/>
          <w:sz w:val="21"/>
          <w:szCs w:val="21"/>
          <w:highlight w:val="none"/>
        </w:rPr>
        <w:t>见招标公告</w:t>
      </w:r>
    </w:p>
    <w:p w14:paraId="51A39B1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5.1.8其他要求：见投标人须知前附表。</w:t>
      </w:r>
    </w:p>
    <w:p w14:paraId="1A63AA70">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5.2投标人不得存在下列情形之一：</w:t>
      </w:r>
    </w:p>
    <w:p w14:paraId="0B554E9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5.2.1不具有独立法人资格的附属机构（单位）； </w:t>
      </w:r>
    </w:p>
    <w:p w14:paraId="49B3DD1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5.2.2被责令停业的； </w:t>
      </w:r>
    </w:p>
    <w:p w14:paraId="3390CB7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5.2.3被暂停或取消投标资格的； </w:t>
      </w:r>
    </w:p>
    <w:p w14:paraId="1A8E915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5.2.4财产被接管、冻结，或企业处于停产、停业、歇业或破产状态的；</w:t>
      </w:r>
    </w:p>
    <w:p w14:paraId="35281CA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5.2.5围标串标：两家及以上投标人法定代表人为同一人、或母公司、全资子公司及控股公司关系。</w:t>
      </w:r>
    </w:p>
    <w:p w14:paraId="48D86951">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.2.6在中建</w:t>
      </w:r>
      <w:r>
        <w:rPr>
          <w:rFonts w:hint="eastAsia" w:ascii="仿宋_GB2312" w:eastAsia="仿宋_GB2312" w:hAnsiTheme="minorEastAsia"/>
          <w:sz w:val="21"/>
          <w:szCs w:val="21"/>
          <w:highlight w:val="none"/>
          <w:lang w:val="en-US" w:eastAsia="zh-CN"/>
        </w:rPr>
        <w:t>路桥</w:t>
      </w:r>
      <w:r>
        <w:rPr>
          <w:rFonts w:hint="eastAsia" w:ascii="仿宋_GB2312" w:eastAsia="仿宋_GB2312" w:hAnsiTheme="minorEastAsia"/>
          <w:sz w:val="21"/>
          <w:szCs w:val="21"/>
          <w:highlight w:val="none"/>
        </w:rPr>
        <w:t>和中建系统不合格（含不良行为）名册中。</w:t>
      </w:r>
    </w:p>
    <w:p w14:paraId="60AB904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5.2.7有不良社会记录的。</w:t>
      </w:r>
    </w:p>
    <w:p w14:paraId="61ABB63C">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6.合格的物资及服务</w:t>
      </w:r>
      <w:bookmarkEnd w:id="17"/>
    </w:p>
    <w:p w14:paraId="436D529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6.1所有投标物资及其有关服务，均应来自投标人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并且提供的物资应符合或优于招标文件要求和现行的有关技术标准。</w:t>
      </w:r>
    </w:p>
    <w:p w14:paraId="50CD00F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6.2投标人应提供投标物资的生产、运输、保险和售后服务以及承担其它相关的义务。</w:t>
      </w:r>
    </w:p>
    <w:p w14:paraId="000957D8">
      <w:pPr>
        <w:pStyle w:val="181"/>
        <w:keepNext w:val="0"/>
        <w:keepLines w:val="0"/>
        <w:ind w:firstLine="482" w:firstLineChars="200"/>
        <w:jc w:val="left"/>
        <w:rPr>
          <w:rFonts w:ascii="仿宋_GB2312" w:eastAsia="仿宋_GB2312" w:hAnsiTheme="minorEastAsia"/>
          <w:b/>
          <w:bCs/>
          <w:highlight w:val="none"/>
        </w:rPr>
      </w:pPr>
      <w:bookmarkStart w:id="18" w:name="_Toc6990"/>
      <w:r>
        <w:rPr>
          <w:rFonts w:hint="eastAsia" w:ascii="仿宋_GB2312" w:eastAsia="仿宋_GB2312" w:cs="宋体" w:hAnsiTheme="minorEastAsia"/>
          <w:b/>
          <w:bCs/>
          <w:highlight w:val="none"/>
        </w:rPr>
        <w:t>7.投标费用</w:t>
      </w:r>
      <w:bookmarkEnd w:id="18"/>
    </w:p>
    <w:p w14:paraId="6E51D0C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7.1投标人应承担自身发生的所有与投标有关的一切费用</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招标人在任何情况下不负担任何费用。</w:t>
      </w:r>
    </w:p>
    <w:p w14:paraId="1CC9237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7.2投标保证金必须从投标人的基本账户以电汇的方式汇出，投标人须保证投标报价结束前将投标保证金支付到达招标文件指定的银行账户，并注明投标项目名称、物资名称、包件号。</w:t>
      </w:r>
    </w:p>
    <w:p w14:paraId="0AF43297">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 xml:space="preserve">户    名： </w:t>
      </w:r>
      <w:r>
        <w:rPr>
          <w:rFonts w:hint="eastAsia" w:ascii="仿宋_GB2312" w:eastAsia="仿宋_GB2312" w:hAnsiTheme="minorEastAsia"/>
          <w:b/>
          <w:sz w:val="21"/>
          <w:szCs w:val="21"/>
          <w:highlight w:val="none"/>
          <w:u w:val="single"/>
        </w:rPr>
        <w:t>中建路桥集团第六工程有限公司</w:t>
      </w:r>
    </w:p>
    <w:p w14:paraId="39933EF5">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 xml:space="preserve">账    号： </w:t>
      </w:r>
      <w:r>
        <w:rPr>
          <w:rFonts w:hint="eastAsia" w:ascii="仿宋_GB2312" w:eastAsia="仿宋_GB2312" w:hAnsiTheme="minorEastAsia"/>
          <w:b/>
          <w:sz w:val="21"/>
          <w:szCs w:val="21"/>
          <w:highlight w:val="none"/>
          <w:u w:val="single"/>
        </w:rPr>
        <w:t>1305 0165 5272 0000 0297</w:t>
      </w:r>
    </w:p>
    <w:p w14:paraId="2EB0DD36">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开 户 行：</w:t>
      </w:r>
      <w:r>
        <w:rPr>
          <w:rFonts w:hint="eastAsia" w:ascii="仿宋_GB2312" w:eastAsia="仿宋_GB2312" w:hAnsiTheme="minorEastAsia"/>
          <w:b/>
          <w:sz w:val="21"/>
          <w:szCs w:val="21"/>
          <w:highlight w:val="none"/>
          <w:u w:val="single"/>
        </w:rPr>
        <w:t xml:space="preserve">建行邢台青青家园支行 </w:t>
      </w:r>
      <w:bookmarkStart w:id="19" w:name="_Toc287545441"/>
      <w:bookmarkStart w:id="20" w:name="_Toc238797563"/>
      <w:bookmarkStart w:id="21" w:name="_Toc238552208"/>
    </w:p>
    <w:p w14:paraId="13818947">
      <w:pPr>
        <w:spacing w:line="400" w:lineRule="exact"/>
        <w:ind w:firstLine="482" w:firstLineChars="200"/>
        <w:jc w:val="left"/>
        <w:outlineLvl w:val="2"/>
        <w:rPr>
          <w:rFonts w:ascii="仿宋_GB2312" w:eastAsia="仿宋_GB2312" w:hAnsiTheme="minorEastAsia"/>
          <w:b/>
          <w:sz w:val="21"/>
          <w:szCs w:val="21"/>
          <w:highlight w:val="none"/>
        </w:rPr>
      </w:pPr>
      <w:r>
        <w:rPr>
          <w:rFonts w:hint="eastAsia" w:ascii="仿宋_GB2312" w:hAnsi="华文仿宋" w:eastAsia="仿宋_GB2312" w:cs="宋体"/>
          <w:b/>
          <w:bCs/>
          <w:highlight w:val="none"/>
        </w:rPr>
        <w:t>8. 偏离</w:t>
      </w:r>
      <w:bookmarkEnd w:id="19"/>
      <w:bookmarkEnd w:id="20"/>
      <w:bookmarkEnd w:id="21"/>
    </w:p>
    <w:p w14:paraId="119884B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允许投标文件偏离招标文件某些要求的，偏离应当符合招标文件规定的偏离范围和幅度。</w:t>
      </w:r>
      <w:bookmarkStart w:id="22" w:name="_Toc214336661"/>
      <w:bookmarkStart w:id="23" w:name="_Toc214339495"/>
      <w:bookmarkStart w:id="24" w:name="_Toc28053"/>
      <w:bookmarkStart w:id="25" w:name="_Toc214333206"/>
    </w:p>
    <w:p w14:paraId="5F1D7129">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二、招标文件</w:t>
      </w:r>
      <w:bookmarkEnd w:id="22"/>
      <w:bookmarkEnd w:id="23"/>
      <w:bookmarkEnd w:id="24"/>
      <w:bookmarkEnd w:id="25"/>
      <w:r>
        <w:rPr>
          <w:rFonts w:hint="eastAsia" w:ascii="仿宋_GB2312" w:eastAsia="仿宋_GB2312" w:cs="黑体" w:hAnsiTheme="minorEastAsia"/>
          <w:bCs w:val="0"/>
          <w:kern w:val="2"/>
          <w:sz w:val="28"/>
          <w:szCs w:val="28"/>
          <w:highlight w:val="none"/>
        </w:rPr>
        <w:t>的澄清和修改</w:t>
      </w:r>
    </w:p>
    <w:p w14:paraId="1B5496F8">
      <w:pPr>
        <w:pStyle w:val="181"/>
        <w:keepNext w:val="0"/>
        <w:keepLines w:val="0"/>
        <w:ind w:firstLine="482" w:firstLineChars="200"/>
        <w:jc w:val="left"/>
        <w:rPr>
          <w:rFonts w:ascii="仿宋_GB2312" w:eastAsia="仿宋_GB2312" w:hAnsiTheme="minorEastAsia"/>
          <w:b/>
          <w:bCs/>
          <w:highlight w:val="none"/>
        </w:rPr>
      </w:pPr>
      <w:bookmarkStart w:id="26" w:name="_Toc9826"/>
      <w:r>
        <w:rPr>
          <w:rFonts w:ascii="仿宋_GB2312" w:eastAsia="仿宋_GB2312" w:cs="宋体" w:hAnsiTheme="minorEastAsia"/>
          <w:b/>
          <w:bCs/>
          <w:highlight w:val="none"/>
        </w:rPr>
        <w:t>9</w:t>
      </w:r>
      <w:r>
        <w:rPr>
          <w:rFonts w:hint="eastAsia" w:ascii="仿宋_GB2312" w:eastAsia="仿宋_GB2312" w:cs="宋体" w:hAnsiTheme="minorEastAsia"/>
          <w:b/>
          <w:bCs/>
          <w:highlight w:val="none"/>
        </w:rPr>
        <w:t>.招标文件的澄清、答疑和补遗</w:t>
      </w:r>
      <w:bookmarkEnd w:id="26"/>
    </w:p>
    <w:p w14:paraId="3C984877">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.1投标人应认真阅读招标文件，包括所有说明、术语、技术标准等。如发现招标文件缺页或错误等问题，应及时向招标人答疑，以便补齐，否则，责任自负。</w:t>
      </w:r>
    </w:p>
    <w:p w14:paraId="5F97CC64">
      <w:pPr>
        <w:spacing w:line="400" w:lineRule="exact"/>
        <w:ind w:firstLine="420" w:firstLineChars="200"/>
        <w:jc w:val="left"/>
        <w:outlineLvl w:val="2"/>
        <w:rPr>
          <w:rFonts w:hint="eastAsia" w:ascii="仿宋_GB2312" w:eastAsia="仿宋_GB2312" w:hAnsiTheme="minorEastAsia"/>
          <w:sz w:val="21"/>
          <w:szCs w:val="21"/>
          <w:highlight w:val="none"/>
          <w:lang w:eastAsia="zh-CN"/>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.2 投标人对招标文件提出的答疑或澄清应于开标截止时间之前，按要求</w:t>
      </w:r>
      <w:r>
        <w:rPr>
          <w:rFonts w:hint="eastAsia" w:ascii="仿宋_GB2312" w:eastAsia="仿宋_GB2312" w:hAnsiTheme="minorEastAsia"/>
          <w:sz w:val="21"/>
          <w:szCs w:val="21"/>
          <w:highlight w:val="none"/>
          <w:lang w:val="en-US" w:eastAsia="zh-CN"/>
        </w:rPr>
        <w:t>提交</w:t>
      </w:r>
      <w:r>
        <w:rPr>
          <w:rFonts w:hint="eastAsia" w:ascii="仿宋_GB2312" w:eastAsia="仿宋_GB2312" w:hAnsiTheme="minorEastAsia"/>
          <w:sz w:val="21"/>
          <w:szCs w:val="21"/>
          <w:highlight w:val="none"/>
        </w:rPr>
        <w:t>相关资料</w:t>
      </w:r>
      <w:r>
        <w:rPr>
          <w:rFonts w:hint="eastAsia" w:ascii="仿宋_GB2312" w:eastAsia="仿宋_GB2312" w:hAnsiTheme="minorEastAsia"/>
          <w:sz w:val="21"/>
          <w:szCs w:val="21"/>
          <w:highlight w:val="none"/>
          <w:lang w:eastAsia="zh-CN"/>
        </w:rPr>
        <w:t>。</w:t>
      </w:r>
    </w:p>
    <w:p w14:paraId="113558ED">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.3招标人对招标文件的补遗或答疑应于开标截止时间之前或议标过程。对于投标人未及时了解补遗或答疑信息，造成投标人投标或议标错误，招标人不负任何责任。</w:t>
      </w:r>
    </w:p>
    <w:p w14:paraId="46E077E4">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9.4</w:t>
      </w:r>
      <w:r>
        <w:rPr>
          <w:rFonts w:hint="eastAsia" w:ascii="仿宋_GB2312" w:eastAsia="仿宋_GB2312" w:hAnsiTheme="minorEastAsia"/>
          <w:sz w:val="21"/>
          <w:szCs w:val="21"/>
          <w:highlight w:val="none"/>
        </w:rPr>
        <w:t xml:space="preserve"> 对招标文件两次以上的公告、澄清、答疑或补遗如有不一致之处，以日期在后的澄清或补遗为准。</w:t>
      </w:r>
    </w:p>
    <w:p w14:paraId="74557867">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招标过程中，对招标文件所作的澄清、答疑、补遗等，均构成招标文件的组成部分。</w:t>
      </w:r>
    </w:p>
    <w:p w14:paraId="55ABB8E5">
      <w:pPr>
        <w:pStyle w:val="181"/>
        <w:keepNext w:val="0"/>
        <w:keepLines w:val="0"/>
        <w:ind w:firstLine="482" w:firstLineChars="200"/>
        <w:jc w:val="left"/>
        <w:rPr>
          <w:rFonts w:ascii="仿宋_GB2312" w:eastAsia="仿宋_GB2312" w:hAnsiTheme="minorEastAsia"/>
          <w:b/>
          <w:bCs/>
          <w:highlight w:val="none"/>
        </w:rPr>
      </w:pPr>
      <w:bookmarkStart w:id="27" w:name="_Toc20034"/>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.招标文件的修改</w:t>
      </w:r>
      <w:bookmarkEnd w:id="27"/>
    </w:p>
    <w:p w14:paraId="144C263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招标人可以修改招标文件，并通知所有的投标人。由于项目施工图纸或者技术要求变更，亦可在议标过程中口头通知。</w:t>
      </w:r>
      <w:r>
        <w:rPr>
          <w:rFonts w:ascii="仿宋_GB2312" w:eastAsia="仿宋_GB2312" w:cs="Times New Roman" w:hAnsiTheme="minorEastAsia"/>
          <w:sz w:val="21"/>
          <w:szCs w:val="21"/>
          <w:highlight w:val="none"/>
        </w:rPr>
        <w:t xml:space="preserve"> </w:t>
      </w:r>
      <w:bookmarkStart w:id="28" w:name="_Toc214335335"/>
      <w:bookmarkStart w:id="29" w:name="_Toc10683"/>
      <w:bookmarkStart w:id="30" w:name="_Toc214336662"/>
      <w:bookmarkStart w:id="31" w:name="_Toc214339496"/>
      <w:bookmarkStart w:id="32" w:name="_Toc214333207"/>
      <w:bookmarkStart w:id="33" w:name="_Toc214331811"/>
    </w:p>
    <w:p w14:paraId="7227F58A">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三、投标文件的编制</w:t>
      </w:r>
      <w:bookmarkEnd w:id="28"/>
      <w:bookmarkEnd w:id="29"/>
      <w:bookmarkEnd w:id="30"/>
      <w:bookmarkEnd w:id="31"/>
      <w:bookmarkEnd w:id="32"/>
      <w:bookmarkEnd w:id="33"/>
      <w:r>
        <w:rPr>
          <w:rFonts w:hint="eastAsia" w:ascii="仿宋_GB2312" w:eastAsia="仿宋_GB2312" w:cs="黑体" w:hAnsiTheme="minorEastAsia"/>
          <w:bCs w:val="0"/>
          <w:kern w:val="2"/>
          <w:sz w:val="28"/>
          <w:szCs w:val="28"/>
          <w:highlight w:val="none"/>
        </w:rPr>
        <w:t>及相关事项说明</w:t>
      </w:r>
    </w:p>
    <w:p w14:paraId="79187F18">
      <w:pPr>
        <w:pStyle w:val="181"/>
        <w:keepNext w:val="0"/>
        <w:keepLines w:val="0"/>
        <w:ind w:firstLine="482" w:firstLineChars="200"/>
        <w:jc w:val="left"/>
        <w:rPr>
          <w:rFonts w:ascii="仿宋_GB2312" w:eastAsia="仿宋_GB2312" w:hAnsiTheme="minorEastAsia"/>
          <w:b/>
          <w:bCs/>
          <w:highlight w:val="none"/>
        </w:rPr>
      </w:pPr>
      <w:bookmarkStart w:id="34" w:name="_Toc24946"/>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.投标文件的装订、版式及文字</w:t>
      </w:r>
      <w:bookmarkEnd w:id="34"/>
    </w:p>
    <w:p w14:paraId="1FC26AE1">
      <w:pPr>
        <w:spacing w:line="400" w:lineRule="exact"/>
        <w:ind w:firstLine="420" w:firstLineChars="200"/>
        <w:jc w:val="left"/>
        <w:outlineLvl w:val="2"/>
        <w:rPr>
          <w:rFonts w:ascii="仿宋_GB2312" w:eastAsia="仿宋_GB2312" w:cs="Times New Roman" w:hAnsiTheme="minorEastAsia"/>
          <w:sz w:val="21"/>
          <w:szCs w:val="21"/>
          <w:highlight w:val="none"/>
        </w:rPr>
      </w:pPr>
      <w:bookmarkStart w:id="35" w:name="_Toc20888"/>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.1投标文件的版式用A4纸（附图、附表除外），文字用中文简体。所有文字、图表必须清晰可辨。</w:t>
      </w:r>
    </w:p>
    <w:p w14:paraId="5293781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2</w:t>
      </w:r>
      <w:r>
        <w:rPr>
          <w:rFonts w:hint="eastAsia" w:ascii="仿宋_GB2312" w:eastAsia="仿宋_GB2312" w:hAnsiTheme="minorEastAsia"/>
          <w:sz w:val="21"/>
          <w:szCs w:val="21"/>
          <w:highlight w:val="none"/>
        </w:rPr>
        <w:t>投标文件纸质版和电子扫描版必须按连续页码顺序排版及扫描。</w:t>
      </w:r>
    </w:p>
    <w:p w14:paraId="770106C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3</w:t>
      </w:r>
      <w:r>
        <w:rPr>
          <w:rFonts w:hint="eastAsia" w:ascii="仿宋_GB2312" w:eastAsia="仿宋_GB2312" w:hAnsiTheme="minorEastAsia"/>
          <w:sz w:val="21"/>
          <w:szCs w:val="21"/>
          <w:highlight w:val="none"/>
        </w:rPr>
        <w:t>每个包件均应单独编制投标文件。</w:t>
      </w:r>
    </w:p>
    <w:p w14:paraId="5C9CEB2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4</w:t>
      </w:r>
      <w:r>
        <w:rPr>
          <w:rFonts w:hint="eastAsia" w:ascii="仿宋_GB2312" w:eastAsia="仿宋_GB2312" w:hAnsiTheme="minorEastAsia"/>
          <w:sz w:val="21"/>
          <w:szCs w:val="21"/>
          <w:highlight w:val="none"/>
        </w:rPr>
        <w:t>“中建路桥集团官网”招标情况下，招标文件送达指定地点。</w:t>
      </w:r>
    </w:p>
    <w:p w14:paraId="726A6F3B">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.投标文件的组成及编制顺序</w:t>
      </w:r>
      <w:bookmarkEnd w:id="35"/>
    </w:p>
    <w:p w14:paraId="4D55E80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投标人须按照第</w:t>
      </w:r>
      <w:r>
        <w:rPr>
          <w:rFonts w:hint="eastAsia" w:ascii="仿宋_GB2312" w:eastAsia="仿宋_GB2312" w:hAnsiTheme="minorEastAsia"/>
          <w:color w:val="000000" w:themeColor="text1"/>
          <w:sz w:val="21"/>
          <w:szCs w:val="21"/>
          <w:highlight w:val="none"/>
          <w14:textFill>
            <w14:solidFill>
              <w14:schemeClr w14:val="tx1"/>
            </w14:solidFill>
          </w14:textFill>
        </w:rPr>
        <w:t>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.1、1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.2、1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.3</w:t>
      </w:r>
      <w:r>
        <w:rPr>
          <w:rFonts w:hint="eastAsia" w:ascii="仿宋_GB2312" w:eastAsia="仿宋_GB2312" w:hAnsiTheme="minorEastAsia"/>
          <w:sz w:val="21"/>
          <w:szCs w:val="21"/>
          <w:highlight w:val="none"/>
        </w:rPr>
        <w:t>款的顺序和要求编制投标文件。</w:t>
      </w:r>
    </w:p>
    <w:p w14:paraId="7AB7B221">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.1  商务文件</w:t>
      </w:r>
    </w:p>
    <w:p w14:paraId="2AF3B423">
      <w:pPr>
        <w:spacing w:line="400" w:lineRule="exact"/>
        <w:ind w:firstLine="420" w:firstLineChars="200"/>
        <w:jc w:val="left"/>
        <w:outlineLvl w:val="2"/>
        <w:rPr>
          <w:rFonts w:hint="eastAsia" w:ascii="仿宋_GB2312" w:hAnsi="华文仿宋" w:eastAsia="仿宋_GB2312" w:cs="Times New Roman"/>
          <w:color w:val="000000" w:themeColor="text1"/>
          <w:sz w:val="21"/>
          <w:szCs w:val="21"/>
          <w:highlight w:val="none"/>
          <w14:textFill>
            <w14:solidFill>
              <w14:schemeClr w14:val="tx1"/>
            </w14:solidFill>
          </w14:textFill>
        </w:rPr>
      </w:pPr>
      <w:r>
        <w:rPr>
          <w:rFonts w:hint="eastAsia" w:ascii="仿宋_GB2312" w:hAnsi="华文仿宋" w:eastAsia="仿宋_GB2312"/>
          <w:color w:val="000000" w:themeColor="text1"/>
          <w:sz w:val="21"/>
          <w:szCs w:val="21"/>
          <w:highlight w:val="none"/>
          <w14:textFill>
            <w14:solidFill>
              <w14:schemeClr w14:val="tx1"/>
            </w14:solidFill>
          </w14:textFill>
        </w:rPr>
        <w:t>具体内容如下：</w:t>
      </w:r>
    </w:p>
    <w:p w14:paraId="472F384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投标书；</w:t>
      </w:r>
    </w:p>
    <w:p w14:paraId="018A126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12.1.2报价表；</w:t>
      </w:r>
    </w:p>
    <w:p w14:paraId="78643F8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法定代表人授权书；</w:t>
      </w:r>
    </w:p>
    <w:p w14:paraId="2C6B65E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12.1.4身份证明</w:t>
      </w:r>
    </w:p>
    <w:p w14:paraId="25A870B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12.1.5投标保证金（复印件）；</w:t>
      </w:r>
    </w:p>
    <w:p w14:paraId="5BF07D9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6中华人民共和国企业法人营业执照、税务登记证、组织机构代码证；</w:t>
      </w:r>
    </w:p>
    <w:p w14:paraId="110F3CE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7中华人民共和国中外合资经营企业批准证书（仅对中外合资经营企业）；</w:t>
      </w:r>
    </w:p>
    <w:p w14:paraId="705FA09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 xml:space="preserve">8产品生产许可证或销售许可证；   </w:t>
      </w:r>
    </w:p>
    <w:p w14:paraId="6FC0A98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9产品鉴定证书和检测报告；</w:t>
      </w:r>
    </w:p>
    <w:p w14:paraId="62897DE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10企业ISO9000和ISO14000证书；</w:t>
      </w:r>
    </w:p>
    <w:p w14:paraId="2301C77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11增值税一般纳税人资格登记表；</w:t>
      </w:r>
    </w:p>
    <w:p w14:paraId="7B2F118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12近三年内是否有被责令停业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w:t>
      </w:r>
    </w:p>
    <w:p w14:paraId="68D8FB8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13业绩证明资料（近三年的类似工程施工合同复印件，提供原件备查）；</w:t>
      </w:r>
    </w:p>
    <w:p w14:paraId="3470858A">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12.1.14劳动保护用品生产厂商投标人必须具备全国工业产品生产许可证、产品安全鉴定证等资料；经销单位投标人必须具备定点经营证书及生产厂商上述资料；</w:t>
      </w:r>
    </w:p>
    <w:p w14:paraId="03DAE6A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12.1.15易燃易爆化学危险品生产厂商投标人必须具备易燃易爆化学物品消防安全许可证；经销单位投标人必须具备化学危险物品经营许可证及生产厂商上述资料；</w:t>
      </w:r>
    </w:p>
    <w:p w14:paraId="0CFAE9A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16投标人认为必要的其它文件和资料。</w:t>
      </w:r>
    </w:p>
    <w:p w14:paraId="6165F299">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 xml:space="preserve">  技术文件</w:t>
      </w:r>
    </w:p>
    <w:p w14:paraId="0134BA9E">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12.2.1</w:t>
      </w:r>
      <w:r>
        <w:rPr>
          <w:rFonts w:hint="eastAsia" w:ascii="仿宋_GB2312" w:hAnsi="华文仿宋" w:eastAsia="仿宋_GB2312"/>
          <w:sz w:val="21"/>
          <w:szCs w:val="21"/>
          <w:highlight w:val="none"/>
        </w:rPr>
        <w:t>主要原材料的来源、性能指标及采用标准；</w:t>
      </w:r>
    </w:p>
    <w:p w14:paraId="4AFB16B6">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12.2.2</w:t>
      </w:r>
      <w:r>
        <w:rPr>
          <w:rFonts w:hint="eastAsia" w:ascii="仿宋_GB2312" w:hAnsi="华文仿宋" w:eastAsia="仿宋_GB2312"/>
          <w:sz w:val="21"/>
          <w:szCs w:val="21"/>
          <w:highlight w:val="none"/>
        </w:rPr>
        <w:t>近3年内省、部级以上检验、检测机构出具的投标物资质量检验报告（复印件）；</w:t>
      </w:r>
    </w:p>
    <w:p w14:paraId="3B5412DB">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12.2.3</w:t>
      </w:r>
      <w:r>
        <w:rPr>
          <w:rFonts w:hint="eastAsia" w:ascii="仿宋_GB2312" w:hAnsi="华文仿宋" w:eastAsia="仿宋_GB2312"/>
          <w:sz w:val="21"/>
          <w:szCs w:val="21"/>
          <w:highlight w:val="none"/>
        </w:rPr>
        <w:t>投标物资的生产质量保证措施；</w:t>
      </w:r>
    </w:p>
    <w:p w14:paraId="4FAFD933">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7E24D7BE">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12.2.5</w:t>
      </w:r>
      <w:r>
        <w:rPr>
          <w:rFonts w:hint="eastAsia" w:ascii="仿宋_GB2312" w:hAnsi="华文仿宋" w:eastAsia="仿宋_GB2312"/>
          <w:sz w:val="21"/>
          <w:szCs w:val="21"/>
          <w:highlight w:val="none"/>
        </w:rPr>
        <w:t>投标人须提供售后服务承诺；</w:t>
      </w:r>
    </w:p>
    <w:p w14:paraId="3E2A402B">
      <w:pPr>
        <w:spacing w:line="400" w:lineRule="exact"/>
        <w:ind w:firstLine="420" w:firstLineChars="200"/>
        <w:jc w:val="left"/>
        <w:outlineLvl w:val="2"/>
        <w:rPr>
          <w:rFonts w:hint="eastAsia" w:ascii="仿宋_GB2312" w:hAnsi="华文仿宋" w:eastAsia="仿宋_GB2312"/>
          <w:sz w:val="21"/>
          <w:szCs w:val="21"/>
          <w:highlight w:val="none"/>
        </w:rPr>
      </w:pPr>
      <w:r>
        <w:rPr>
          <w:rFonts w:ascii="仿宋_GB2312" w:hAnsi="华文仿宋" w:eastAsia="仿宋_GB2312"/>
          <w:sz w:val="21"/>
          <w:szCs w:val="21"/>
          <w:highlight w:val="none"/>
        </w:rPr>
        <w:t>12.2.6</w:t>
      </w:r>
      <w:r>
        <w:rPr>
          <w:rFonts w:hint="eastAsia" w:ascii="仿宋_GB2312" w:hAnsi="华文仿宋" w:eastAsia="仿宋_GB2312"/>
          <w:sz w:val="21"/>
          <w:szCs w:val="21"/>
          <w:highlight w:val="none"/>
        </w:rPr>
        <w:t>投标人认为需要补充的其它文件或资料。</w:t>
      </w:r>
    </w:p>
    <w:p w14:paraId="21973503">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ascii="仿宋_GB2312" w:eastAsia="仿宋_GB2312" w:hAnsiTheme="minorEastAsia"/>
          <w:b/>
          <w:sz w:val="21"/>
          <w:szCs w:val="21"/>
          <w:highlight w:val="none"/>
        </w:rPr>
        <w:t>12.3</w:t>
      </w:r>
      <w:r>
        <w:rPr>
          <w:rFonts w:hint="eastAsia" w:ascii="仿宋_GB2312" w:eastAsia="仿宋_GB2312" w:hAnsiTheme="minorEastAsia"/>
          <w:b/>
          <w:sz w:val="21"/>
          <w:szCs w:val="21"/>
          <w:highlight w:val="none"/>
        </w:rPr>
        <w:t>投标文件编制要求：</w:t>
      </w:r>
    </w:p>
    <w:p w14:paraId="047B9B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.1投标书的内容应按照招标人提供的表样文件的要求，详细填写、请勿遗漏；</w:t>
      </w:r>
    </w:p>
    <w:p w14:paraId="7DD20291">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.2投标文件要求的资格证书等以原件的扫描件形式在投标文件中体现；</w:t>
      </w:r>
    </w:p>
    <w:p w14:paraId="4294C68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.3投标文件用中文编制。</w:t>
      </w:r>
    </w:p>
    <w:p w14:paraId="489325E5">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2</w:t>
      </w:r>
      <w:r>
        <w:rPr>
          <w:rFonts w:hint="eastAsia" w:ascii="仿宋_GB2312" w:eastAsia="仿宋_GB2312" w:hAnsiTheme="minorEastAsia"/>
          <w:b/>
          <w:sz w:val="21"/>
          <w:szCs w:val="21"/>
          <w:highlight w:val="none"/>
        </w:rPr>
        <w:t>.4标书有下列情况之一无效：</w:t>
      </w:r>
    </w:p>
    <w:p w14:paraId="6AE917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.1投标书未按规定盖公章和法定代表人或授权代理人签字；</w:t>
      </w:r>
    </w:p>
    <w:p w14:paraId="0F9263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.2投标书内容不全、字迹模糊难以辨认或未按规定填写</w:t>
      </w:r>
      <w:r>
        <w:rPr>
          <w:rFonts w:hint="eastAsia" w:ascii="宋体" w:hAnsi="宋体" w:eastAsia="宋体" w:cs="宋体"/>
          <w:sz w:val="21"/>
          <w:szCs w:val="21"/>
          <w:highlight w:val="none"/>
        </w:rPr>
        <w:t>。</w:t>
      </w:r>
    </w:p>
    <w:p w14:paraId="03D432C6">
      <w:pPr>
        <w:pStyle w:val="181"/>
        <w:keepNext w:val="0"/>
        <w:keepLines w:val="0"/>
        <w:ind w:firstLine="482" w:firstLineChars="200"/>
        <w:jc w:val="left"/>
        <w:rPr>
          <w:rFonts w:ascii="仿宋_GB2312" w:eastAsia="仿宋_GB2312" w:hAnsiTheme="minorEastAsia"/>
          <w:b/>
          <w:bCs/>
          <w:highlight w:val="none"/>
        </w:rPr>
      </w:pPr>
      <w:r>
        <w:rPr>
          <w:rFonts w:ascii="仿宋_GB2312" w:eastAsia="仿宋_GB2312" w:cs="宋体" w:hAnsiTheme="minorEastAsia"/>
          <w:b/>
          <w:bCs/>
          <w:highlight w:val="none"/>
        </w:rPr>
        <w:t>13</w:t>
      </w:r>
      <w:r>
        <w:rPr>
          <w:rFonts w:hint="eastAsia" w:ascii="仿宋_GB2312" w:eastAsia="仿宋_GB2312" w:cs="宋体" w:hAnsiTheme="minorEastAsia"/>
          <w:b/>
          <w:bCs/>
          <w:highlight w:val="none"/>
        </w:rPr>
        <w:t>.投标保证金和履约保证金</w:t>
      </w:r>
    </w:p>
    <w:p w14:paraId="25EE261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.1投标人按规定递交投标保证金，（投标保证金金额为</w:t>
      </w:r>
      <w:r>
        <w:rPr>
          <w:rFonts w:hint="eastAsia" w:ascii="仿宋_GB2312" w:eastAsia="仿宋_GB2312" w:hAnsiTheme="minorEastAsia"/>
          <w:b/>
          <w:sz w:val="21"/>
          <w:szCs w:val="21"/>
          <w:highlight w:val="none"/>
          <w:u w:val="single"/>
          <w:lang w:val="en-US" w:eastAsia="zh-CN"/>
        </w:rPr>
        <w:t>1</w:t>
      </w:r>
      <w:r>
        <w:rPr>
          <w:rFonts w:hint="eastAsia" w:ascii="仿宋_GB2312" w:eastAsia="仿宋_GB2312" w:hAnsiTheme="minorEastAsia"/>
          <w:b/>
          <w:sz w:val="21"/>
          <w:szCs w:val="21"/>
          <w:highlight w:val="none"/>
        </w:rPr>
        <w:t>万元整；</w:t>
      </w:r>
      <w:r>
        <w:rPr>
          <w:rFonts w:hint="eastAsia" w:ascii="宋体" w:hAnsi="宋体" w:eastAsia="宋体" w:cs="宋体"/>
          <w:b/>
          <w:sz w:val="21"/>
          <w:szCs w:val="21"/>
          <w:highlight w:val="none"/>
        </w:rPr>
        <w:t>大写</w:t>
      </w:r>
      <w:r>
        <w:rPr>
          <w:rFonts w:hint="eastAsia" w:ascii="仿宋_GB2312" w:eastAsia="仿宋_GB2312" w:hAnsiTheme="minorEastAsia"/>
          <w:b/>
          <w:sz w:val="21"/>
          <w:szCs w:val="21"/>
          <w:highlight w:val="none"/>
          <w:u w:val="single"/>
          <w:lang w:val="en-US" w:eastAsia="zh-CN"/>
        </w:rPr>
        <w:t>壹万</w:t>
      </w:r>
      <w:r>
        <w:rPr>
          <w:rFonts w:hint="eastAsia" w:ascii="仿宋_GB2312" w:eastAsia="仿宋_GB2312" w:hAnsiTheme="minorEastAsia"/>
          <w:b/>
          <w:sz w:val="21"/>
          <w:szCs w:val="21"/>
          <w:highlight w:val="none"/>
        </w:rPr>
        <w:t>元</w:t>
      </w:r>
      <w:r>
        <w:rPr>
          <w:rFonts w:hint="eastAsia" w:ascii="仿宋_GB2312" w:eastAsia="仿宋_GB2312" w:hAnsiTheme="minorEastAsia"/>
          <w:sz w:val="21"/>
          <w:szCs w:val="21"/>
          <w:highlight w:val="none"/>
        </w:rPr>
        <w:t>）</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并作为投标文件的组成部分。</w:t>
      </w:r>
    </w:p>
    <w:p w14:paraId="0072B0E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 投标人不按本章第1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.1项要求提交投标保证金的</w:t>
      </w:r>
      <w:r>
        <w:rPr>
          <w:rFonts w:hint="eastAsia" w:ascii="仿宋_GB2312" w:eastAsia="仿宋_GB2312" w:cs="宋体" w:hAnsiTheme="minorEastAsia"/>
          <w:b/>
          <w:bCs/>
          <w:highlight w:val="none"/>
        </w:rPr>
        <w:t>，</w:t>
      </w:r>
      <w:r>
        <w:rPr>
          <w:rFonts w:hint="eastAsia" w:ascii="仿宋_GB2312" w:eastAsia="仿宋_GB2312" w:hAnsiTheme="minorEastAsia"/>
          <w:sz w:val="21"/>
          <w:szCs w:val="21"/>
          <w:highlight w:val="none"/>
        </w:rPr>
        <w:t>其投标文件作废标处理。</w:t>
      </w:r>
    </w:p>
    <w:p w14:paraId="39FA48A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 招标人与中标人签订合同后1</w:t>
      </w:r>
      <w:r>
        <w:rPr>
          <w:rFonts w:hint="eastAsia" w:ascii="仿宋_GB2312" w:eastAsia="仿宋_GB2312" w:hAnsiTheme="minorEastAsia"/>
          <w:sz w:val="21"/>
          <w:szCs w:val="21"/>
          <w:highlight w:val="none"/>
          <w:lang w:val="en-US" w:eastAsia="zh-CN"/>
        </w:rPr>
        <w:t>5</w:t>
      </w:r>
      <w:r>
        <w:rPr>
          <w:rFonts w:hint="eastAsia" w:ascii="仿宋_GB2312" w:eastAsia="仿宋_GB2312" w:hAnsiTheme="minorEastAsia"/>
          <w:sz w:val="21"/>
          <w:szCs w:val="21"/>
          <w:highlight w:val="none"/>
        </w:rPr>
        <w:t>个工作日内，向未中标的投标人退还投标保证金。</w:t>
      </w:r>
    </w:p>
    <w:p w14:paraId="16D0D468">
      <w:pPr>
        <w:spacing w:line="400" w:lineRule="exact"/>
        <w:ind w:firstLine="420" w:firstLineChars="200"/>
        <w:jc w:val="left"/>
        <w:outlineLvl w:val="2"/>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hAnsiTheme="minorEastAsia"/>
          <w:sz w:val="21"/>
          <w:szCs w:val="21"/>
          <w:highlight w:val="none"/>
        </w:rPr>
        <w:t>13.4</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上一年度中建路桥集团有限公司优质</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分供</w:t>
      </w:r>
      <w:r>
        <w:rPr>
          <w:rFonts w:hint="eastAsia" w:ascii="仿宋_GB2312" w:eastAsia="仿宋_GB2312" w:cs="宋体" w:hAnsiTheme="minorEastAsia"/>
          <w:color w:val="000000" w:themeColor="text1"/>
          <w:sz w:val="21"/>
          <w:szCs w:val="21"/>
          <w:highlight w:val="none"/>
          <w14:textFill>
            <w14:solidFill>
              <w14:schemeClr w14:val="tx1"/>
            </w14:solidFill>
          </w14:textFill>
        </w:rPr>
        <w:t>商可免交投标保证金。</w:t>
      </w:r>
    </w:p>
    <w:p w14:paraId="6393A32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w:t>
      </w:r>
      <w:r>
        <w:rPr>
          <w:rFonts w:hint="eastAsia" w:ascii="仿宋_GB2312" w:eastAsia="仿宋_GB2312" w:hAnsiTheme="minorEastAsia"/>
          <w:sz w:val="21"/>
          <w:szCs w:val="21"/>
          <w:highlight w:val="none"/>
        </w:rPr>
        <w:t>中标人投标保证金在中标人与招标人签订物资采购合同后直接转为履约保证金，不足部分在收到中标通知1</w:t>
      </w:r>
      <w:r>
        <w:rPr>
          <w:rFonts w:ascii="仿宋_GB2312" w:eastAsia="仿宋_GB2312" w:hAnsiTheme="minorEastAsia"/>
          <w:sz w:val="21"/>
          <w:szCs w:val="21"/>
          <w:highlight w:val="none"/>
        </w:rPr>
        <w:t>0</w:t>
      </w:r>
      <w:r>
        <w:rPr>
          <w:rFonts w:hint="eastAsia" w:ascii="仿宋_GB2312" w:eastAsia="仿宋_GB2312" w:hAnsiTheme="minorEastAsia"/>
          <w:sz w:val="21"/>
          <w:szCs w:val="21"/>
          <w:highlight w:val="none"/>
        </w:rPr>
        <w:t>日内补足。</w:t>
      </w:r>
    </w:p>
    <w:p w14:paraId="006C3A60">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3</w:t>
      </w:r>
      <w:r>
        <w:rPr>
          <w:rFonts w:hint="eastAsia" w:ascii="仿宋_GB2312" w:eastAsia="仿宋_GB2312" w:hAnsiTheme="minorEastAsia"/>
          <w:b/>
          <w:sz w:val="21"/>
          <w:szCs w:val="21"/>
          <w:highlight w:val="none"/>
        </w:rPr>
        <w:t>.</w:t>
      </w:r>
      <w:r>
        <w:rPr>
          <w:rFonts w:hint="eastAsia" w:ascii="仿宋_GB2312" w:eastAsia="仿宋_GB2312" w:hAnsiTheme="minorEastAsia"/>
          <w:b/>
          <w:sz w:val="21"/>
          <w:szCs w:val="21"/>
          <w:highlight w:val="none"/>
          <w:lang w:val="en-US" w:eastAsia="zh-CN"/>
        </w:rPr>
        <w:t>6</w:t>
      </w:r>
      <w:r>
        <w:rPr>
          <w:rFonts w:hint="eastAsia" w:ascii="仿宋_GB2312" w:eastAsia="仿宋_GB2312" w:hAnsiTheme="minorEastAsia"/>
          <w:b/>
          <w:sz w:val="21"/>
          <w:szCs w:val="21"/>
          <w:highlight w:val="none"/>
        </w:rPr>
        <w:t xml:space="preserve"> 有下列情形之一的，投标保证金将不予退还，情节严重的列入中建路桥集团《不合格分供商名录》： </w:t>
      </w:r>
    </w:p>
    <w:p w14:paraId="009FF47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投标人在规定的投标有效期内未经招标人同意撤销或修改其投标文件；</w:t>
      </w:r>
    </w:p>
    <w:p w14:paraId="21D38D0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严重扰乱议标流程，招标过程中恶意退出的；</w:t>
      </w:r>
    </w:p>
    <w:p w14:paraId="61D6C2D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中标人在收到中标通知后，无正当理由拒签合同协议书或未按招标文件规定提交履约保证金</w:t>
      </w:r>
      <w:r>
        <w:rPr>
          <w:rFonts w:hint="eastAsia" w:ascii="宋体" w:hAnsi="宋体" w:eastAsia="宋体" w:cs="宋体"/>
          <w:sz w:val="21"/>
          <w:szCs w:val="21"/>
          <w:highlight w:val="none"/>
        </w:rPr>
        <w:t>。</w:t>
      </w:r>
    </w:p>
    <w:p w14:paraId="53B3CA81">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13.</w:t>
      </w:r>
      <w:r>
        <w:rPr>
          <w:rFonts w:hint="eastAsia" w:ascii="仿宋_GB2312" w:eastAsia="仿宋_GB2312" w:hAnsiTheme="minorEastAsia"/>
          <w:b/>
          <w:sz w:val="21"/>
          <w:szCs w:val="21"/>
          <w:highlight w:val="none"/>
          <w:lang w:val="en-US" w:eastAsia="zh-CN"/>
        </w:rPr>
        <w:t>7</w:t>
      </w:r>
      <w:r>
        <w:rPr>
          <w:rFonts w:hint="eastAsia" w:ascii="仿宋_GB2312" w:eastAsia="仿宋_GB2312" w:hAnsiTheme="minorEastAsia"/>
          <w:b/>
          <w:sz w:val="21"/>
          <w:szCs w:val="21"/>
          <w:highlight w:val="none"/>
        </w:rPr>
        <w:t>履约保证金见前附表。</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上一年度中建路桥集团有限公司优质供应商免交履约保证金。</w:t>
      </w:r>
    </w:p>
    <w:p w14:paraId="11B0DF1C">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14.投标报价及结算方式</w:t>
      </w:r>
    </w:p>
    <w:p w14:paraId="6FC53241">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.1投标价。</w:t>
      </w:r>
      <w:r>
        <w:rPr>
          <w:rFonts w:hint="eastAsia" w:ascii="仿宋_GB2312" w:eastAsia="仿宋_GB2312" w:hAnsiTheme="minorEastAsia"/>
          <w:sz w:val="21"/>
          <w:szCs w:val="21"/>
          <w:highlight w:val="none"/>
          <w:lang w:val="en-US" w:eastAsia="zh-CN"/>
        </w:rPr>
        <w:t>投标人把物资由生产所在地，完好无损地运至招标人指定交货地点所发生的一切费用，包括但不限于材料费（或设备费）、包装回收费、卸货前损耗费、安装指导费、调试费、测试费（如有）、卸货前保管费（如有）、税金、包装费、上车人力及机械资费（由投标人自行协调，招标人只进行指定场地和材料验收工作）、出库费、出厂检测费码放费、保险费、中转仓储费、驻厂监造费、运输造成的道路污染的清理及维修费用、出库吊装费、运输费、过江过桥费、高速公路费、专利、专有技术、技术秘密的使用费等，资料费、财务费、投标人合理的利润、管理费、市场价格波动带来的风险、向有关部门缴纳的各项费用以及政策性文件所规定的各项应有费用等投标人履行合同规定义务的全部价款与费税等一切费用，投标人不得以任何理由向招标人另行索要其它费用。</w:t>
      </w:r>
      <w:r>
        <w:rPr>
          <w:rFonts w:hint="eastAsia" w:ascii="仿宋_GB2312" w:eastAsia="仿宋_GB2312" w:hAnsiTheme="minorEastAsia"/>
          <w:sz w:val="21"/>
          <w:szCs w:val="21"/>
          <w:highlight w:val="none"/>
          <w:lang w:val="en-US" w:eastAsia="zh-Hans"/>
        </w:rPr>
        <w:t>如遇国家税率调整，中标不含税单价保持不变，以政策调整起始时间开始，调整含税单价。</w:t>
      </w:r>
    </w:p>
    <w:p w14:paraId="2BA7DFA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风险因素</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现场一切条件、供货周期、运输过程中的各种障碍、各种意想不到的费用等均由投标方自行考虑，费用自行承担。</w:t>
      </w:r>
    </w:p>
    <w:p w14:paraId="0C446613">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4</w:t>
      </w:r>
      <w:r>
        <w:rPr>
          <w:rFonts w:hint="eastAsia" w:ascii="仿宋_GB2312" w:eastAsia="仿宋_GB2312" w:hAnsiTheme="minorEastAsia"/>
          <w:b/>
          <w:sz w:val="21"/>
          <w:szCs w:val="21"/>
          <w:highlight w:val="none"/>
        </w:rPr>
        <w:t>.2本次招标报价采用</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 xml:space="preserve">固定单价 </w:t>
      </w:r>
      <w:r>
        <w:rPr>
          <w:rFonts w:hint="eastAsia" w:ascii="仿宋_GB2312" w:eastAsia="仿宋_GB2312" w:hAnsiTheme="minorEastAsia"/>
          <w:b/>
          <w:sz w:val="21"/>
          <w:szCs w:val="21"/>
          <w:highlight w:val="none"/>
        </w:rPr>
        <w:t>报价方式</w:t>
      </w:r>
    </w:p>
    <w:p w14:paraId="5BB4AE39">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u w:val="single"/>
        </w:rPr>
        <w:t>固定</w:t>
      </w:r>
      <w:r>
        <w:rPr>
          <w:rFonts w:hint="eastAsia" w:ascii="仿宋_GB2312" w:eastAsia="仿宋_GB2312" w:hAnsiTheme="minorEastAsia"/>
          <w:b/>
          <w:sz w:val="21"/>
          <w:szCs w:val="21"/>
          <w:highlight w:val="none"/>
          <w:u w:val="single"/>
          <w:lang w:val="en-US" w:eastAsia="zh-CN"/>
        </w:rPr>
        <w:t>单价</w:t>
      </w:r>
      <w:r>
        <w:rPr>
          <w:rFonts w:hint="eastAsia" w:ascii="仿宋_GB2312" w:eastAsia="仿宋_GB2312" w:hAnsiTheme="minorEastAsia"/>
          <w:b/>
          <w:sz w:val="21"/>
          <w:szCs w:val="21"/>
          <w:highlight w:val="none"/>
        </w:rPr>
        <w:t>。</w:t>
      </w:r>
      <w:r>
        <w:rPr>
          <w:rFonts w:hint="eastAsia" w:ascii="仿宋_GB2312" w:eastAsia="仿宋_GB2312" w:hAnsiTheme="minorEastAsia"/>
          <w:sz w:val="21"/>
          <w:szCs w:val="21"/>
          <w:highlight w:val="none"/>
        </w:rPr>
        <w:t>物资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14:paraId="6EC71CD5">
      <w:pPr>
        <w:tabs>
          <w:tab w:val="left" w:pos="765"/>
        </w:tabs>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hAnsi="宋体" w:eastAsia="仿宋_GB2312" w:cs="宋体"/>
          <w:sz w:val="21"/>
          <w:szCs w:val="21"/>
          <w:highlight w:val="none"/>
        </w:rPr>
        <w:t>14.3结算方式</w:t>
      </w:r>
      <w:r>
        <w:rPr>
          <w:rFonts w:hint="eastAsia" w:ascii="仿宋_GB2312" w:eastAsia="仿宋_GB2312" w:hAnsiTheme="minorEastAsia"/>
          <w:sz w:val="21"/>
          <w:szCs w:val="21"/>
          <w:highlight w:val="none"/>
        </w:rPr>
        <w:t>见投标人须知前附表。</w:t>
      </w:r>
    </w:p>
    <w:p w14:paraId="6C4624E0">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hAnsiTheme="minorEastAsia"/>
          <w:sz w:val="21"/>
          <w:szCs w:val="21"/>
          <w:highlight w:val="none"/>
        </w:rPr>
        <w:t>14.4</w:t>
      </w:r>
      <w:r>
        <w:rPr>
          <w:rFonts w:hint="eastAsia" w:ascii="仿宋_GB2312" w:eastAsia="仿宋_GB2312" w:cs="宋体" w:hAnsiTheme="minorEastAsia"/>
          <w:sz w:val="21"/>
          <w:szCs w:val="21"/>
          <w:highlight w:val="none"/>
        </w:rPr>
        <w:t>付款比例、付款方式见</w:t>
      </w:r>
      <w:r>
        <w:rPr>
          <w:rFonts w:hint="eastAsia" w:ascii="仿宋_GB2312" w:eastAsia="仿宋_GB2312" w:hAnsiTheme="minorEastAsia"/>
          <w:sz w:val="21"/>
          <w:szCs w:val="21"/>
          <w:highlight w:val="none"/>
        </w:rPr>
        <w:t>投标人须知前附表。</w:t>
      </w:r>
    </w:p>
    <w:p w14:paraId="71E9E340">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5</w:t>
      </w:r>
      <w:r>
        <w:rPr>
          <w:rFonts w:hint="eastAsia" w:ascii="仿宋_GB2312" w:eastAsia="仿宋_GB2312" w:cs="宋体" w:hAnsiTheme="minorEastAsia"/>
          <w:b/>
          <w:bCs/>
          <w:highlight w:val="none"/>
        </w:rPr>
        <w:t>.投标有效期</w:t>
      </w:r>
    </w:p>
    <w:p w14:paraId="77852769">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15.1规定的投标截止之日后</w:t>
      </w:r>
      <w:r>
        <w:rPr>
          <w:rFonts w:ascii="仿宋_GB2312" w:eastAsia="仿宋_GB2312" w:hAnsiTheme="minorEastAsia"/>
          <w:color w:val="000000" w:themeColor="text1"/>
          <w:sz w:val="21"/>
          <w:szCs w:val="21"/>
          <w:highlight w:val="none"/>
          <w14:textFill>
            <w14:solidFill>
              <w14:schemeClr w14:val="tx1"/>
            </w14:solidFill>
          </w14:textFill>
        </w:rPr>
        <w:t>9</w:t>
      </w:r>
      <w:r>
        <w:rPr>
          <w:rFonts w:hint="eastAsia" w:ascii="仿宋_GB2312" w:eastAsia="仿宋_GB2312" w:hAnsiTheme="minorEastAsia"/>
          <w:color w:val="000000" w:themeColor="text1"/>
          <w:sz w:val="21"/>
          <w:szCs w:val="21"/>
          <w:highlight w:val="none"/>
          <w14:textFill>
            <w14:solidFill>
              <w14:schemeClr w14:val="tx1"/>
            </w14:solidFill>
          </w14:textFill>
        </w:rPr>
        <w:t>0</w:t>
      </w:r>
      <w:r>
        <w:rPr>
          <w:rFonts w:hint="eastAsia" w:ascii="仿宋_GB2312" w:eastAsia="仿宋_GB2312" w:hAnsiTheme="minorEastAsia"/>
          <w:sz w:val="21"/>
          <w:szCs w:val="21"/>
          <w:highlight w:val="none"/>
        </w:rPr>
        <w:t>天内投标文件有效。有效期内投标人不得自行改变其投标文件内容。</w:t>
      </w:r>
    </w:p>
    <w:p w14:paraId="304C8CFA">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.2投标有效期满</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如招标人因故未能确定中标人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招标人重新招标。</w:t>
      </w:r>
    </w:p>
    <w:p w14:paraId="541EF6A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 xml:space="preserve">.3投标有效期缩短的，视投标人未响应招标文件而被拒绝。 </w:t>
      </w:r>
    </w:p>
    <w:p w14:paraId="5480CC9B">
      <w:pPr>
        <w:pStyle w:val="181"/>
        <w:keepNext w:val="0"/>
        <w:keepLines w:val="0"/>
        <w:ind w:firstLine="482" w:firstLineChars="200"/>
        <w:jc w:val="left"/>
        <w:rPr>
          <w:rFonts w:ascii="仿宋_GB2312" w:eastAsia="仿宋_GB2312" w:cs="宋体" w:hAnsiTheme="minorEastAsia"/>
          <w:b/>
          <w:bCs/>
          <w:highlight w:val="none"/>
        </w:rPr>
      </w:pPr>
      <w:bookmarkStart w:id="36" w:name="_Toc16914"/>
      <w:r>
        <w:rPr>
          <w:rFonts w:hint="eastAsia" w:ascii="仿宋_GB2312" w:eastAsia="仿宋_GB2312" w:cs="宋体" w:hAnsiTheme="minorEastAsia"/>
          <w:b/>
          <w:bCs/>
          <w:highlight w:val="none"/>
        </w:rPr>
        <w:t>16.投标文件的签署</w:t>
      </w:r>
      <w:bookmarkEnd w:id="36"/>
    </w:p>
    <w:p w14:paraId="5A75B7CD">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highlight w:val="none"/>
          <w14:textFill>
            <w14:solidFill>
              <w14:schemeClr w14:val="bg2"/>
            </w14:solidFill>
          </w14:textFill>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.1 投标人在提供投标文件时，所有的表格、承诺及签署的文件均需壹份正本、壹份副本及一份电子版投标文件，以PDF格式提供。</w:t>
      </w:r>
    </w:p>
    <w:p w14:paraId="4570FE2E">
      <w:pPr>
        <w:adjustRightInd w:val="0"/>
        <w:snapToGrid w:val="0"/>
        <w:spacing w:line="400" w:lineRule="exact"/>
        <w:ind w:left="418" w:leftChars="174" w:firstLine="0" w:firstLineChars="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.2 投标文件应由投标人的法定代表人或授权代理人签字，并按招标文件要求加盖公章。1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.3投标文件原则上不应有涂抹等修改。如确需修改，修改处应由法定代表人或授权代理</w:t>
      </w:r>
    </w:p>
    <w:p w14:paraId="6595E9B3">
      <w:pPr>
        <w:adjustRightInd w:val="0"/>
        <w:snapToGrid w:val="0"/>
        <w:spacing w:line="400" w:lineRule="exact"/>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人签字确认。</w:t>
      </w:r>
    </w:p>
    <w:p w14:paraId="324952C3">
      <w:pPr>
        <w:pStyle w:val="181"/>
        <w:keepNext w:val="0"/>
        <w:keepLines w:val="0"/>
        <w:ind w:firstLine="420" w:firstLineChars="200"/>
        <w:jc w:val="left"/>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.4法定代表人为两个及两个以上公司法人，母公司、全资子公司及其控股公司，不得同时投标，否则全部视为废标。</w:t>
      </w:r>
      <w:bookmarkStart w:id="37" w:name="_Toc16382"/>
    </w:p>
    <w:p w14:paraId="1B853C68">
      <w:pPr>
        <w:pStyle w:val="181"/>
        <w:keepNext w:val="0"/>
        <w:keepLines w:val="0"/>
        <w:ind w:firstLine="420" w:firstLineChars="200"/>
        <w:jc w:val="left"/>
        <w:rPr>
          <w:rFonts w:ascii="仿宋_GB2312" w:eastAsia="仿宋_GB2312" w:hAnsiTheme="minorEastAsia"/>
          <w:kern w:val="2"/>
          <w:highlight w:val="none"/>
        </w:rPr>
      </w:pPr>
      <w:r>
        <w:rPr>
          <w:rFonts w:hint="eastAsia" w:ascii="仿宋_GB2312" w:eastAsia="仿宋_GB2312" w:hAnsiTheme="minorEastAsia"/>
          <w:sz w:val="21"/>
          <w:szCs w:val="21"/>
          <w:highlight w:val="none"/>
        </w:rPr>
        <w:t>16.5投标文件的封套</w:t>
      </w:r>
      <w:bookmarkEnd w:id="37"/>
      <w:r>
        <w:rPr>
          <w:rFonts w:hint="eastAsia" w:ascii="仿宋_GB2312" w:eastAsia="仿宋_GB2312" w:hAnsiTheme="minorEastAsia"/>
          <w:sz w:val="21"/>
          <w:szCs w:val="21"/>
          <w:highlight w:val="none"/>
        </w:rPr>
        <w:t>见投标人须知前附表</w:t>
      </w:r>
      <w:r>
        <w:rPr>
          <w:rFonts w:hint="eastAsia" w:ascii="仿宋_GB2312" w:eastAsia="仿宋_GB2312" w:hAnsiTheme="minorEastAsia"/>
          <w:highlight w:val="none"/>
        </w:rPr>
        <w:t>。</w:t>
      </w:r>
      <w:bookmarkStart w:id="38" w:name="_Toc214336663"/>
      <w:bookmarkStart w:id="39" w:name="_Toc214335336"/>
      <w:bookmarkStart w:id="40" w:name="_Toc31618"/>
      <w:bookmarkStart w:id="41" w:name="_Toc214339497"/>
      <w:bookmarkStart w:id="42" w:name="_Toc214333208"/>
      <w:bookmarkStart w:id="43" w:name="_Hlk38441028"/>
      <w:bookmarkStart w:id="44" w:name="_Toc214331812"/>
    </w:p>
    <w:p w14:paraId="7BD212FA">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四、投标文件的递标</w:t>
      </w:r>
      <w:bookmarkEnd w:id="38"/>
      <w:bookmarkEnd w:id="39"/>
      <w:bookmarkEnd w:id="40"/>
      <w:bookmarkEnd w:id="41"/>
      <w:bookmarkEnd w:id="42"/>
      <w:bookmarkEnd w:id="43"/>
      <w:bookmarkEnd w:id="44"/>
    </w:p>
    <w:p w14:paraId="28C96CD2">
      <w:pPr>
        <w:pStyle w:val="181"/>
        <w:keepNext w:val="0"/>
        <w:keepLines w:val="0"/>
        <w:ind w:firstLine="482" w:firstLineChars="200"/>
        <w:jc w:val="left"/>
        <w:rPr>
          <w:rFonts w:hint="default" w:eastAsia="仿宋_GB2312"/>
          <w:highlight w:val="none"/>
          <w:lang w:val="en-US" w:eastAsia="zh-CN"/>
        </w:rPr>
      </w:pPr>
      <w:bookmarkStart w:id="45" w:name="_Toc2256"/>
      <w:r>
        <w:rPr>
          <w:rFonts w:ascii="仿宋_GB2312" w:eastAsia="仿宋_GB2312" w:cs="宋体" w:hAnsiTheme="minorEastAsia"/>
          <w:b/>
          <w:bCs/>
          <w:highlight w:val="none"/>
        </w:rPr>
        <w:t>17</w:t>
      </w:r>
      <w:r>
        <w:rPr>
          <w:rFonts w:hint="eastAsia" w:ascii="仿宋_GB2312" w:eastAsia="仿宋_GB2312" w:cs="宋体" w:hAnsiTheme="minorEastAsia"/>
          <w:b/>
          <w:bCs/>
          <w:highlight w:val="none"/>
        </w:rPr>
        <w:t>.投标文件的递交</w:t>
      </w:r>
      <w:bookmarkEnd w:id="45"/>
    </w:p>
    <w:p w14:paraId="49F97B59">
      <w:pPr>
        <w:spacing w:line="400" w:lineRule="exact"/>
        <w:ind w:firstLine="420" w:firstLineChars="200"/>
        <w:jc w:val="left"/>
        <w:outlineLvl w:val="2"/>
        <w:rPr>
          <w:rFonts w:hint="eastAsia" w:ascii="仿宋_GB2312" w:eastAsia="仿宋_GB2312" w:hAnsiTheme="minorEastAsia"/>
          <w:sz w:val="21"/>
          <w:szCs w:val="21"/>
          <w:highlight w:val="none"/>
          <w:lang w:val="en-US" w:eastAsia="zh-CN"/>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.1递标的时间和地点：</w:t>
      </w:r>
    </w:p>
    <w:p w14:paraId="063496D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时间：于</w:t>
      </w:r>
      <w:r>
        <w:rPr>
          <w:rFonts w:hint="eastAsia" w:ascii="仿宋_GB2312" w:eastAsia="仿宋_GB2312" w:hAnsiTheme="minorEastAsia"/>
          <w:bCs/>
          <w:sz w:val="21"/>
          <w:szCs w:val="21"/>
          <w:highlight w:val="none"/>
          <w:u w:val="single"/>
          <w:lang w:val="en-US" w:eastAsia="zh-CN"/>
        </w:rPr>
        <w:t>2025</w:t>
      </w:r>
      <w:r>
        <w:rPr>
          <w:rFonts w:hint="eastAsia" w:ascii="仿宋_GB2312" w:eastAsia="仿宋_GB2312" w:hAnsiTheme="minorEastAsia"/>
          <w:bCs/>
          <w:sz w:val="21"/>
          <w:szCs w:val="21"/>
          <w:highlight w:val="none"/>
        </w:rPr>
        <w:t>年</w:t>
      </w:r>
      <w:r>
        <w:rPr>
          <w:rFonts w:hint="eastAsia" w:ascii="仿宋_GB2312" w:eastAsia="仿宋_GB2312" w:hAnsiTheme="minorEastAsia"/>
          <w:bCs/>
          <w:sz w:val="21"/>
          <w:szCs w:val="21"/>
          <w:highlight w:val="none"/>
          <w:u w:val="single"/>
          <w:lang w:val="en-US" w:eastAsia="zh-CN"/>
        </w:rPr>
        <w:t>7</w:t>
      </w:r>
      <w:r>
        <w:rPr>
          <w:rFonts w:hint="eastAsia" w:ascii="仿宋_GB2312" w:eastAsia="仿宋_GB2312" w:hAnsiTheme="minorEastAsia"/>
          <w:bCs/>
          <w:sz w:val="21"/>
          <w:szCs w:val="21"/>
          <w:highlight w:val="none"/>
        </w:rPr>
        <w:t>月</w:t>
      </w:r>
      <w:r>
        <w:rPr>
          <w:rFonts w:hint="eastAsia" w:ascii="仿宋_GB2312" w:eastAsia="仿宋_GB2312" w:hAnsiTheme="minorEastAsia"/>
          <w:bCs/>
          <w:sz w:val="21"/>
          <w:szCs w:val="21"/>
          <w:highlight w:val="none"/>
          <w:u w:val="single"/>
          <w:lang w:val="en-US" w:eastAsia="zh-CN"/>
        </w:rPr>
        <w:t>13</w:t>
      </w:r>
      <w:r>
        <w:rPr>
          <w:rFonts w:hint="eastAsia" w:ascii="仿宋_GB2312" w:eastAsia="仿宋_GB2312" w:hAnsiTheme="minorEastAsia"/>
          <w:bCs/>
          <w:sz w:val="21"/>
          <w:szCs w:val="21"/>
          <w:highlight w:val="none"/>
        </w:rPr>
        <w:t>日</w:t>
      </w:r>
      <w:r>
        <w:rPr>
          <w:rFonts w:hint="eastAsia" w:ascii="仿宋_GB2312" w:eastAsia="仿宋_GB2312" w:hAnsiTheme="minorEastAsia"/>
          <w:bCs/>
          <w:sz w:val="21"/>
          <w:szCs w:val="21"/>
          <w:highlight w:val="none"/>
          <w:u w:val="single"/>
          <w:lang w:val="en-US" w:eastAsia="zh-CN"/>
        </w:rPr>
        <w:t>14</w:t>
      </w:r>
      <w:r>
        <w:rPr>
          <w:rFonts w:hint="eastAsia" w:ascii="仿宋_GB2312" w:eastAsia="仿宋_GB2312" w:hAnsiTheme="minorEastAsia"/>
          <w:bCs/>
          <w:sz w:val="21"/>
          <w:szCs w:val="21"/>
          <w:highlight w:val="none"/>
        </w:rPr>
        <w:t>时之前</w:t>
      </w:r>
      <w:r>
        <w:rPr>
          <w:rFonts w:hint="eastAsia" w:ascii="仿宋_GB2312" w:eastAsia="仿宋_GB2312" w:hAnsiTheme="minorEastAsia"/>
          <w:sz w:val="21"/>
          <w:szCs w:val="21"/>
          <w:highlight w:val="none"/>
        </w:rPr>
        <w:t>完成递交，在此时间之后交来的投标文件恕不接受。</w:t>
      </w:r>
    </w:p>
    <w:p w14:paraId="78CD897C">
      <w:pPr>
        <w:spacing w:line="400" w:lineRule="exact"/>
        <w:ind w:firstLine="420" w:firstLineChars="200"/>
        <w:jc w:val="left"/>
        <w:outlineLvl w:val="2"/>
        <w:rPr>
          <w:rFonts w:hint="eastAsia" w:ascii="仿宋_GB2312" w:eastAsia="仿宋_GB2312" w:cs="Times New Roman" w:hAnsiTheme="minorEastAsia"/>
          <w:sz w:val="21"/>
          <w:szCs w:val="21"/>
          <w:highlight w:val="none"/>
          <w:u w:val="single"/>
        </w:rPr>
      </w:pPr>
      <w:r>
        <w:rPr>
          <w:rFonts w:hint="eastAsia" w:ascii="仿宋_GB2312" w:eastAsia="仿宋_GB2312" w:hAnsiTheme="minorEastAsia"/>
          <w:sz w:val="21"/>
          <w:szCs w:val="21"/>
          <w:highlight w:val="none"/>
        </w:rPr>
        <w:t>地点：</w:t>
      </w:r>
      <w:r>
        <w:rPr>
          <w:rFonts w:hint="eastAsia" w:ascii="仿宋_GB2312" w:eastAsia="仿宋_GB2312" w:cs="Times New Roman" w:hAnsiTheme="minorEastAsia"/>
          <w:sz w:val="21"/>
          <w:szCs w:val="21"/>
          <w:highlight w:val="none"/>
        </w:rPr>
        <w:t xml:space="preserve"> </w:t>
      </w:r>
      <w:r>
        <w:rPr>
          <w:rFonts w:hint="eastAsia" w:ascii="仿宋_GB2312" w:eastAsia="仿宋_GB2312" w:cs="Times New Roman" w:hAnsiTheme="minorEastAsia"/>
          <w:sz w:val="21"/>
          <w:szCs w:val="21"/>
          <w:highlight w:val="none"/>
          <w:u w:val="single"/>
        </w:rPr>
        <w:t>河北省邢台市泉北西大街1299号中建路桥集团第六工程有限公司物资设备部</w:t>
      </w:r>
    </w:p>
    <w:p w14:paraId="44EAA974">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.2未按规定时间递交投标文件的或密封不完好的，招标人拒绝接受。</w:t>
      </w:r>
    </w:p>
    <w:p w14:paraId="0EF45CDE">
      <w:pPr>
        <w:adjustRightInd w:val="0"/>
        <w:snapToGrid w:val="0"/>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无论投标人中标与否，投标人均无权索回投标文件及电子文档。</w:t>
      </w:r>
      <w:bookmarkStart w:id="46" w:name="_Toc214331813"/>
      <w:bookmarkStart w:id="47" w:name="_Toc214339498"/>
      <w:bookmarkStart w:id="48" w:name="_Toc214333209"/>
      <w:bookmarkStart w:id="49" w:name="_Toc214336664"/>
      <w:bookmarkStart w:id="50" w:name="_Toc4220"/>
      <w:bookmarkStart w:id="51" w:name="_Toc214335337"/>
    </w:p>
    <w:p w14:paraId="10878462">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五、开标与评标</w:t>
      </w:r>
      <w:bookmarkEnd w:id="46"/>
      <w:bookmarkEnd w:id="47"/>
      <w:bookmarkEnd w:id="48"/>
      <w:bookmarkEnd w:id="49"/>
      <w:bookmarkEnd w:id="50"/>
      <w:bookmarkEnd w:id="51"/>
    </w:p>
    <w:p w14:paraId="09D8857C">
      <w:pPr>
        <w:pStyle w:val="181"/>
        <w:keepNext w:val="0"/>
        <w:keepLines w:val="0"/>
        <w:ind w:firstLine="482" w:firstLineChars="200"/>
        <w:jc w:val="left"/>
        <w:rPr>
          <w:rFonts w:ascii="仿宋_GB2312" w:eastAsia="仿宋_GB2312" w:hAnsiTheme="minorEastAsia"/>
          <w:b/>
          <w:bCs/>
          <w:highlight w:val="none"/>
        </w:rPr>
      </w:pPr>
      <w:bookmarkStart w:id="52" w:name="_Toc9280"/>
      <w:r>
        <w:rPr>
          <w:rFonts w:ascii="仿宋_GB2312" w:eastAsia="仿宋_GB2312" w:cs="宋体" w:hAnsiTheme="minorEastAsia"/>
          <w:b/>
          <w:bCs/>
          <w:highlight w:val="none"/>
        </w:rPr>
        <w:t>18</w:t>
      </w:r>
      <w:r>
        <w:rPr>
          <w:rFonts w:hint="eastAsia" w:ascii="仿宋_GB2312" w:eastAsia="仿宋_GB2312" w:cs="宋体" w:hAnsiTheme="minorEastAsia"/>
          <w:b/>
          <w:bCs/>
          <w:highlight w:val="none"/>
        </w:rPr>
        <w:t>.开标</w:t>
      </w:r>
      <w:bookmarkEnd w:id="52"/>
    </w:p>
    <w:p w14:paraId="7C7ED9F0">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招标人将于</w:t>
      </w:r>
      <w:r>
        <w:rPr>
          <w:rFonts w:hint="eastAsia" w:ascii="仿宋_GB2312" w:eastAsia="仿宋_GB2312" w:hAnsiTheme="minorEastAsia"/>
          <w:bCs/>
          <w:kern w:val="2"/>
          <w:highlight w:val="none"/>
          <w:u w:val="single"/>
          <w:lang w:val="en-US" w:eastAsia="zh-CN"/>
        </w:rPr>
        <w:t>2025</w:t>
      </w:r>
      <w:r>
        <w:rPr>
          <w:rFonts w:hint="eastAsia" w:ascii="仿宋_GB2312" w:eastAsia="仿宋_GB2312" w:hAnsiTheme="minorEastAsia"/>
          <w:bCs/>
          <w:kern w:val="2"/>
          <w:highlight w:val="none"/>
        </w:rPr>
        <w:t>年</w:t>
      </w:r>
      <w:r>
        <w:rPr>
          <w:rFonts w:hint="eastAsia" w:ascii="仿宋_GB2312" w:eastAsia="仿宋_GB2312" w:hAnsiTheme="minorEastAsia"/>
          <w:bCs/>
          <w:kern w:val="2"/>
          <w:highlight w:val="none"/>
          <w:u w:val="single"/>
          <w:lang w:val="en-US" w:eastAsia="zh-CN"/>
        </w:rPr>
        <w:t>7</w:t>
      </w:r>
      <w:r>
        <w:rPr>
          <w:rFonts w:hint="eastAsia" w:ascii="仿宋_GB2312" w:eastAsia="仿宋_GB2312" w:hAnsiTheme="minorEastAsia"/>
          <w:bCs/>
          <w:kern w:val="2"/>
          <w:highlight w:val="none"/>
        </w:rPr>
        <w:t>月</w:t>
      </w:r>
      <w:r>
        <w:rPr>
          <w:rFonts w:hint="eastAsia" w:ascii="仿宋_GB2312" w:eastAsia="仿宋_GB2312" w:hAnsiTheme="minorEastAsia"/>
          <w:bCs/>
          <w:kern w:val="2"/>
          <w:highlight w:val="none"/>
          <w:u w:val="single"/>
          <w:lang w:val="en-US" w:eastAsia="zh-CN"/>
        </w:rPr>
        <w:t>13</w:t>
      </w:r>
      <w:bookmarkStart w:id="75" w:name="_GoBack"/>
      <w:bookmarkEnd w:id="75"/>
      <w:r>
        <w:rPr>
          <w:rFonts w:hint="eastAsia" w:ascii="仿宋_GB2312" w:eastAsia="仿宋_GB2312" w:hAnsiTheme="minorEastAsia"/>
          <w:bCs/>
          <w:kern w:val="2"/>
          <w:highlight w:val="none"/>
        </w:rPr>
        <w:t>日</w:t>
      </w:r>
      <w:r>
        <w:rPr>
          <w:rFonts w:hint="eastAsia" w:ascii="仿宋_GB2312" w:eastAsia="仿宋_GB2312" w:hAnsiTheme="minorEastAsia"/>
          <w:bCs/>
          <w:kern w:val="2"/>
          <w:highlight w:val="none"/>
          <w:u w:val="single"/>
          <w:lang w:val="en-US" w:eastAsia="zh-CN"/>
        </w:rPr>
        <w:t>14</w:t>
      </w:r>
      <w:r>
        <w:rPr>
          <w:rFonts w:hint="eastAsia" w:ascii="仿宋_GB2312" w:eastAsia="仿宋_GB2312" w:hAnsiTheme="minorEastAsia"/>
          <w:bCs/>
          <w:kern w:val="2"/>
          <w:highlight w:val="none"/>
        </w:rPr>
        <w:t>时</w:t>
      </w:r>
      <w:r>
        <w:rPr>
          <w:rFonts w:hint="eastAsia" w:ascii="仿宋_GB2312" w:eastAsia="仿宋_GB2312" w:hAnsiTheme="minorEastAsia"/>
          <w:kern w:val="2"/>
          <w:highlight w:val="none"/>
        </w:rPr>
        <w:t>，在中建路桥集团有限公司</w:t>
      </w:r>
      <w:r>
        <w:rPr>
          <w:rFonts w:hint="eastAsia" w:ascii="仿宋_GB2312" w:eastAsia="仿宋_GB2312" w:hAnsiTheme="minorEastAsia"/>
          <w:kern w:val="2"/>
          <w:highlight w:val="none"/>
          <w:u w:val="single"/>
          <w:lang w:val="en-US" w:eastAsia="zh-CN"/>
        </w:rPr>
        <w:t>中建路桥集团第六工程有限公司九楼会议室</w:t>
      </w:r>
      <w:r>
        <w:rPr>
          <w:rFonts w:hint="eastAsia" w:ascii="仿宋_GB2312" w:eastAsia="仿宋_GB2312" w:hAnsiTheme="minorEastAsia"/>
          <w:kern w:val="2"/>
          <w:highlight w:val="none"/>
        </w:rPr>
        <w:t>公开开标。</w:t>
      </w:r>
    </w:p>
    <w:p w14:paraId="76EFCBF1">
      <w:pPr>
        <w:pStyle w:val="181"/>
        <w:keepNext w:val="0"/>
        <w:keepLines w:val="0"/>
        <w:ind w:firstLine="482" w:firstLineChars="200"/>
        <w:jc w:val="left"/>
        <w:rPr>
          <w:rFonts w:ascii="仿宋_GB2312" w:eastAsia="仿宋_GB2312" w:cs="宋体" w:hAnsiTheme="minorEastAsia"/>
          <w:b/>
          <w:bCs/>
          <w:highlight w:val="none"/>
        </w:rPr>
      </w:pPr>
      <w:bookmarkStart w:id="53" w:name="_Toc13578"/>
      <w:r>
        <w:rPr>
          <w:rFonts w:ascii="仿宋_GB2312" w:eastAsia="仿宋_GB2312" w:cs="宋体" w:hAnsiTheme="minorEastAsia"/>
          <w:b/>
          <w:bCs/>
          <w:highlight w:val="none"/>
        </w:rPr>
        <w:t>19</w:t>
      </w:r>
      <w:r>
        <w:rPr>
          <w:rFonts w:hint="eastAsia" w:ascii="仿宋_GB2312" w:eastAsia="仿宋_GB2312" w:cs="宋体" w:hAnsiTheme="minorEastAsia"/>
          <w:b/>
          <w:bCs/>
          <w:highlight w:val="none"/>
        </w:rPr>
        <w:t>.评标</w:t>
      </w:r>
      <w:bookmarkEnd w:id="53"/>
    </w:p>
    <w:p w14:paraId="01E5CF1F">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ascii="仿宋_GB2312" w:eastAsia="仿宋_GB2312" w:hAnsiTheme="minorEastAsia"/>
          <w:kern w:val="2"/>
          <w:highlight w:val="none"/>
        </w:rPr>
        <w:t>19</w:t>
      </w:r>
      <w:r>
        <w:rPr>
          <w:rFonts w:hint="eastAsia" w:ascii="仿宋_GB2312" w:eastAsia="仿宋_GB2312" w:hAnsiTheme="minorEastAsia"/>
          <w:kern w:val="2"/>
          <w:highlight w:val="none"/>
        </w:rPr>
        <w:t>.1 评标小组：由招标人依法、依规组建评标小组。</w:t>
      </w:r>
      <w:r>
        <w:rPr>
          <w:rFonts w:hint="eastAsia" w:ascii="仿宋_GB2312" w:eastAsia="仿宋_GB2312" w:cs="Times New Roman" w:hAnsiTheme="minorEastAsia"/>
          <w:kern w:val="2"/>
          <w:highlight w:val="none"/>
        </w:rPr>
        <w:tab/>
      </w:r>
    </w:p>
    <w:p w14:paraId="035A9580">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ascii="仿宋_GB2312" w:eastAsia="仿宋_GB2312" w:cs="宋体" w:hAnsiTheme="minorEastAsia"/>
          <w:sz w:val="21"/>
          <w:szCs w:val="21"/>
          <w:highlight w:val="none"/>
        </w:rPr>
        <w:t>19</w:t>
      </w:r>
      <w:r>
        <w:rPr>
          <w:rFonts w:hint="eastAsia" w:ascii="仿宋_GB2312" w:eastAsia="仿宋_GB2312" w:cs="宋体" w:hAnsiTheme="minorEastAsia"/>
          <w:sz w:val="21"/>
          <w:szCs w:val="21"/>
          <w:highlight w:val="none"/>
        </w:rPr>
        <w:t>.2 评标原则：遵循公平、公正、科学、择优和市场价格调查的原则。本次招标将选取报价较低且合理的分供商进入议标，报价较高或</w:t>
      </w:r>
      <w:r>
        <w:rPr>
          <w:rFonts w:hint="eastAsia" w:ascii="仿宋_GB2312" w:eastAsia="仿宋_GB2312" w:cs="宋体" w:hAnsiTheme="minorEastAsia"/>
          <w:sz w:val="21"/>
          <w:szCs w:val="21"/>
          <w:highlight w:val="none"/>
          <w:lang w:val="en-US" w:eastAsia="zh-CN"/>
        </w:rPr>
        <w:t>明显低于合理价格下限</w:t>
      </w:r>
      <w:r>
        <w:rPr>
          <w:rFonts w:hint="eastAsia" w:ascii="仿宋_GB2312" w:eastAsia="仿宋_GB2312" w:cs="宋体" w:hAnsiTheme="minorEastAsia"/>
          <w:sz w:val="21"/>
          <w:szCs w:val="21"/>
          <w:highlight w:val="none"/>
        </w:rPr>
        <w:t>的分供商不进入议标，请投标人谨慎报价。</w:t>
      </w:r>
      <w:bookmarkStart w:id="54" w:name="_Toc31000"/>
    </w:p>
    <w:p w14:paraId="6BF3D6CD">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19.3物资采购评标办法</w:t>
      </w:r>
    </w:p>
    <w:p w14:paraId="00AF4076">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19.3.1</w:t>
      </w:r>
      <w:r>
        <w:rPr>
          <w:rFonts w:hint="eastAsia" w:ascii="仿宋_GB2312" w:eastAsia="仿宋_GB2312" w:cs="宋体" w:hAnsiTheme="minorEastAsia"/>
          <w:sz w:val="21"/>
          <w:szCs w:val="21"/>
          <w:highlight w:val="none"/>
          <w:lang w:eastAsia="zh-Hans"/>
        </w:rPr>
        <w:t>由招标方组织评标</w:t>
      </w:r>
      <w:r>
        <w:rPr>
          <w:rFonts w:hint="eastAsia" w:ascii="仿宋_GB2312" w:eastAsia="仿宋_GB2312" w:cs="宋体" w:hAnsiTheme="minorEastAsia"/>
          <w:sz w:val="21"/>
          <w:szCs w:val="21"/>
          <w:highlight w:val="none"/>
          <w:lang w:val="en-US" w:eastAsia="zh-CN"/>
        </w:rPr>
        <w:t>小</w:t>
      </w:r>
      <w:r>
        <w:rPr>
          <w:rFonts w:hint="eastAsia" w:ascii="仿宋_GB2312" w:eastAsia="仿宋_GB2312" w:cs="宋体" w:hAnsiTheme="minorEastAsia"/>
          <w:sz w:val="21"/>
          <w:szCs w:val="21"/>
          <w:highlight w:val="none"/>
          <w:lang w:eastAsia="zh-Hans"/>
        </w:rPr>
        <w:t>组进行评标。</w:t>
      </w:r>
    </w:p>
    <w:p w14:paraId="686A0477">
      <w:pPr>
        <w:pStyle w:val="181"/>
        <w:keepNext w:val="0"/>
        <w:keepLines w:val="0"/>
        <w:ind w:firstLine="420" w:firstLineChars="200"/>
        <w:jc w:val="left"/>
        <w:rPr>
          <w:rFonts w:hint="default" w:ascii="仿宋_GB2312" w:eastAsia="仿宋_GB2312" w:cs="宋体" w:hAnsiTheme="minorEastAsia"/>
          <w:strike/>
          <w:dstrike w:val="0"/>
          <w:sz w:val="21"/>
          <w:szCs w:val="21"/>
          <w:highlight w:val="none"/>
          <w:lang w:val="en-US" w:eastAsia="zh-CN"/>
        </w:rPr>
      </w:pPr>
      <w:r>
        <w:rPr>
          <w:rFonts w:hint="eastAsia" w:ascii="仿宋_GB2312" w:eastAsia="仿宋_GB2312" w:cs="宋体" w:hAnsiTheme="minorEastAsia"/>
          <w:strike w:val="0"/>
          <w:dstrike w:val="0"/>
          <w:sz w:val="21"/>
          <w:szCs w:val="21"/>
          <w:highlight w:val="none"/>
          <w:lang w:val="en-US" w:eastAsia="zh-CN"/>
        </w:rPr>
        <w:t>19.3.2详见</w:t>
      </w:r>
      <w:r>
        <w:rPr>
          <w:rFonts w:hint="eastAsia" w:ascii="仿宋_GB2312" w:eastAsia="仿宋_GB2312" w:cs="宋体" w:hAnsiTheme="minorEastAsia"/>
          <w:strike w:val="0"/>
          <w:sz w:val="21"/>
          <w:szCs w:val="21"/>
          <w:highlight w:val="none"/>
          <w:lang w:val="en-US" w:eastAsia="zh-CN"/>
        </w:rPr>
        <w:t>19.3.5</w:t>
      </w:r>
      <w:r>
        <w:rPr>
          <w:rFonts w:hint="eastAsia" w:ascii="仿宋_GB2312" w:eastAsia="仿宋_GB2312" w:cs="宋体" w:hAnsiTheme="minorEastAsia"/>
          <w:strike w:val="0"/>
          <w:dstrike w:val="0"/>
          <w:sz w:val="21"/>
          <w:szCs w:val="21"/>
          <w:highlight w:val="none"/>
          <w:lang w:val="en-US" w:eastAsia="zh-CN"/>
        </w:rPr>
        <w:t>综合评分规则</w:t>
      </w:r>
    </w:p>
    <w:p w14:paraId="5A4F7718">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19.3.3</w:t>
      </w:r>
      <w:r>
        <w:rPr>
          <w:rFonts w:ascii="仿宋_GB2312" w:eastAsia="仿宋_GB2312" w:cs="宋体" w:hAnsiTheme="minorEastAsia"/>
          <w:sz w:val="21"/>
          <w:szCs w:val="21"/>
          <w:highlight w:val="none"/>
          <w:lang w:eastAsia="zh-Hans"/>
        </w:rPr>
        <w:t xml:space="preserve"> </w:t>
      </w:r>
      <w:r>
        <w:rPr>
          <w:rFonts w:hint="eastAsia" w:ascii="仿宋_GB2312" w:eastAsia="仿宋_GB2312" w:cs="宋体" w:hAnsiTheme="minorEastAsia"/>
          <w:sz w:val="21"/>
          <w:szCs w:val="21"/>
          <w:highlight w:val="none"/>
          <w:lang w:eastAsia="zh-Hans"/>
        </w:rPr>
        <w:t>评标依据：招标文件、投标文件、评标办法。</w:t>
      </w:r>
    </w:p>
    <w:p w14:paraId="36044540">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 xml:space="preserve">19.3.4 </w:t>
      </w:r>
      <w:r>
        <w:rPr>
          <w:rFonts w:hint="eastAsia" w:ascii="仿宋_GB2312" w:eastAsia="仿宋_GB2312" w:cs="宋体" w:hAnsiTheme="minorEastAsia"/>
          <w:sz w:val="21"/>
          <w:szCs w:val="21"/>
          <w:highlight w:val="none"/>
          <w:lang w:eastAsia="zh-Hans"/>
        </w:rPr>
        <w:t>拟中标供应商公示：拟确定的中标供应商通过云筑网公示，公示期为</w:t>
      </w:r>
      <w:r>
        <w:rPr>
          <w:rFonts w:hint="eastAsia" w:ascii="仿宋_GB2312" w:eastAsia="仿宋_GB2312" w:cs="宋体" w:hAnsiTheme="minorEastAsia"/>
          <w:sz w:val="21"/>
          <w:szCs w:val="21"/>
          <w:highlight w:val="none"/>
          <w:lang w:val="en-US" w:eastAsia="zh-CN"/>
        </w:rPr>
        <w:t>3天</w:t>
      </w:r>
      <w:r>
        <w:rPr>
          <w:rFonts w:hint="eastAsia" w:ascii="仿宋_GB2312" w:eastAsia="仿宋_GB2312" w:cs="宋体" w:hAnsiTheme="minorEastAsia"/>
          <w:sz w:val="21"/>
          <w:szCs w:val="21"/>
          <w:highlight w:val="none"/>
          <w:lang w:eastAsia="zh-Hans"/>
        </w:rPr>
        <w:t>。</w:t>
      </w:r>
    </w:p>
    <w:p w14:paraId="5AB45886">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w:t>
      </w:r>
      <w:r>
        <w:rPr>
          <w:rFonts w:hint="eastAsia" w:ascii="仿宋_GB2312" w:eastAsia="仿宋_GB2312" w:cs="宋体" w:hAnsiTheme="minorEastAsia"/>
          <w:sz w:val="21"/>
          <w:szCs w:val="21"/>
          <w:highlight w:val="none"/>
          <w:lang w:eastAsia="zh-Hans"/>
        </w:rPr>
        <w:t>综合评分规则</w:t>
      </w:r>
    </w:p>
    <w:p w14:paraId="187C4EFC">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19.3.5.1</w:t>
      </w:r>
      <w:r>
        <w:rPr>
          <w:rFonts w:hint="eastAsia" w:ascii="仿宋_GB2312" w:eastAsia="仿宋_GB2312" w:cs="宋体" w:hAnsiTheme="minorEastAsia"/>
          <w:sz w:val="21"/>
          <w:szCs w:val="21"/>
          <w:highlight w:val="none"/>
          <w:lang w:eastAsia="zh-Hans"/>
        </w:rPr>
        <w:t>综合评分计算方式：综合得分满分</w:t>
      </w:r>
      <w:r>
        <w:rPr>
          <w:rFonts w:ascii="仿宋_GB2312" w:eastAsia="仿宋_GB2312" w:cs="宋体" w:hAnsiTheme="minorEastAsia"/>
          <w:sz w:val="21"/>
          <w:szCs w:val="21"/>
          <w:highlight w:val="none"/>
          <w:lang w:eastAsia="zh-Hans"/>
        </w:rPr>
        <w:t>100</w:t>
      </w:r>
      <w:r>
        <w:rPr>
          <w:rFonts w:hint="eastAsia" w:ascii="仿宋_GB2312" w:eastAsia="仿宋_GB2312" w:cs="宋体" w:hAnsiTheme="minorEastAsia"/>
          <w:sz w:val="21"/>
          <w:szCs w:val="21"/>
          <w:highlight w:val="none"/>
          <w:lang w:eastAsia="zh-Hans"/>
        </w:rPr>
        <w:t>分，按照</w:t>
      </w:r>
      <w:r>
        <w:rPr>
          <w:rFonts w:hint="eastAsia" w:ascii="仿宋_GB2312" w:eastAsia="仿宋_GB2312" w:cs="宋体" w:hAnsiTheme="minorEastAsia"/>
          <w:sz w:val="21"/>
          <w:szCs w:val="21"/>
          <w:highlight w:val="none"/>
          <w:lang w:val="en-US" w:eastAsia="zh-CN"/>
        </w:rPr>
        <w:t>商务报价</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90</w:t>
      </w:r>
      <w:r>
        <w:rPr>
          <w:rFonts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垫资能力4%、注册资金2%、组织供应、运输、技术服务方案1%、投标人的信誉及合作情况2%、投标报价成本分析1%</w:t>
      </w:r>
      <w:r>
        <w:rPr>
          <w:rFonts w:hint="eastAsia" w:ascii="仿宋_GB2312" w:eastAsia="仿宋_GB2312" w:cs="宋体" w:hAnsiTheme="minorEastAsia"/>
          <w:sz w:val="21"/>
          <w:szCs w:val="21"/>
          <w:highlight w:val="none"/>
          <w:lang w:eastAsia="zh-Hans"/>
        </w:rPr>
        <w:t>进行分值划分。综合得分相同时，固定加价较低的排名靠前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val="en-US" w:eastAsia="zh-CN"/>
        </w:rPr>
        <w:t>适用于浮动价</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eastAsia="zh-Hans"/>
        </w:rPr>
        <w:t>、注册资本金较高的排名靠前、投标较早的排名靠前。加分项:ESG评级在B级及以上加0.5分，在A级及以上加1分。</w:t>
      </w:r>
    </w:p>
    <w:p w14:paraId="49C1626B">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19.3.5.2商务报价评分</w:t>
      </w:r>
      <w:r>
        <w:rPr>
          <w:rFonts w:hint="eastAsia" w:ascii="仿宋_GB2312" w:eastAsia="仿宋_GB2312" w:cs="宋体" w:hAnsiTheme="minorEastAsia"/>
          <w:sz w:val="21"/>
          <w:szCs w:val="21"/>
          <w:highlight w:val="none"/>
          <w:lang w:eastAsia="zh-Hans"/>
        </w:rPr>
        <w:t>计算方式：</w:t>
      </w:r>
      <w:r>
        <w:rPr>
          <w:rFonts w:hint="eastAsia" w:ascii="仿宋_GB2312" w:eastAsia="仿宋_GB2312" w:cs="宋体" w:hAnsiTheme="minorEastAsia"/>
          <w:sz w:val="21"/>
          <w:szCs w:val="21"/>
          <w:highlight w:val="none"/>
          <w:lang w:val="en-US" w:eastAsia="zh-CN"/>
        </w:rPr>
        <w:t>以二次报价中最低报价为基准价</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得90分；</w:t>
      </w:r>
      <w:r>
        <w:rPr>
          <w:rFonts w:hint="eastAsia" w:ascii="仿宋_GB2312" w:eastAsia="仿宋_GB2312" w:cs="宋体" w:hAnsiTheme="minorEastAsia"/>
          <w:sz w:val="21"/>
          <w:szCs w:val="21"/>
          <w:highlight w:val="none"/>
          <w:lang w:eastAsia="zh-Hans"/>
        </w:rPr>
        <w:t>投标报价与基准价相差百分比</w:t>
      </w:r>
      <w:r>
        <w:rPr>
          <w:rFonts w:hint="eastAsia" w:ascii="仿宋_GB2312" w:eastAsia="仿宋_GB2312" w:cs="宋体" w:hAnsiTheme="minorEastAsia"/>
          <w:sz w:val="21"/>
          <w:szCs w:val="21"/>
          <w:highlight w:val="none"/>
          <w:lang w:val="en-US" w:eastAsia="zh-CN"/>
        </w:rPr>
        <w:t>计算商务报价分数，每高1%，分数减2分，商务报价评分下限为30分</w:t>
      </w:r>
      <w:r>
        <w:rPr>
          <w:rFonts w:hint="eastAsia" w:ascii="仿宋_GB2312" w:eastAsia="仿宋_GB2312" w:cs="宋体" w:hAnsiTheme="minorEastAsia"/>
          <w:sz w:val="21"/>
          <w:szCs w:val="21"/>
          <w:highlight w:val="none"/>
        </w:rPr>
        <w:t>。</w:t>
      </w:r>
    </w:p>
    <w:p w14:paraId="6DE9F736">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19.3.5.3垫资能力最多且垫资时长最长为满分，垫资最少为零分，其他按内插法计算。</w:t>
      </w:r>
    </w:p>
    <w:p w14:paraId="7AC45CA7">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19.3.5.4组织供应、运输、技术服务方案：供应能力强、技术方案成熟的得满分，较差的不得分。</w:t>
      </w:r>
    </w:p>
    <w:p w14:paraId="39ABBEE3">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19.3.5.5投标人的信誉及合作情况：上年度中建系统内部的优质供应商得满分，云筑网或商务平台履约合同额每1000万得0.2分，最高不得超过满分。</w:t>
      </w:r>
    </w:p>
    <w:p w14:paraId="6149C41C">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19.3.5.6投标报价成本分析：投标文件中含成本分析且分析较好的得满分，不含的不得分。</w:t>
      </w:r>
    </w:p>
    <w:p w14:paraId="340369BF">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19.3.5.7</w:t>
      </w:r>
      <w:r>
        <w:rPr>
          <w:rFonts w:hint="eastAsia" w:ascii="仿宋_GB2312" w:eastAsia="仿宋_GB2312" w:cs="宋体" w:hAnsiTheme="minorEastAsia"/>
          <w:sz w:val="21"/>
          <w:szCs w:val="21"/>
          <w:highlight w:val="none"/>
          <w:lang w:eastAsia="zh-Hans"/>
        </w:rPr>
        <w:t>中标候选单位经定标审批、公示后作为最终中标单位。</w:t>
      </w:r>
    </w:p>
    <w:p w14:paraId="63104E2A">
      <w:pPr>
        <w:pStyle w:val="181"/>
        <w:keepNext w:val="0"/>
        <w:keepLines w:val="0"/>
        <w:ind w:firstLine="420" w:firstLineChars="200"/>
        <w:jc w:val="left"/>
      </w:pPr>
      <w:r>
        <w:rPr>
          <w:rFonts w:hint="eastAsia" w:ascii="仿宋_GB2312" w:eastAsia="仿宋_GB2312" w:cs="宋体" w:hAnsiTheme="minorEastAsia"/>
          <w:sz w:val="21"/>
          <w:szCs w:val="21"/>
          <w:highlight w:val="none"/>
          <w:lang w:val="en-US" w:eastAsia="zh-CN"/>
        </w:rPr>
        <w:t>19.4</w:t>
      </w:r>
      <w:r>
        <w:rPr>
          <w:rFonts w:hint="eastAsia" w:ascii="仿宋_GB2312" w:eastAsia="仿宋_GB2312" w:cs="宋体" w:hAnsiTheme="minorEastAsia"/>
          <w:sz w:val="21"/>
          <w:szCs w:val="21"/>
          <w:highlight w:val="none"/>
          <w:lang w:eastAsia="zh-Hans"/>
        </w:rPr>
        <w:t>投标人只有评标名次知情权，招标方不作详细解释。</w:t>
      </w:r>
    </w:p>
    <w:p w14:paraId="622D4F36">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投标文件的澄清</w:t>
      </w:r>
      <w:bookmarkEnd w:id="54"/>
    </w:p>
    <w:p w14:paraId="28C1E03D">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评标小组可以要求投标人对投标文件中含义不明确的内容作必要的书面澄清和说明，但澄清或说明不得超出投标文件的范围或改变投标文件的实质内容。</w:t>
      </w:r>
    </w:p>
    <w:p w14:paraId="22746F6D">
      <w:pPr>
        <w:pStyle w:val="181"/>
        <w:keepNext w:val="0"/>
        <w:keepLines w:val="0"/>
        <w:ind w:firstLine="482" w:firstLineChars="200"/>
        <w:jc w:val="left"/>
        <w:rPr>
          <w:rFonts w:ascii="仿宋_GB2312" w:eastAsia="仿宋_GB2312" w:hAnsiTheme="minorEastAsia"/>
          <w:b/>
          <w:bCs/>
          <w:color w:val="0000FF"/>
          <w:highlight w:val="none"/>
        </w:rPr>
      </w:pPr>
      <w:bookmarkStart w:id="55" w:name="_Toc31133"/>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.废标</w:t>
      </w:r>
      <w:r>
        <w:rPr>
          <w:rFonts w:hint="eastAsia" w:ascii="仿宋_GB2312" w:eastAsia="仿宋_GB2312" w:cs="宋体" w:hAnsiTheme="minorEastAsia"/>
          <w:b/>
          <w:bCs/>
          <w:highlight w:val="none"/>
          <w:lang w:val="en-US" w:eastAsia="zh-CN"/>
        </w:rPr>
        <w:t>或判定投标文件无效</w:t>
      </w:r>
      <w:r>
        <w:rPr>
          <w:rFonts w:hint="eastAsia" w:ascii="仿宋_GB2312" w:eastAsia="仿宋_GB2312" w:cs="宋体" w:hAnsiTheme="minorEastAsia"/>
          <w:b/>
          <w:bCs/>
          <w:highlight w:val="none"/>
        </w:rPr>
        <w:t>的条件</w:t>
      </w:r>
      <w:bookmarkEnd w:id="55"/>
    </w:p>
    <w:p w14:paraId="2D5297FF">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被确定为有重大偏差的投标将作废标处理。</w:t>
      </w:r>
    </w:p>
    <w:p w14:paraId="38465B3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投标人串通投标、围标、以行贿手段谋取中标或者以其它弄虚作假方式投标的将作废标处理。</w:t>
      </w:r>
    </w:p>
    <w:p w14:paraId="29A225BD">
      <w:pPr>
        <w:spacing w:line="400" w:lineRule="exact"/>
        <w:ind w:firstLine="420" w:firstLineChars="200"/>
        <w:jc w:val="left"/>
        <w:outlineLvl w:val="2"/>
        <w:rPr>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.3投标人干扰招标人自行招标的投标将作废标处理。</w:t>
      </w:r>
    </w:p>
    <w:p w14:paraId="43AC434F">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21.4</w:t>
      </w:r>
      <w:r>
        <w:rPr>
          <w:rFonts w:hint="eastAsia" w:ascii="仿宋_GB2312" w:eastAsia="仿宋_GB2312" w:hAnsiTheme="minorEastAsia" w:cstheme="minorBidi"/>
          <w:kern w:val="2"/>
          <w:sz w:val="21"/>
          <w:szCs w:val="21"/>
          <w:highlight w:val="none"/>
          <w:lang w:val="en-US" w:eastAsia="zh-Hans" w:bidi="ar-SA"/>
        </w:rPr>
        <w:t>未按要求交纳投标保证金。</w:t>
      </w:r>
    </w:p>
    <w:p w14:paraId="7E68109C">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21.5</w:t>
      </w:r>
      <w:r>
        <w:rPr>
          <w:rFonts w:hint="eastAsia" w:ascii="仿宋_GB2312" w:eastAsia="仿宋_GB2312" w:hAnsiTheme="minorEastAsia" w:cstheme="minorBidi"/>
          <w:kern w:val="2"/>
          <w:sz w:val="21"/>
          <w:szCs w:val="21"/>
          <w:highlight w:val="none"/>
          <w:lang w:val="en-US" w:eastAsia="zh-Hans" w:bidi="ar-SA"/>
        </w:rPr>
        <w:t>未按要求完成投标清单填写、</w:t>
      </w:r>
      <w:r>
        <w:rPr>
          <w:rFonts w:hint="eastAsia" w:ascii="仿宋_GB2312" w:eastAsia="仿宋_GB2312" w:hAnsiTheme="minorEastAsia" w:cstheme="minorBidi"/>
          <w:kern w:val="2"/>
          <w:sz w:val="21"/>
          <w:szCs w:val="21"/>
          <w:highlight w:val="none"/>
          <w:lang w:val="en-US" w:eastAsia="zh-CN" w:bidi="ar-SA"/>
        </w:rPr>
        <w:t>清单空缺</w:t>
      </w:r>
      <w:r>
        <w:rPr>
          <w:rFonts w:hint="eastAsia" w:ascii="仿宋_GB2312" w:eastAsia="仿宋_GB2312" w:hAnsiTheme="minorEastAsia" w:cstheme="minorBidi"/>
          <w:kern w:val="2"/>
          <w:sz w:val="21"/>
          <w:szCs w:val="21"/>
          <w:highlight w:val="none"/>
          <w:lang w:val="en-US" w:eastAsia="zh-Hans" w:bidi="ar-SA"/>
        </w:rPr>
        <w:t>。</w:t>
      </w:r>
    </w:p>
    <w:p w14:paraId="36B7D04D">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21.6</w:t>
      </w:r>
      <w:r>
        <w:rPr>
          <w:rFonts w:hint="eastAsia" w:ascii="仿宋_GB2312" w:eastAsia="仿宋_GB2312" w:hAnsiTheme="minorEastAsia" w:cstheme="minorBidi"/>
          <w:kern w:val="2"/>
          <w:sz w:val="21"/>
          <w:szCs w:val="21"/>
          <w:highlight w:val="none"/>
          <w:lang w:val="en-US" w:eastAsia="zh-Hans" w:bidi="ar-SA"/>
        </w:rPr>
        <w:t>投标文件主要内容、格式与招标文件规定不符。</w:t>
      </w:r>
    </w:p>
    <w:p w14:paraId="21C7A8FC">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21.7</w:t>
      </w:r>
      <w:r>
        <w:rPr>
          <w:rFonts w:hint="eastAsia" w:ascii="仿宋_GB2312" w:eastAsia="仿宋_GB2312" w:hAnsiTheme="minorEastAsia" w:cstheme="minorBidi"/>
          <w:kern w:val="2"/>
          <w:sz w:val="21"/>
          <w:szCs w:val="21"/>
          <w:highlight w:val="none"/>
          <w:lang w:val="en-US" w:eastAsia="zh-Hans" w:bidi="ar-SA"/>
        </w:rPr>
        <w:t>投标人提供虚假资料、隐瞒误导招标方。</w:t>
      </w:r>
    </w:p>
    <w:p w14:paraId="10B6B4B9">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21.8</w:t>
      </w:r>
      <w:r>
        <w:rPr>
          <w:rFonts w:hint="eastAsia" w:ascii="仿宋_GB2312" w:eastAsia="仿宋_GB2312" w:hAnsiTheme="minorEastAsia" w:cstheme="minorBidi"/>
          <w:kern w:val="2"/>
          <w:sz w:val="21"/>
          <w:szCs w:val="21"/>
          <w:highlight w:val="none"/>
          <w:lang w:val="en-US" w:eastAsia="zh-Hans" w:bidi="ar-SA"/>
        </w:rPr>
        <w:t>内容不全或关键字模糊或无法辨认。</w:t>
      </w:r>
    </w:p>
    <w:p w14:paraId="4E4B671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cstheme="minorBidi"/>
          <w:kern w:val="2"/>
          <w:sz w:val="21"/>
          <w:szCs w:val="21"/>
          <w:highlight w:val="none"/>
          <w:lang w:val="en-US" w:eastAsia="zh-CN" w:bidi="ar-SA"/>
        </w:rPr>
        <w:t>21.9</w:t>
      </w:r>
      <w:r>
        <w:rPr>
          <w:rFonts w:hint="eastAsia" w:ascii="仿宋_GB2312" w:eastAsia="仿宋_GB2312" w:hAnsiTheme="minorEastAsia" w:cstheme="minorBidi"/>
          <w:kern w:val="2"/>
          <w:sz w:val="21"/>
          <w:szCs w:val="21"/>
          <w:highlight w:val="none"/>
          <w:lang w:val="en-US" w:eastAsia="zh-Hans" w:bidi="ar-SA"/>
        </w:rPr>
        <w:t>违背招标文件或法律规定的其他情形。</w:t>
      </w:r>
    </w:p>
    <w:p w14:paraId="31FC35D8">
      <w:pPr>
        <w:pStyle w:val="2"/>
        <w:keepNext w:val="0"/>
        <w:keepLines w:val="0"/>
        <w:spacing w:before="120" w:after="120" w:line="400" w:lineRule="exact"/>
        <w:ind w:firstLine="562" w:firstLineChars="200"/>
        <w:rPr>
          <w:rFonts w:ascii="仿宋_GB2312" w:eastAsia="仿宋_GB2312" w:cs="Times New Roman" w:hAnsiTheme="minorEastAsia"/>
          <w:bCs w:val="0"/>
          <w:kern w:val="2"/>
          <w:sz w:val="28"/>
          <w:szCs w:val="28"/>
          <w:highlight w:val="none"/>
        </w:rPr>
      </w:pPr>
      <w:bookmarkStart w:id="56" w:name="_Toc214333210"/>
      <w:bookmarkStart w:id="57" w:name="_Toc4715"/>
      <w:bookmarkStart w:id="58" w:name="_Toc214339499"/>
      <w:bookmarkStart w:id="59" w:name="_Toc214336665"/>
      <w:bookmarkStart w:id="60" w:name="_Toc214331814"/>
      <w:bookmarkStart w:id="61" w:name="_Toc214335338"/>
      <w:r>
        <w:rPr>
          <w:rFonts w:hint="eastAsia" w:ascii="仿宋_GB2312" w:eastAsia="仿宋_GB2312" w:cs="黑体" w:hAnsiTheme="minorEastAsia"/>
          <w:bCs w:val="0"/>
          <w:kern w:val="2"/>
          <w:sz w:val="28"/>
          <w:szCs w:val="28"/>
          <w:highlight w:val="none"/>
        </w:rPr>
        <w:t>六、定标</w:t>
      </w:r>
      <w:bookmarkEnd w:id="56"/>
      <w:bookmarkEnd w:id="57"/>
      <w:bookmarkEnd w:id="58"/>
      <w:bookmarkEnd w:id="59"/>
      <w:bookmarkEnd w:id="60"/>
      <w:bookmarkEnd w:id="61"/>
    </w:p>
    <w:p w14:paraId="7919B684">
      <w:pPr>
        <w:pStyle w:val="181"/>
        <w:keepNext w:val="0"/>
        <w:keepLines w:val="0"/>
        <w:ind w:firstLine="482" w:firstLineChars="200"/>
        <w:jc w:val="left"/>
        <w:rPr>
          <w:rFonts w:ascii="仿宋_GB2312" w:eastAsia="仿宋_GB2312" w:hAnsiTheme="minorEastAsia"/>
          <w:b/>
          <w:bCs/>
          <w:highlight w:val="none"/>
        </w:rPr>
      </w:pPr>
      <w:bookmarkStart w:id="62" w:name="_Toc30302"/>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.定标</w:t>
      </w:r>
      <w:bookmarkEnd w:id="62"/>
    </w:p>
    <w:p w14:paraId="75CE6C9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招标人不承诺将合同授予报价最低的投标人。</w:t>
      </w:r>
    </w:p>
    <w:p w14:paraId="4968F4DC">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招标人对评标、定标结果不作任何解释。</w:t>
      </w:r>
    </w:p>
    <w:p w14:paraId="4C2C1FDA">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招标人保留在授标之前任何时候作废处理任何投标，以及宣布招标程序无效或作废标处理所有投标的权力，对受影响的投标人不承担任何责任。</w:t>
      </w:r>
    </w:p>
    <w:p w14:paraId="40497881">
      <w:pPr>
        <w:spacing w:line="400" w:lineRule="exact"/>
        <w:ind w:firstLine="420" w:firstLineChars="200"/>
        <w:jc w:val="left"/>
        <w:outlineLvl w:val="2"/>
        <w:rPr>
          <w:rFonts w:ascii="仿宋_GB2312" w:eastAsia="仿宋_GB2312" w:cs="Times New Roman" w:hAnsiTheme="minorEastAsia"/>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highlight w:val="none"/>
        </w:rPr>
        <w:t>。</w:t>
      </w:r>
    </w:p>
    <w:p w14:paraId="1E1212CA">
      <w:pPr>
        <w:pStyle w:val="181"/>
        <w:keepNext w:val="0"/>
        <w:keepLines w:val="0"/>
        <w:ind w:firstLine="482" w:firstLineChars="200"/>
        <w:jc w:val="left"/>
        <w:rPr>
          <w:rFonts w:ascii="仿宋_GB2312" w:eastAsia="仿宋_GB2312" w:hAnsiTheme="minorEastAsia"/>
          <w:b/>
          <w:bCs/>
          <w:highlight w:val="none"/>
        </w:rPr>
      </w:pPr>
      <w:bookmarkStart w:id="63" w:name="_Toc15618"/>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3</w:t>
      </w:r>
      <w:r>
        <w:rPr>
          <w:rFonts w:hint="eastAsia" w:ascii="仿宋_GB2312" w:eastAsia="仿宋_GB2312" w:cs="宋体" w:hAnsiTheme="minorEastAsia"/>
          <w:b/>
          <w:bCs/>
          <w:highlight w:val="none"/>
        </w:rPr>
        <w:t>.中标通知</w:t>
      </w:r>
      <w:bookmarkEnd w:id="63"/>
    </w:p>
    <w:p w14:paraId="2B7F084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.1“集团官网”。纸版或其它方式通知。</w:t>
      </w:r>
    </w:p>
    <w:p w14:paraId="3D86DFD3">
      <w:pPr>
        <w:spacing w:line="400" w:lineRule="exact"/>
        <w:jc w:val="center"/>
        <w:outlineLvl w:val="2"/>
        <w:rPr>
          <w:rFonts w:ascii="仿宋_GB2312" w:eastAsia="仿宋_GB2312" w:hAnsiTheme="majorEastAsia"/>
          <w:b/>
          <w:bCs/>
          <w:sz w:val="36"/>
          <w:szCs w:val="36"/>
          <w:highlight w:val="none"/>
        </w:rPr>
      </w:pPr>
    </w:p>
    <w:p w14:paraId="4E0253AD">
      <w:pPr>
        <w:spacing w:line="400" w:lineRule="exact"/>
        <w:jc w:val="center"/>
        <w:outlineLvl w:val="0"/>
        <w:rPr>
          <w:rFonts w:ascii="仿宋_GB2312" w:eastAsia="仿宋_GB2312" w:hAnsiTheme="majorEastAsia"/>
          <w:b/>
          <w:bCs/>
          <w:sz w:val="36"/>
          <w:szCs w:val="36"/>
          <w:highlight w:val="none"/>
        </w:rPr>
      </w:pPr>
    </w:p>
    <w:p w14:paraId="2D99E301">
      <w:pPr>
        <w:spacing w:line="400" w:lineRule="exact"/>
        <w:jc w:val="center"/>
        <w:outlineLvl w:val="0"/>
        <w:rPr>
          <w:rFonts w:ascii="仿宋_GB2312" w:eastAsia="仿宋_GB2312" w:hAnsiTheme="majorEastAsia"/>
          <w:b/>
          <w:bCs/>
          <w:sz w:val="36"/>
          <w:szCs w:val="36"/>
          <w:highlight w:val="none"/>
        </w:rPr>
      </w:pPr>
    </w:p>
    <w:p w14:paraId="17682964">
      <w:pPr>
        <w:spacing w:line="400" w:lineRule="exact"/>
        <w:jc w:val="both"/>
        <w:outlineLvl w:val="2"/>
        <w:rPr>
          <w:rFonts w:hint="eastAsia" w:ascii="仿宋_GB2312" w:eastAsia="仿宋_GB2312" w:hAnsiTheme="majorEastAsia"/>
          <w:b/>
          <w:bCs/>
          <w:sz w:val="28"/>
          <w:szCs w:val="28"/>
          <w:highlight w:val="none"/>
        </w:rPr>
      </w:pPr>
    </w:p>
    <w:p w14:paraId="54A23216">
      <w:pPr>
        <w:spacing w:line="400" w:lineRule="exact"/>
        <w:jc w:val="both"/>
        <w:outlineLvl w:val="2"/>
        <w:rPr>
          <w:rFonts w:hint="eastAsia" w:ascii="仿宋_GB2312" w:eastAsia="仿宋_GB2312" w:hAnsiTheme="majorEastAsia"/>
          <w:b/>
          <w:bCs/>
          <w:sz w:val="28"/>
          <w:szCs w:val="28"/>
          <w:highlight w:val="none"/>
        </w:rPr>
      </w:pPr>
    </w:p>
    <w:p w14:paraId="1438D252">
      <w:pPr>
        <w:spacing w:line="400" w:lineRule="exact"/>
        <w:jc w:val="both"/>
        <w:outlineLvl w:val="2"/>
        <w:rPr>
          <w:rFonts w:hint="eastAsia" w:ascii="仿宋_GB2312" w:eastAsia="仿宋_GB2312" w:hAnsiTheme="majorEastAsia"/>
          <w:b/>
          <w:bCs/>
          <w:sz w:val="28"/>
          <w:szCs w:val="28"/>
          <w:highlight w:val="none"/>
        </w:rPr>
      </w:pPr>
    </w:p>
    <w:p w14:paraId="00DD6526">
      <w:pPr>
        <w:spacing w:line="400" w:lineRule="exact"/>
        <w:jc w:val="both"/>
        <w:outlineLvl w:val="2"/>
        <w:rPr>
          <w:rFonts w:hint="eastAsia" w:ascii="仿宋_GB2312" w:eastAsia="仿宋_GB2312" w:hAnsiTheme="majorEastAsia"/>
          <w:b/>
          <w:bCs/>
          <w:sz w:val="28"/>
          <w:szCs w:val="28"/>
          <w:highlight w:val="none"/>
        </w:rPr>
      </w:pPr>
    </w:p>
    <w:p w14:paraId="76446558">
      <w:pPr>
        <w:spacing w:line="400" w:lineRule="exact"/>
        <w:jc w:val="both"/>
        <w:outlineLvl w:val="2"/>
        <w:rPr>
          <w:rFonts w:hint="eastAsia" w:ascii="仿宋_GB2312" w:eastAsia="仿宋_GB2312" w:hAnsiTheme="majorEastAsia"/>
          <w:b/>
          <w:bCs/>
          <w:sz w:val="28"/>
          <w:szCs w:val="28"/>
          <w:highlight w:val="none"/>
        </w:rPr>
      </w:pPr>
    </w:p>
    <w:p w14:paraId="483D55BE">
      <w:pPr>
        <w:spacing w:line="400" w:lineRule="exact"/>
        <w:jc w:val="both"/>
        <w:outlineLvl w:val="2"/>
        <w:rPr>
          <w:rFonts w:hint="eastAsia" w:ascii="仿宋_GB2312" w:eastAsia="仿宋_GB2312" w:hAnsiTheme="majorEastAsia"/>
          <w:b/>
          <w:bCs/>
          <w:sz w:val="28"/>
          <w:szCs w:val="28"/>
          <w:highlight w:val="none"/>
        </w:rPr>
      </w:pPr>
    </w:p>
    <w:p w14:paraId="291D7095">
      <w:pPr>
        <w:spacing w:line="400" w:lineRule="exact"/>
        <w:jc w:val="both"/>
        <w:outlineLvl w:val="2"/>
        <w:rPr>
          <w:rFonts w:hint="eastAsia" w:ascii="仿宋_GB2312" w:eastAsia="仿宋_GB2312" w:hAnsiTheme="majorEastAsia"/>
          <w:b/>
          <w:bCs/>
          <w:sz w:val="28"/>
          <w:szCs w:val="28"/>
          <w:highlight w:val="none"/>
        </w:rPr>
      </w:pPr>
    </w:p>
    <w:p w14:paraId="03276611">
      <w:pPr>
        <w:spacing w:line="400" w:lineRule="exact"/>
        <w:jc w:val="both"/>
        <w:outlineLvl w:val="2"/>
        <w:rPr>
          <w:rFonts w:hint="eastAsia" w:ascii="仿宋_GB2312" w:eastAsia="仿宋_GB2312" w:hAnsiTheme="majorEastAsia"/>
          <w:b/>
          <w:bCs/>
          <w:sz w:val="28"/>
          <w:szCs w:val="28"/>
          <w:highlight w:val="none"/>
        </w:rPr>
      </w:pPr>
    </w:p>
    <w:p w14:paraId="5E3A14B5">
      <w:pPr>
        <w:spacing w:line="400" w:lineRule="exact"/>
        <w:jc w:val="both"/>
        <w:outlineLvl w:val="2"/>
        <w:rPr>
          <w:rFonts w:hint="eastAsia" w:ascii="仿宋_GB2312" w:eastAsia="仿宋_GB2312" w:hAnsiTheme="majorEastAsia"/>
          <w:b/>
          <w:bCs/>
          <w:sz w:val="28"/>
          <w:szCs w:val="28"/>
          <w:highlight w:val="none"/>
        </w:rPr>
      </w:pPr>
    </w:p>
    <w:p w14:paraId="3DC96FD4">
      <w:pPr>
        <w:spacing w:line="400" w:lineRule="exact"/>
        <w:jc w:val="both"/>
        <w:outlineLvl w:val="2"/>
        <w:rPr>
          <w:rFonts w:hint="eastAsia" w:ascii="仿宋_GB2312" w:eastAsia="仿宋_GB2312" w:hAnsiTheme="majorEastAsia"/>
          <w:b/>
          <w:bCs/>
          <w:sz w:val="28"/>
          <w:szCs w:val="28"/>
          <w:highlight w:val="none"/>
        </w:rPr>
      </w:pPr>
    </w:p>
    <w:p w14:paraId="2715C4C7">
      <w:pPr>
        <w:spacing w:line="400" w:lineRule="exact"/>
        <w:jc w:val="both"/>
        <w:outlineLvl w:val="2"/>
        <w:rPr>
          <w:rFonts w:hint="eastAsia" w:ascii="仿宋_GB2312" w:eastAsia="仿宋_GB2312" w:hAnsiTheme="majorEastAsia"/>
          <w:b/>
          <w:bCs/>
          <w:sz w:val="28"/>
          <w:szCs w:val="28"/>
          <w:highlight w:val="none"/>
        </w:rPr>
      </w:pPr>
    </w:p>
    <w:p w14:paraId="43EEEC28">
      <w:pPr>
        <w:spacing w:line="400" w:lineRule="exact"/>
        <w:jc w:val="both"/>
        <w:outlineLvl w:val="2"/>
        <w:rPr>
          <w:rFonts w:hint="eastAsia" w:ascii="仿宋_GB2312" w:eastAsia="仿宋_GB2312" w:hAnsiTheme="majorEastAsia"/>
          <w:b/>
          <w:bCs/>
          <w:sz w:val="28"/>
          <w:szCs w:val="28"/>
          <w:highlight w:val="none"/>
        </w:rPr>
      </w:pPr>
    </w:p>
    <w:p w14:paraId="6BF15A6E">
      <w:pPr>
        <w:spacing w:line="400" w:lineRule="exact"/>
        <w:jc w:val="both"/>
        <w:outlineLvl w:val="2"/>
        <w:rPr>
          <w:rFonts w:hint="eastAsia" w:ascii="仿宋_GB2312" w:eastAsia="仿宋_GB2312" w:hAnsiTheme="majorEastAsia"/>
          <w:b/>
          <w:bCs/>
          <w:sz w:val="28"/>
          <w:szCs w:val="28"/>
          <w:highlight w:val="none"/>
        </w:rPr>
      </w:pPr>
    </w:p>
    <w:p w14:paraId="1AD998C4">
      <w:pPr>
        <w:spacing w:line="400" w:lineRule="exact"/>
        <w:jc w:val="both"/>
        <w:outlineLvl w:val="2"/>
        <w:rPr>
          <w:rFonts w:hint="eastAsia" w:ascii="仿宋_GB2312" w:eastAsia="仿宋_GB2312" w:hAnsiTheme="majorEastAsia"/>
          <w:b/>
          <w:bCs/>
          <w:sz w:val="28"/>
          <w:szCs w:val="28"/>
          <w:highlight w:val="none"/>
        </w:rPr>
      </w:pPr>
    </w:p>
    <w:p w14:paraId="47C8F628">
      <w:pPr>
        <w:spacing w:line="400" w:lineRule="exact"/>
        <w:jc w:val="both"/>
        <w:outlineLvl w:val="2"/>
        <w:rPr>
          <w:rFonts w:hint="eastAsia" w:ascii="仿宋_GB2312" w:eastAsia="仿宋_GB2312" w:hAnsiTheme="majorEastAsia"/>
          <w:b/>
          <w:bCs/>
          <w:sz w:val="28"/>
          <w:szCs w:val="28"/>
          <w:highlight w:val="none"/>
        </w:rPr>
      </w:pPr>
    </w:p>
    <w:p w14:paraId="5E5E03D9">
      <w:pPr>
        <w:spacing w:line="400" w:lineRule="exact"/>
        <w:jc w:val="center"/>
        <w:outlineLvl w:val="2"/>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第二部分</w:t>
      </w:r>
      <w:r>
        <w:rPr>
          <w:rFonts w:ascii="仿宋_GB2312" w:eastAsia="仿宋_GB2312" w:hAnsiTheme="majorEastAsia"/>
          <w:b/>
          <w:bCs/>
          <w:sz w:val="28"/>
          <w:szCs w:val="28"/>
          <w:highlight w:val="none"/>
        </w:rPr>
        <w:t xml:space="preserve"> </w:t>
      </w:r>
      <w:r>
        <w:rPr>
          <w:rFonts w:hint="eastAsia" w:ascii="仿宋_GB2312" w:eastAsia="仿宋_GB2312" w:hAnsiTheme="majorEastAsia"/>
          <w:b/>
          <w:bCs/>
          <w:sz w:val="28"/>
          <w:szCs w:val="28"/>
          <w:highlight w:val="none"/>
        </w:rPr>
        <w:t>技术标准和图纸</w:t>
      </w:r>
    </w:p>
    <w:p w14:paraId="0CB7F5A2">
      <w:pPr>
        <w:pStyle w:val="18"/>
        <w:snapToGrid w:val="0"/>
        <w:spacing w:line="400" w:lineRule="exact"/>
        <w:ind w:firstLine="482" w:firstLineChars="200"/>
        <w:jc w:val="left"/>
        <w:outlineLvl w:val="2"/>
        <w:rPr>
          <w:rFonts w:ascii="仿宋_GB2312" w:hAnsi="宋体" w:eastAsia="仿宋_GB2312"/>
          <w:b/>
          <w:kern w:val="2"/>
          <w:sz w:val="24"/>
          <w:szCs w:val="24"/>
          <w:highlight w:val="none"/>
        </w:rPr>
      </w:pPr>
      <w:r>
        <w:rPr>
          <w:rFonts w:hint="eastAsia" w:ascii="仿宋_GB2312" w:hAnsi="宋体" w:eastAsia="仿宋_GB2312"/>
          <w:b/>
          <w:kern w:val="2"/>
          <w:sz w:val="24"/>
          <w:szCs w:val="24"/>
          <w:highlight w:val="none"/>
        </w:rPr>
        <w:t>1.质量要求</w:t>
      </w:r>
    </w:p>
    <w:p w14:paraId="15DC3B2A">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1.1质量基本条件：产品的质量必须完全符合国家有关技术标准、规范的要求，并满足招标人为保证工程进度、质量、环保等方面对投标人提出的其它要求。乙方应保证产品经过正常使用条件下，在其设计期限内具有可靠的性能。</w:t>
      </w:r>
    </w:p>
    <w:p w14:paraId="1D5F49EA">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1.2乙方提供产品的材质证明书：执行标准、品种、代号、强度等级、生产者名称、生产许可证标志及编号、出厂编号、包装日期、净含量等，按规定期限要求对产品质量负责。</w:t>
      </w:r>
    </w:p>
    <w:p w14:paraId="5F0F9BEC">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1.3乙方必须承担以劣充优，遗留及掩盖隐患所造成的经济损失和法律责任。</w:t>
      </w:r>
    </w:p>
    <w:p w14:paraId="2A7A4FAD">
      <w:pPr>
        <w:pStyle w:val="18"/>
        <w:snapToGrid w:val="0"/>
        <w:spacing w:line="400" w:lineRule="exact"/>
        <w:ind w:firstLine="482" w:firstLineChars="200"/>
        <w:jc w:val="left"/>
        <w:outlineLvl w:val="2"/>
        <w:rPr>
          <w:rFonts w:ascii="仿宋_GB2312" w:hAnsi="宋体" w:eastAsia="仿宋_GB2312"/>
          <w:kern w:val="2"/>
          <w:sz w:val="24"/>
          <w:szCs w:val="24"/>
          <w:highlight w:val="none"/>
        </w:rPr>
      </w:pPr>
      <w:r>
        <w:rPr>
          <w:rFonts w:hint="eastAsia" w:ascii="仿宋_GB2312" w:hAnsi="宋体" w:eastAsia="仿宋_GB2312"/>
          <w:b/>
          <w:sz w:val="24"/>
          <w:szCs w:val="24"/>
          <w:highlight w:val="none"/>
        </w:rPr>
        <w:t>2.质量标准、技术规范、图纸、质量保证期和验收标准</w:t>
      </w:r>
    </w:p>
    <w:p w14:paraId="483373DD">
      <w:pPr>
        <w:pStyle w:val="18"/>
        <w:snapToGrid w:val="0"/>
        <w:spacing w:line="400" w:lineRule="exact"/>
        <w:ind w:firstLine="420" w:firstLineChars="200"/>
        <w:jc w:val="left"/>
        <w:outlineLvl w:val="2"/>
        <w:rPr>
          <w:rFonts w:hint="eastAsia" w:ascii="仿宋_GB2312" w:hAnsi="宋体" w:eastAsia="仿宋_GB2312"/>
          <w:kern w:val="2"/>
          <w:highlight w:val="none"/>
          <w:lang w:eastAsia="zh-CN"/>
        </w:rPr>
      </w:pPr>
      <w:r>
        <w:rPr>
          <w:rFonts w:hint="eastAsia" w:ascii="仿宋_GB2312" w:hAnsi="宋体" w:eastAsia="仿宋_GB2312"/>
          <w:kern w:val="2"/>
          <w:highlight w:val="none"/>
          <w:lang w:eastAsia="zh-CN"/>
        </w:rPr>
        <w:t>（</w:t>
      </w:r>
      <w:r>
        <w:rPr>
          <w:rFonts w:hint="eastAsia" w:ascii="仿宋_GB2312" w:hAnsi="宋体" w:eastAsia="仿宋_GB2312"/>
          <w:kern w:val="2"/>
          <w:highlight w:val="none"/>
          <w:lang w:val="en-US" w:eastAsia="zh-CN"/>
        </w:rPr>
        <w:t>见合同文件中质量标准要求</w:t>
      </w:r>
      <w:r>
        <w:rPr>
          <w:rFonts w:hint="eastAsia" w:ascii="仿宋_GB2312" w:hAnsi="宋体" w:eastAsia="仿宋_GB2312"/>
          <w:kern w:val="2"/>
          <w:highlight w:val="none"/>
          <w:lang w:eastAsia="zh-CN"/>
        </w:rPr>
        <w:t>）。</w:t>
      </w:r>
    </w:p>
    <w:p w14:paraId="00A77EDB">
      <w:pPr>
        <w:pStyle w:val="18"/>
        <w:snapToGrid w:val="0"/>
        <w:spacing w:line="400" w:lineRule="exact"/>
        <w:ind w:firstLine="420" w:firstLineChars="200"/>
        <w:jc w:val="left"/>
        <w:outlineLvl w:val="2"/>
        <w:rPr>
          <w:rFonts w:ascii="仿宋_GB2312" w:hAnsi="宋体" w:eastAsia="仿宋_GB2312"/>
          <w:kern w:val="2"/>
          <w:highlight w:val="none"/>
        </w:rPr>
      </w:pPr>
    </w:p>
    <w:p w14:paraId="74C3C88C">
      <w:pPr>
        <w:spacing w:line="400" w:lineRule="exact"/>
        <w:jc w:val="center"/>
        <w:outlineLvl w:val="0"/>
        <w:rPr>
          <w:rFonts w:ascii="仿宋_GB2312" w:eastAsia="仿宋_GB2312" w:hAnsiTheme="majorEastAsia"/>
          <w:b/>
          <w:bCs/>
          <w:sz w:val="36"/>
          <w:szCs w:val="36"/>
          <w:highlight w:val="none"/>
        </w:rPr>
      </w:pPr>
    </w:p>
    <w:p w14:paraId="1CE02EB6">
      <w:pPr>
        <w:spacing w:line="400" w:lineRule="exact"/>
        <w:jc w:val="center"/>
        <w:outlineLvl w:val="0"/>
        <w:rPr>
          <w:rFonts w:ascii="仿宋_GB2312" w:eastAsia="仿宋_GB2312" w:hAnsiTheme="majorEastAsia"/>
          <w:b/>
          <w:bCs/>
          <w:sz w:val="36"/>
          <w:szCs w:val="36"/>
          <w:highlight w:val="none"/>
        </w:rPr>
      </w:pPr>
    </w:p>
    <w:p w14:paraId="730D9775">
      <w:pPr>
        <w:spacing w:line="400" w:lineRule="exact"/>
        <w:jc w:val="center"/>
        <w:outlineLvl w:val="0"/>
        <w:rPr>
          <w:rFonts w:ascii="仿宋_GB2312" w:eastAsia="仿宋_GB2312" w:hAnsiTheme="majorEastAsia"/>
          <w:b/>
          <w:bCs/>
          <w:sz w:val="36"/>
          <w:szCs w:val="36"/>
          <w:highlight w:val="none"/>
        </w:rPr>
      </w:pPr>
    </w:p>
    <w:p w14:paraId="0CE679A3">
      <w:pPr>
        <w:spacing w:line="400" w:lineRule="exact"/>
        <w:jc w:val="center"/>
        <w:outlineLvl w:val="0"/>
        <w:rPr>
          <w:rFonts w:ascii="仿宋_GB2312" w:eastAsia="仿宋_GB2312" w:hAnsiTheme="majorEastAsia"/>
          <w:b/>
          <w:bCs/>
          <w:sz w:val="36"/>
          <w:szCs w:val="36"/>
          <w:highlight w:val="none"/>
        </w:rPr>
      </w:pPr>
    </w:p>
    <w:p w14:paraId="1DEC15D9">
      <w:pPr>
        <w:spacing w:line="400" w:lineRule="exact"/>
        <w:jc w:val="center"/>
        <w:outlineLvl w:val="0"/>
        <w:rPr>
          <w:rFonts w:ascii="仿宋_GB2312" w:eastAsia="仿宋_GB2312" w:hAnsiTheme="majorEastAsia"/>
          <w:b/>
          <w:bCs/>
          <w:sz w:val="36"/>
          <w:szCs w:val="36"/>
          <w:highlight w:val="none"/>
        </w:rPr>
      </w:pPr>
    </w:p>
    <w:p w14:paraId="02B1A493">
      <w:pPr>
        <w:spacing w:line="400" w:lineRule="exact"/>
        <w:jc w:val="center"/>
        <w:outlineLvl w:val="0"/>
        <w:rPr>
          <w:rFonts w:ascii="仿宋_GB2312" w:eastAsia="仿宋_GB2312" w:hAnsiTheme="majorEastAsia"/>
          <w:b/>
          <w:bCs/>
          <w:sz w:val="36"/>
          <w:szCs w:val="36"/>
          <w:highlight w:val="none"/>
        </w:rPr>
      </w:pPr>
    </w:p>
    <w:p w14:paraId="5F8182EB">
      <w:pPr>
        <w:spacing w:line="400" w:lineRule="exact"/>
        <w:jc w:val="center"/>
        <w:outlineLvl w:val="0"/>
        <w:rPr>
          <w:rFonts w:ascii="仿宋_GB2312" w:eastAsia="仿宋_GB2312" w:hAnsiTheme="majorEastAsia"/>
          <w:b/>
          <w:bCs/>
          <w:sz w:val="36"/>
          <w:szCs w:val="36"/>
          <w:highlight w:val="none"/>
        </w:rPr>
      </w:pPr>
    </w:p>
    <w:p w14:paraId="55F62A03">
      <w:pPr>
        <w:spacing w:line="400" w:lineRule="exact"/>
        <w:jc w:val="center"/>
        <w:outlineLvl w:val="0"/>
        <w:rPr>
          <w:rFonts w:ascii="仿宋_GB2312" w:eastAsia="仿宋_GB2312" w:hAnsiTheme="majorEastAsia"/>
          <w:b/>
          <w:bCs/>
          <w:sz w:val="36"/>
          <w:szCs w:val="36"/>
          <w:highlight w:val="none"/>
        </w:rPr>
      </w:pPr>
    </w:p>
    <w:p w14:paraId="002DCC0E">
      <w:pPr>
        <w:spacing w:line="400" w:lineRule="exact"/>
        <w:jc w:val="center"/>
        <w:outlineLvl w:val="0"/>
        <w:rPr>
          <w:rFonts w:ascii="仿宋_GB2312" w:eastAsia="仿宋_GB2312" w:hAnsiTheme="majorEastAsia"/>
          <w:b/>
          <w:bCs/>
          <w:sz w:val="36"/>
          <w:szCs w:val="36"/>
          <w:highlight w:val="none"/>
        </w:rPr>
      </w:pPr>
    </w:p>
    <w:p w14:paraId="6148403A">
      <w:pPr>
        <w:spacing w:line="400" w:lineRule="exact"/>
        <w:jc w:val="center"/>
        <w:outlineLvl w:val="0"/>
        <w:rPr>
          <w:rFonts w:ascii="仿宋_GB2312" w:eastAsia="仿宋_GB2312" w:hAnsiTheme="majorEastAsia"/>
          <w:b/>
          <w:bCs/>
          <w:sz w:val="36"/>
          <w:szCs w:val="36"/>
          <w:highlight w:val="none"/>
        </w:rPr>
      </w:pPr>
    </w:p>
    <w:p w14:paraId="46AE2F7F">
      <w:pPr>
        <w:spacing w:line="400" w:lineRule="exact"/>
        <w:jc w:val="center"/>
        <w:outlineLvl w:val="0"/>
        <w:rPr>
          <w:rFonts w:ascii="仿宋_GB2312" w:eastAsia="仿宋_GB2312" w:hAnsiTheme="majorEastAsia"/>
          <w:b/>
          <w:bCs/>
          <w:sz w:val="36"/>
          <w:szCs w:val="36"/>
          <w:highlight w:val="none"/>
        </w:rPr>
      </w:pPr>
    </w:p>
    <w:p w14:paraId="1ED4E407">
      <w:pPr>
        <w:spacing w:line="400" w:lineRule="exact"/>
        <w:jc w:val="center"/>
        <w:outlineLvl w:val="0"/>
        <w:rPr>
          <w:rFonts w:ascii="仿宋_GB2312" w:eastAsia="仿宋_GB2312" w:hAnsiTheme="majorEastAsia"/>
          <w:b/>
          <w:bCs/>
          <w:sz w:val="36"/>
          <w:szCs w:val="36"/>
          <w:highlight w:val="none"/>
        </w:rPr>
      </w:pPr>
    </w:p>
    <w:p w14:paraId="6476F25B">
      <w:pPr>
        <w:spacing w:line="400" w:lineRule="exact"/>
        <w:jc w:val="center"/>
        <w:outlineLvl w:val="0"/>
        <w:rPr>
          <w:rFonts w:ascii="仿宋_GB2312" w:eastAsia="仿宋_GB2312" w:hAnsiTheme="majorEastAsia"/>
          <w:b/>
          <w:bCs/>
          <w:sz w:val="36"/>
          <w:szCs w:val="36"/>
          <w:highlight w:val="none"/>
        </w:rPr>
      </w:pPr>
    </w:p>
    <w:p w14:paraId="76752048">
      <w:pPr>
        <w:spacing w:line="400" w:lineRule="exact"/>
        <w:jc w:val="center"/>
        <w:outlineLvl w:val="0"/>
        <w:rPr>
          <w:rFonts w:ascii="仿宋_GB2312" w:eastAsia="仿宋_GB2312" w:hAnsiTheme="majorEastAsia"/>
          <w:b/>
          <w:bCs/>
          <w:sz w:val="36"/>
          <w:szCs w:val="36"/>
          <w:highlight w:val="none"/>
        </w:rPr>
      </w:pPr>
    </w:p>
    <w:p w14:paraId="1F532A47">
      <w:pPr>
        <w:spacing w:line="400" w:lineRule="exact"/>
        <w:jc w:val="center"/>
        <w:outlineLvl w:val="0"/>
        <w:rPr>
          <w:rFonts w:ascii="仿宋_GB2312" w:eastAsia="仿宋_GB2312" w:hAnsiTheme="majorEastAsia"/>
          <w:b/>
          <w:bCs/>
          <w:sz w:val="36"/>
          <w:szCs w:val="36"/>
          <w:highlight w:val="none"/>
        </w:rPr>
      </w:pPr>
    </w:p>
    <w:p w14:paraId="767385F2">
      <w:pPr>
        <w:tabs>
          <w:tab w:val="left" w:pos="3588"/>
        </w:tabs>
        <w:spacing w:line="400" w:lineRule="exact"/>
        <w:jc w:val="both"/>
        <w:outlineLvl w:val="0"/>
        <w:rPr>
          <w:rFonts w:hint="eastAsia" w:ascii="仿宋_GB2312" w:eastAsia="仿宋_GB2312" w:hAnsiTheme="majorEastAsia"/>
          <w:b/>
          <w:bCs/>
          <w:sz w:val="36"/>
          <w:szCs w:val="36"/>
          <w:highlight w:val="none"/>
          <w:lang w:eastAsia="zh-CN"/>
        </w:rPr>
      </w:pPr>
    </w:p>
    <w:p w14:paraId="6E3A7D35">
      <w:pPr>
        <w:spacing w:line="400" w:lineRule="exact"/>
        <w:jc w:val="center"/>
        <w:outlineLvl w:val="0"/>
        <w:rPr>
          <w:rFonts w:ascii="仿宋_GB2312" w:eastAsia="仿宋_GB2312" w:hAnsiTheme="majorEastAsia"/>
          <w:b/>
          <w:bCs/>
          <w:sz w:val="36"/>
          <w:szCs w:val="36"/>
          <w:highlight w:val="none"/>
        </w:rPr>
      </w:pPr>
    </w:p>
    <w:p w14:paraId="5BC89FB5">
      <w:pPr>
        <w:spacing w:line="400" w:lineRule="exact"/>
        <w:jc w:val="center"/>
        <w:outlineLvl w:val="0"/>
        <w:rPr>
          <w:rFonts w:ascii="仿宋_GB2312" w:eastAsia="仿宋_GB2312" w:hAnsiTheme="majorEastAsia"/>
          <w:b/>
          <w:bCs/>
          <w:sz w:val="36"/>
          <w:szCs w:val="36"/>
          <w:highlight w:val="none"/>
        </w:rPr>
      </w:pPr>
    </w:p>
    <w:p w14:paraId="74E3F276">
      <w:pPr>
        <w:spacing w:line="400" w:lineRule="exact"/>
        <w:jc w:val="center"/>
        <w:outlineLvl w:val="0"/>
        <w:rPr>
          <w:rFonts w:ascii="仿宋_GB2312" w:eastAsia="仿宋_GB2312" w:hAnsiTheme="majorEastAsia"/>
          <w:b/>
          <w:bCs/>
          <w:sz w:val="36"/>
          <w:szCs w:val="36"/>
          <w:highlight w:val="none"/>
        </w:rPr>
      </w:pPr>
    </w:p>
    <w:p w14:paraId="4B62322B">
      <w:pPr>
        <w:spacing w:line="400" w:lineRule="exact"/>
        <w:jc w:val="center"/>
        <w:outlineLvl w:val="0"/>
        <w:rPr>
          <w:rFonts w:ascii="仿宋_GB2312" w:eastAsia="仿宋_GB2312" w:hAnsiTheme="majorEastAsia"/>
          <w:b/>
          <w:bCs/>
          <w:sz w:val="36"/>
          <w:szCs w:val="36"/>
          <w:highlight w:val="none"/>
        </w:rPr>
      </w:pPr>
    </w:p>
    <w:p w14:paraId="750EF153">
      <w:pPr>
        <w:spacing w:line="400" w:lineRule="exact"/>
        <w:jc w:val="both"/>
        <w:outlineLvl w:val="0"/>
        <w:rPr>
          <w:rFonts w:ascii="仿宋_GB2312" w:eastAsia="仿宋_GB2312" w:hAnsiTheme="majorEastAsia"/>
          <w:b/>
          <w:bCs/>
          <w:sz w:val="36"/>
          <w:szCs w:val="36"/>
          <w:highlight w:val="none"/>
        </w:rPr>
      </w:pPr>
    </w:p>
    <w:p w14:paraId="1654867E">
      <w:pPr>
        <w:spacing w:line="400" w:lineRule="exact"/>
        <w:jc w:val="center"/>
        <w:outlineLvl w:val="0"/>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第三部分 投标文件格式</w:t>
      </w:r>
    </w:p>
    <w:p w14:paraId="31373EDF">
      <w:pPr>
        <w:widowControl/>
        <w:jc w:val="center"/>
        <w:rPr>
          <w:rFonts w:ascii="宋体" w:hAnsi="宋体" w:cs="宋体"/>
          <w:color w:val="000000"/>
          <w:sz w:val="36"/>
          <w:szCs w:val="36"/>
          <w:highlight w:val="none"/>
        </w:rPr>
      </w:pPr>
    </w:p>
    <w:p w14:paraId="5E996738">
      <w:pPr>
        <w:widowControl/>
        <w:jc w:val="center"/>
        <w:rPr>
          <w:rFonts w:ascii="宋体" w:hAnsi="宋体" w:cs="宋体"/>
          <w:color w:val="000000"/>
          <w:sz w:val="36"/>
          <w:szCs w:val="36"/>
          <w:highlight w:val="none"/>
        </w:rPr>
      </w:pPr>
    </w:p>
    <w:p w14:paraId="428FA1CC">
      <w:pPr>
        <w:widowControl/>
        <w:jc w:val="center"/>
        <w:rPr>
          <w:rFonts w:ascii="宋体" w:hAnsi="宋体" w:cs="宋体"/>
          <w:color w:val="000000"/>
          <w:sz w:val="36"/>
          <w:szCs w:val="36"/>
          <w:highlight w:val="none"/>
        </w:rPr>
      </w:pPr>
    </w:p>
    <w:p w14:paraId="216B34AB">
      <w:pPr>
        <w:widowControl/>
        <w:jc w:val="center"/>
        <w:rPr>
          <w:rFonts w:ascii="宋体" w:hAnsi="宋体" w:cs="宋体"/>
          <w:color w:val="000000"/>
          <w:sz w:val="36"/>
          <w:szCs w:val="36"/>
          <w:highlight w:val="none"/>
        </w:rPr>
      </w:pPr>
    </w:p>
    <w:p w14:paraId="37424C63">
      <w:pPr>
        <w:widowControl/>
        <w:rPr>
          <w:rFonts w:ascii="宋体" w:hAnsi="宋体" w:cs="宋体"/>
          <w:color w:val="000000"/>
          <w:sz w:val="36"/>
          <w:szCs w:val="36"/>
          <w:highlight w:val="none"/>
        </w:rPr>
      </w:pPr>
    </w:p>
    <w:p w14:paraId="39106B8F">
      <w:pPr>
        <w:widowControl/>
        <w:jc w:val="center"/>
        <w:rPr>
          <w:rFonts w:ascii="宋体" w:hAnsi="宋体" w:cs="宋体"/>
          <w:b/>
          <w:color w:val="000000"/>
          <w:sz w:val="72"/>
          <w:szCs w:val="72"/>
          <w:highlight w:val="none"/>
        </w:rPr>
      </w:pPr>
      <w:r>
        <w:rPr>
          <w:rFonts w:hint="eastAsia" w:ascii="宋体" w:hAnsi="宋体" w:cs="宋体"/>
          <w:b/>
          <w:color w:val="000000"/>
          <w:sz w:val="72"/>
          <w:szCs w:val="72"/>
          <w:highlight w:val="none"/>
        </w:rPr>
        <w:t>投 标 文 件</w:t>
      </w:r>
    </w:p>
    <w:p w14:paraId="14080240">
      <w:pPr>
        <w:widowControl/>
        <w:jc w:val="center"/>
        <w:rPr>
          <w:rFonts w:ascii="宋体" w:hAnsi="宋体" w:cs="宋体"/>
          <w:color w:val="000000"/>
          <w:sz w:val="36"/>
          <w:szCs w:val="36"/>
          <w:highlight w:val="none"/>
        </w:rPr>
      </w:pPr>
    </w:p>
    <w:p w14:paraId="1D40FD62">
      <w:pPr>
        <w:widowControl/>
        <w:ind w:left="3773" w:leftChars="887" w:hanging="1644" w:hangingChars="546"/>
        <w:rPr>
          <w:rFonts w:ascii="宋体" w:hAnsi="宋体" w:cs="宋体"/>
          <w:b/>
          <w:color w:val="000000"/>
          <w:sz w:val="30"/>
          <w:szCs w:val="30"/>
          <w:highlight w:val="none"/>
        </w:rPr>
      </w:pPr>
    </w:p>
    <w:p w14:paraId="43B7CFB1">
      <w:pPr>
        <w:widowControl/>
        <w:ind w:left="3840" w:leftChars="1114" w:hanging="1166" w:hangingChars="387"/>
        <w:rPr>
          <w:rFonts w:ascii="宋体" w:hAnsi="宋体" w:cs="宋体"/>
          <w:b/>
          <w:color w:val="000000"/>
          <w:sz w:val="30"/>
          <w:szCs w:val="30"/>
          <w:highlight w:val="none"/>
        </w:rPr>
      </w:pPr>
    </w:p>
    <w:p w14:paraId="76B8F8BA">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项目名称</w:t>
      </w:r>
      <w:r>
        <w:rPr>
          <w:rFonts w:hint="eastAsia" w:ascii="宋体" w:hAnsi="宋体" w:cs="宋体"/>
          <w:b/>
          <w:color w:val="000000"/>
          <w:sz w:val="30"/>
          <w:szCs w:val="30"/>
          <w:highlight w:val="none"/>
        </w:rPr>
        <w:t>：</w:t>
      </w:r>
      <w:r>
        <w:rPr>
          <w:rFonts w:hint="eastAsia" w:ascii="宋体" w:hAnsi="宋体" w:cs="宋体"/>
          <w:b/>
          <w:color w:val="000000"/>
          <w:sz w:val="28"/>
          <w:szCs w:val="28"/>
          <w:highlight w:val="none"/>
        </w:rPr>
        <w:t>中建路桥集团有限公司</w:t>
      </w:r>
      <w:r>
        <w:rPr>
          <w:rFonts w:hint="eastAsia" w:ascii="宋体" w:hAnsi="宋体" w:cs="宋体"/>
          <w:b/>
          <w:color w:val="000000"/>
          <w:sz w:val="28"/>
          <w:szCs w:val="28"/>
          <w:highlight w:val="none"/>
          <w:u w:val="single"/>
          <w:lang w:val="en-US" w:eastAsia="zh-CN"/>
        </w:rPr>
        <w:t>定日“6.8”级地震灾后恢复重建民房建设项目（昂仁县）PC总承包七标段</w:t>
      </w:r>
      <w:r>
        <w:rPr>
          <w:rFonts w:hint="eastAsia" w:ascii="宋体" w:hAnsi="宋体" w:cs="宋体"/>
          <w:b/>
          <w:color w:val="000000"/>
          <w:sz w:val="28"/>
          <w:szCs w:val="28"/>
          <w:highlight w:val="none"/>
        </w:rPr>
        <w:t>项目经理部</w:t>
      </w:r>
    </w:p>
    <w:p w14:paraId="614D1134">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u w:val="single"/>
          <w:lang w:val="en-US" w:eastAsia="zh-CN"/>
        </w:rPr>
        <w:t>蒸压加气混凝土砌块、页岩多孔砖、混凝土空心砖、页岩实心砖</w:t>
      </w: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rPr>
        <w:t>采购项目</w:t>
      </w:r>
    </w:p>
    <w:p w14:paraId="3AF6EB32">
      <w:pPr>
        <w:widowControl/>
        <w:tabs>
          <w:tab w:val="left" w:pos="1134"/>
        </w:tabs>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w:t>
      </w:r>
    </w:p>
    <w:p w14:paraId="4EEE9B87">
      <w:pPr>
        <w:widowControl/>
        <w:tabs>
          <w:tab w:val="left" w:pos="1134"/>
        </w:tabs>
        <w:ind w:firstLine="1405" w:firstLineChars="500"/>
        <w:jc w:val="left"/>
        <w:rPr>
          <w:rFonts w:ascii="宋体" w:hAnsi="宋体" w:cs="宋体"/>
          <w:b/>
          <w:color w:val="000000"/>
          <w:sz w:val="28"/>
          <w:szCs w:val="28"/>
          <w:highlight w:val="none"/>
          <w:u w:val="single"/>
        </w:rPr>
      </w:pPr>
      <w:r>
        <w:rPr>
          <w:rFonts w:hint="eastAsia" w:ascii="宋体" w:hAnsi="宋体" w:cs="宋体"/>
          <w:b/>
          <w:color w:val="000000"/>
          <w:sz w:val="28"/>
          <w:szCs w:val="28"/>
          <w:highlight w:val="none"/>
        </w:rPr>
        <w:t>招标编号：</w:t>
      </w:r>
      <w:r>
        <w:rPr>
          <w:rFonts w:hint="eastAsia" w:ascii="宋体" w:hAnsi="宋体" w:cs="宋体"/>
          <w:b/>
          <w:color w:val="000000"/>
          <w:sz w:val="28"/>
          <w:szCs w:val="28"/>
          <w:highlight w:val="none"/>
          <w:u w:val="single"/>
        </w:rPr>
        <w:t xml:space="preserve"> ZJLQ-FG-昂仁县灾后重建7标-00</w:t>
      </w:r>
      <w:r>
        <w:rPr>
          <w:rFonts w:hint="eastAsia" w:ascii="宋体" w:hAnsi="宋体" w:cs="宋体"/>
          <w:b/>
          <w:color w:val="000000"/>
          <w:sz w:val="28"/>
          <w:szCs w:val="28"/>
          <w:highlight w:val="none"/>
          <w:u w:val="single"/>
          <w:lang w:val="en-US" w:eastAsia="zh-CN"/>
        </w:rPr>
        <w:t>4</w:t>
      </w:r>
      <w:r>
        <w:rPr>
          <w:rFonts w:hint="eastAsia" w:ascii="宋体" w:hAnsi="宋体" w:cs="宋体"/>
          <w:b/>
          <w:color w:val="000000"/>
          <w:sz w:val="28"/>
          <w:szCs w:val="28"/>
          <w:highlight w:val="none"/>
          <w:u w:val="single"/>
        </w:rPr>
        <w:t xml:space="preserve"> </w:t>
      </w:r>
    </w:p>
    <w:p w14:paraId="70CB0FFA">
      <w:pPr>
        <w:widowControl/>
        <w:ind w:left="3840" w:leftChars="1114" w:hanging="1166" w:hangingChars="387"/>
        <w:rPr>
          <w:rFonts w:ascii="宋体" w:hAnsi="宋体" w:cs="宋体"/>
          <w:b/>
          <w:color w:val="000000"/>
          <w:sz w:val="30"/>
          <w:szCs w:val="30"/>
          <w:highlight w:val="none"/>
        </w:rPr>
      </w:pPr>
    </w:p>
    <w:p w14:paraId="27804A77">
      <w:pPr>
        <w:widowControl/>
        <w:ind w:left="4067" w:leftChars="1114" w:hanging="1393" w:hangingChars="387"/>
        <w:rPr>
          <w:rFonts w:ascii="宋体" w:hAnsi="宋体" w:cs="宋体"/>
          <w:color w:val="000000"/>
          <w:sz w:val="36"/>
          <w:szCs w:val="36"/>
          <w:highlight w:val="none"/>
        </w:rPr>
      </w:pPr>
    </w:p>
    <w:p w14:paraId="3ED5E38F">
      <w:pPr>
        <w:pStyle w:val="34"/>
        <w:ind w:left="480"/>
        <w:rPr>
          <w:highlight w:val="none"/>
        </w:rPr>
      </w:pPr>
    </w:p>
    <w:p w14:paraId="7356B7F8">
      <w:pPr>
        <w:widowControl/>
        <w:ind w:left="4067" w:leftChars="1114" w:hanging="1393" w:hangingChars="387"/>
        <w:jc w:val="center"/>
        <w:rPr>
          <w:rFonts w:ascii="宋体" w:hAnsi="宋体" w:cs="宋体"/>
          <w:color w:val="000000"/>
          <w:sz w:val="36"/>
          <w:szCs w:val="36"/>
          <w:highlight w:val="none"/>
        </w:rPr>
      </w:pPr>
    </w:p>
    <w:p w14:paraId="02162F29">
      <w:pPr>
        <w:widowControl/>
        <w:ind w:left="4067" w:leftChars="1114" w:hanging="1393" w:hangingChars="387"/>
        <w:jc w:val="center"/>
        <w:rPr>
          <w:rFonts w:ascii="宋体" w:hAnsi="宋体" w:cs="宋体"/>
          <w:color w:val="000000"/>
          <w:sz w:val="36"/>
          <w:szCs w:val="36"/>
          <w:highlight w:val="none"/>
        </w:rPr>
      </w:pPr>
    </w:p>
    <w:p w14:paraId="7B688103">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投标物资名称：</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p>
    <w:p w14:paraId="082302FC">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投标单位：（公章）</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3DC7BD1A">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投标联系人：</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3AD7F9A3">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联系电话：</w:t>
      </w:r>
      <w:r>
        <w:rPr>
          <w:rFonts w:hint="eastAsia" w:ascii="宋体" w:hAnsi="宋体" w:cs="宋体"/>
          <w:b/>
          <w:color w:val="000000"/>
          <w:highlight w:val="none"/>
          <w:u w:val="single"/>
        </w:rPr>
        <w:t xml:space="preserve">                                    </w:t>
      </w:r>
    </w:p>
    <w:p w14:paraId="0D8DCD2B">
      <w:pPr>
        <w:widowControl/>
        <w:spacing w:line="480" w:lineRule="auto"/>
        <w:ind w:left="3426" w:leftChars="565" w:hanging="2070" w:hangingChars="859"/>
        <w:jc w:val="left"/>
        <w:rPr>
          <w:rFonts w:ascii="宋体" w:hAnsi="宋体" w:cs="宋体"/>
          <w:b/>
          <w:color w:val="000000"/>
          <w:sz w:val="36"/>
          <w:szCs w:val="36"/>
          <w:highlight w:val="none"/>
          <w:u w:val="single"/>
        </w:rPr>
      </w:pPr>
      <w:r>
        <w:rPr>
          <w:rFonts w:hint="eastAsia" w:ascii="宋体" w:hAnsi="宋体" w:cs="宋体"/>
          <w:b/>
          <w:color w:val="000000"/>
          <w:highlight w:val="none"/>
        </w:rPr>
        <w:t>投标日期：</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0492B62F">
      <w:pPr>
        <w:widowControl/>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1</w:t>
      </w:r>
      <w:r>
        <w:rPr>
          <w:rFonts w:ascii="仿宋_GB2312" w:eastAsia="仿宋_GB2312" w:cs="宋体" w:hAnsiTheme="minorEastAsia"/>
          <w:b/>
          <w:w w:val="90"/>
          <w:highlight w:val="none"/>
        </w:rPr>
        <w:t>.</w:t>
      </w:r>
    </w:p>
    <w:p w14:paraId="60EC69F9">
      <w:pPr>
        <w:spacing w:line="400" w:lineRule="exact"/>
        <w:jc w:val="center"/>
        <w:rPr>
          <w:rFonts w:ascii="仿宋_GB2312" w:eastAsia="仿宋_GB2312" w:cs="宋体" w:hAnsiTheme="minorEastAsia"/>
          <w:sz w:val="28"/>
          <w:szCs w:val="28"/>
          <w:highlight w:val="none"/>
        </w:rPr>
      </w:pPr>
      <w:r>
        <w:rPr>
          <w:rFonts w:hint="eastAsia" w:ascii="仿宋_GB2312" w:eastAsia="仿宋_GB2312" w:cs="宋体" w:hAnsiTheme="minorEastAsia"/>
          <w:b/>
          <w:sz w:val="28"/>
          <w:szCs w:val="28"/>
          <w:highlight w:val="none"/>
        </w:rPr>
        <w:t>投标书</w:t>
      </w:r>
    </w:p>
    <w:p w14:paraId="1F726608">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bCs/>
          <w:sz w:val="21"/>
          <w:szCs w:val="21"/>
          <w:highlight w:val="none"/>
        </w:rPr>
        <w:t>致：</w:t>
      </w:r>
      <w:r>
        <w:rPr>
          <w:rFonts w:hint="eastAsia" w:ascii="仿宋_GB2312" w:eastAsia="仿宋_GB2312" w:cs="宋体" w:hAnsiTheme="minorEastAsia"/>
          <w:sz w:val="21"/>
          <w:szCs w:val="21"/>
          <w:highlight w:val="none"/>
          <w:u w:val="single"/>
        </w:rPr>
        <w:t>中建路桥集团有限公司</w:t>
      </w:r>
    </w:p>
    <w:p w14:paraId="05774DF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根据已收到的该工程招标文件及所有相关资料，经研究我公司愿承担贵公司所需</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的供应。具体投标内容如下：</w:t>
      </w:r>
    </w:p>
    <w:p w14:paraId="4C5EF32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1.对本招标文件的确认和意见</w:t>
      </w:r>
    </w:p>
    <w:p w14:paraId="0E0F432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1.1 是否确认本招标文件投标须知：      （   ）是   （   ）否</w:t>
      </w:r>
    </w:p>
    <w:p w14:paraId="1BE653D4">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2.工期</w:t>
      </w:r>
    </w:p>
    <w:p w14:paraId="027F5C6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完全满足贵公司根据工程进度提出的供应计划要求，按照要求的规格型号、供应进度保质保量供应所需材料，并承诺对供货迟延造成的工程损失承担全部责任。</w:t>
      </w:r>
    </w:p>
    <w:p w14:paraId="7B73F792">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3.报价：附后</w:t>
      </w:r>
    </w:p>
    <w:p w14:paraId="4DA35375">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4.质量</w:t>
      </w:r>
    </w:p>
    <w:p w14:paraId="1D7E7E4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质量达到贵公司招标文件要求的标准，满足投标须知中所列的相应条件，并承诺对产品质量出现问题造成的工程损失承担全部责任。</w:t>
      </w:r>
    </w:p>
    <w:p w14:paraId="7F053CFB">
      <w:pPr>
        <w:spacing w:line="400" w:lineRule="exact"/>
        <w:ind w:firstLine="420" w:firstLineChars="2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进一步的质量承诺：</w:t>
      </w:r>
      <w:r>
        <w:rPr>
          <w:rFonts w:hint="eastAsia" w:ascii="仿宋_GB2312" w:eastAsia="仿宋_GB2312" w:cs="宋体" w:hAnsiTheme="minorEastAsia"/>
          <w:sz w:val="21"/>
          <w:szCs w:val="21"/>
          <w:highlight w:val="none"/>
          <w:u w:val="single"/>
        </w:rPr>
        <w:t xml:space="preserve">                                              </w:t>
      </w:r>
    </w:p>
    <w:p w14:paraId="194A73D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5.交货</w:t>
      </w:r>
    </w:p>
    <w:p w14:paraId="21B2077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满足投标须知中所列的相应条件。</w:t>
      </w:r>
    </w:p>
    <w:p w14:paraId="7775FFB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6.服务</w:t>
      </w:r>
    </w:p>
    <w:p w14:paraId="498BF0D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本着用户第一、服务至上的原则，投标人保证提供全面的服务。</w:t>
      </w:r>
    </w:p>
    <w:p w14:paraId="2BA60E2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6.1遵守贵公司及项目关于环保、安全等方面的ISO9001、ISO14001、OHSMS18000认证有关标准之要求。</w:t>
      </w:r>
    </w:p>
    <w:p w14:paraId="64E762F4">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6.2物资按要求保质保量及时送达现场，并卸至贵司指定的位置。</w:t>
      </w:r>
    </w:p>
    <w:p w14:paraId="17F0DC3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6.3物资卸货严格符合项目要求，存放到相应位置。</w:t>
      </w:r>
    </w:p>
    <w:p w14:paraId="5A5A939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6.4出现问题及时解决。</w:t>
      </w:r>
    </w:p>
    <w:p w14:paraId="7FFC68C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6.4.1我司及时委派质检专业人员协同项目查明原因。</w:t>
      </w:r>
    </w:p>
    <w:p w14:paraId="7641B59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6.4.2质量原因将按照以下程序解决：</w:t>
      </w:r>
    </w:p>
    <w:p w14:paraId="324BF06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6.4.2.1及时将不合格物资退出场外；</w:t>
      </w:r>
    </w:p>
    <w:p w14:paraId="0E252EB7">
      <w:pPr>
        <w:spacing w:line="400" w:lineRule="exact"/>
        <w:ind w:firstLine="420" w:firstLineChars="200"/>
        <w:jc w:val="left"/>
        <w:outlineLvl w:val="2"/>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6.4.2.2若贵司同意，我司将在不合格物资退厂的同时提供新的物资；</w:t>
      </w:r>
    </w:p>
    <w:p w14:paraId="3C638C9E">
      <w:pPr>
        <w:spacing w:line="400" w:lineRule="exact"/>
        <w:ind w:firstLine="420" w:firstLineChars="200"/>
        <w:jc w:val="left"/>
        <w:outlineLvl w:val="2"/>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6.4.2.3</w:t>
      </w:r>
      <w:r>
        <w:rPr>
          <w:rFonts w:hint="eastAsia" w:ascii="仿宋_GB2312" w:eastAsia="仿宋_GB2312" w:cs="宋体" w:hAnsiTheme="minorEastAsia"/>
          <w:sz w:val="21"/>
          <w:szCs w:val="21"/>
          <w:highlight w:val="none"/>
          <w:lang w:val="en-US" w:eastAsia="zh-CN"/>
        </w:rPr>
        <w:t>若由于不合格物资原因造成的检测费用、工程工期延迟、工程损失及其它总包方损失等问题，投标人将承担相应的经济赔偿。如因材料质量问题而造成工期延误，我司承诺接受每延误一天处以人民币</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lang w:val="en-US" w:eastAsia="zh-CN"/>
        </w:rPr>
        <w:t>元的违约金，该违约金直接从结算款或履约保证金中扣除。</w:t>
      </w:r>
    </w:p>
    <w:p w14:paraId="752F954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6.5竭力满足贵司及项目提出的有关工期及材料的其他要求。</w:t>
      </w:r>
    </w:p>
    <w:p w14:paraId="2D55648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7.保障</w:t>
      </w:r>
    </w:p>
    <w:p w14:paraId="38F67A2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7.1投标人将保证严格按照贵司根据工程材料需用计划提出的要求，按时完成物资的供应工作。</w:t>
      </w:r>
    </w:p>
    <w:p w14:paraId="714A1133">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7.2若投标人在执行合同期间没有供货合同中所要求的</w:t>
      </w:r>
      <w:r>
        <w:rPr>
          <w:rFonts w:hint="eastAsia" w:ascii="仿宋_GB2312" w:eastAsia="仿宋_GB2312" w:cs="宋体" w:hAnsiTheme="minorEastAsia"/>
          <w:sz w:val="21"/>
          <w:szCs w:val="21"/>
          <w:highlight w:val="none"/>
          <w:lang w:val="en-US" w:eastAsia="zh-CN"/>
        </w:rPr>
        <w:t>工程材料</w:t>
      </w:r>
      <w:r>
        <w:rPr>
          <w:rFonts w:hint="eastAsia" w:ascii="仿宋_GB2312" w:eastAsia="仿宋_GB2312" w:cs="宋体" w:hAnsiTheme="minorEastAsia"/>
          <w:sz w:val="21"/>
          <w:szCs w:val="21"/>
          <w:highlight w:val="none"/>
        </w:rPr>
        <w:t>，投标人将在市场上进行采购以保障贵司工程工期，由此可能造成的经济损失由投标人自行承担。</w:t>
      </w:r>
    </w:p>
    <w:p w14:paraId="2DEE7F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7.3未按时供货，可由贵司自行采购，投标人将承担因此增加的一切费用，并承担由此造成的损失。如因材料进场时间问题而造成工期延误，我公司承诺接受每延误一天处以</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rPr>
        <w:t>元人民币的违约金，</w:t>
      </w:r>
      <w:r>
        <w:rPr>
          <w:rFonts w:hint="eastAsia" w:ascii="仿宋_GB2312" w:eastAsia="仿宋_GB2312" w:cs="宋体" w:hAnsiTheme="minorEastAsia"/>
          <w:sz w:val="21"/>
          <w:szCs w:val="21"/>
          <w:highlight w:val="none"/>
          <w:lang w:val="en-US" w:eastAsia="zh-CN"/>
        </w:rPr>
        <w:t>该违约金直接从结算款或履约保证金中扣除。</w:t>
      </w:r>
    </w:p>
    <w:p w14:paraId="2E18AA61">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7.4投标人认可贵司的材料需用可能与中标时所签合同确定的数量不同，投标人认可此种数量调整，并确保不会因此种调整而影响供货时间和质量及服务水平，也不会因此提出索赔。</w:t>
      </w:r>
    </w:p>
    <w:p w14:paraId="7580C127">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8.结算方式</w:t>
      </w:r>
    </w:p>
    <w:p w14:paraId="4A46F2AF">
      <w:pPr>
        <w:snapToGrid w:val="0"/>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投标人愿意接受贵司采用银行电汇及承兑汇票、供应链金融</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等非现金付款方式支付形式作为结算方式。承兑汇票、供应链金融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等非现金付款方式支付比例不低于</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p>
    <w:p w14:paraId="3F049284">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9投标书附件</w:t>
      </w:r>
    </w:p>
    <w:p w14:paraId="08474A3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9.1详细的报价清单</w:t>
      </w:r>
    </w:p>
    <w:p w14:paraId="782E5ED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9.2其他需要说明的事项</w:t>
      </w:r>
    </w:p>
    <w:p w14:paraId="717F923C">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10.附注</w:t>
      </w:r>
    </w:p>
    <w:p w14:paraId="11AF8AC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10.1本投标书一旦被招标人接纳即成为正式有效的合同文件，且本投标书连同投标人的书面接纳文件将成为约束双方的、具有法律效力的文件。</w:t>
      </w:r>
    </w:p>
    <w:p w14:paraId="498B9D7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10.2我公司同意在递交了投标文件后，将与贵公司进一步对所投的全部内容与贵公司协商与调整（如贵公司要求），并愿意按协商与调整后的结果修改原报价内容。</w:t>
      </w:r>
    </w:p>
    <w:p w14:paraId="102A743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ab/>
      </w:r>
    </w:p>
    <w:p w14:paraId="20221D04">
      <w:pPr>
        <w:spacing w:line="360" w:lineRule="auto"/>
        <w:ind w:firstLine="5111" w:firstLineChars="2434"/>
        <w:rPr>
          <w:rFonts w:ascii="仿宋_GB2312" w:eastAsia="仿宋_GB2312" w:cs="宋体" w:hAnsiTheme="minorEastAsia"/>
          <w:sz w:val="21"/>
          <w:szCs w:val="21"/>
          <w:highlight w:val="none"/>
        </w:rPr>
      </w:pPr>
    </w:p>
    <w:p w14:paraId="4EDC9C4A">
      <w:pPr>
        <w:spacing w:line="400" w:lineRule="exact"/>
        <w:ind w:firstLine="5111" w:firstLineChars="2434"/>
        <w:rPr>
          <w:rFonts w:ascii="仿宋_GB2312" w:eastAsia="仿宋_GB2312" w:cs="宋体" w:hAnsiTheme="minorEastAsia"/>
          <w:sz w:val="21"/>
          <w:szCs w:val="21"/>
          <w:highlight w:val="none"/>
        </w:rPr>
      </w:pPr>
    </w:p>
    <w:p w14:paraId="2AA67FB8">
      <w:pPr>
        <w:spacing w:line="400" w:lineRule="exact"/>
        <w:ind w:firstLine="5111" w:firstLineChars="2434"/>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投标人（盖章）：</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15EE2BFE">
      <w:pPr>
        <w:spacing w:line="400" w:lineRule="exact"/>
        <w:ind w:firstLine="5145" w:firstLineChars="245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  人  代 表：</w:t>
      </w:r>
      <w:r>
        <w:rPr>
          <w:rFonts w:hint="eastAsia" w:ascii="仿宋_GB2312" w:eastAsia="仿宋_GB2312" w:cs="宋体" w:hAnsiTheme="minorEastAsia"/>
          <w:sz w:val="21"/>
          <w:szCs w:val="21"/>
          <w:highlight w:val="none"/>
          <w:u w:val="single"/>
        </w:rPr>
        <w:t xml:space="preserve">             </w:t>
      </w:r>
    </w:p>
    <w:p w14:paraId="5655752E">
      <w:pPr>
        <w:spacing w:line="400" w:lineRule="exact"/>
        <w:ind w:firstLine="5040" w:firstLineChars="2400"/>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日</w:t>
      </w:r>
    </w:p>
    <w:p w14:paraId="3BCF1F7A">
      <w:pPr>
        <w:jc w:val="left"/>
        <w:rPr>
          <w:rFonts w:ascii="仿宋_GB2312" w:eastAsia="仿宋_GB2312" w:cs="宋体" w:hAnsiTheme="minorEastAsia"/>
          <w:szCs w:val="21"/>
          <w:highlight w:val="none"/>
        </w:rPr>
      </w:pPr>
    </w:p>
    <w:p w14:paraId="062C45FE">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15595971">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19C162DB">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6153E73A">
      <w:pPr>
        <w:spacing w:line="400" w:lineRule="exact"/>
        <w:jc w:val="left"/>
        <w:outlineLvl w:val="2"/>
        <w:rPr>
          <w:rFonts w:hint="eastAsia" w:ascii="仿宋_GB2312" w:eastAsia="仿宋_GB2312" w:cs="宋体" w:hAnsiTheme="minorEastAsia"/>
          <w:b/>
          <w:color w:val="000000" w:themeColor="text1"/>
          <w:w w:val="90"/>
          <w:highlight w:val="none"/>
          <w14:textFill>
            <w14:solidFill>
              <w14:schemeClr w14:val="tx1"/>
            </w14:solidFill>
          </w14:textFill>
        </w:rPr>
      </w:pPr>
      <w:bookmarkStart w:id="64" w:name="_Toc54280344"/>
      <w:bookmarkStart w:id="65" w:name="_Toc53949581"/>
      <w:bookmarkStart w:id="66" w:name="_Toc54281622"/>
      <w:bookmarkStart w:id="67" w:name="_Toc53949160"/>
      <w:bookmarkStart w:id="68" w:name="_Toc54280770"/>
      <w:bookmarkStart w:id="69" w:name="_Toc54291526"/>
      <w:bookmarkStart w:id="70" w:name="_Toc54281196"/>
      <w:bookmarkStart w:id="71" w:name="_Toc53948739"/>
      <w:bookmarkStart w:id="72" w:name="_Toc54278961"/>
    </w:p>
    <w:p w14:paraId="013B65C7">
      <w:pPr>
        <w:spacing w:line="400" w:lineRule="exact"/>
        <w:ind w:firstLine="434" w:firstLineChars="200"/>
        <w:jc w:val="left"/>
        <w:outlineLvl w:val="2"/>
        <w:rPr>
          <w:rFonts w:ascii="仿宋_GB2312" w:eastAsia="仿宋_GB2312" w:cs="宋体" w:hAnsiTheme="minorEastAsia"/>
          <w:kern w:val="0"/>
          <w:sz w:val="21"/>
          <w:szCs w:val="21"/>
          <w:highlight w:val="none"/>
        </w:rPr>
      </w:pPr>
      <w:r>
        <w:rPr>
          <w:rFonts w:hint="eastAsia" w:ascii="仿宋_GB2312" w:eastAsia="仿宋_GB2312" w:cs="宋体" w:hAnsiTheme="minorEastAsia"/>
          <w:b/>
          <w:color w:val="000000" w:themeColor="text1"/>
          <w:w w:val="90"/>
          <w:highlight w:val="none"/>
          <w14:textFill>
            <w14:solidFill>
              <w14:schemeClr w14:val="tx1"/>
            </w14:solidFill>
          </w14:textFill>
        </w:rPr>
        <w:t>2</w:t>
      </w:r>
      <w:r>
        <w:rPr>
          <w:rFonts w:ascii="仿宋_GB2312" w:eastAsia="仿宋_GB2312" w:cs="宋体" w:hAnsiTheme="minorEastAsia"/>
          <w:b/>
          <w:color w:val="000000" w:themeColor="text1"/>
          <w:w w:val="90"/>
          <w:highlight w:val="none"/>
          <w14:textFill>
            <w14:solidFill>
              <w14:schemeClr w14:val="tx1"/>
            </w14:solidFill>
          </w14:textFill>
        </w:rPr>
        <w:t>.</w:t>
      </w:r>
      <w:r>
        <w:rPr>
          <w:rFonts w:hint="eastAsia" w:ascii="仿宋_GB2312" w:eastAsia="仿宋_GB2312" w:cs="宋体" w:hAnsiTheme="minorEastAsia"/>
          <w:b/>
          <w:color w:val="000000" w:themeColor="text1"/>
          <w:w w:val="90"/>
          <w:sz w:val="28"/>
          <w:szCs w:val="28"/>
          <w:highlight w:val="none"/>
          <w:lang w:val="en-US" w:eastAsia="zh-CN"/>
          <w14:textFill>
            <w14:solidFill>
              <w14:schemeClr w14:val="tx1"/>
            </w14:solidFill>
          </w14:textFill>
        </w:rPr>
        <w:t>投标</w:t>
      </w:r>
      <w:r>
        <w:rPr>
          <w:rFonts w:hint="eastAsia" w:ascii="仿宋_GB2312" w:eastAsia="仿宋_GB2312" w:cs="宋体" w:hAnsiTheme="minorEastAsia"/>
          <w:b/>
          <w:color w:val="000000" w:themeColor="text1"/>
          <w:w w:val="90"/>
          <w:sz w:val="28"/>
          <w:szCs w:val="28"/>
          <w:highlight w:val="none"/>
          <w14:textFill>
            <w14:solidFill>
              <w14:schemeClr w14:val="tx1"/>
            </w14:solidFill>
          </w14:textFill>
        </w:rPr>
        <w:t>报价清单</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
        <w:gridCol w:w="1019"/>
        <w:gridCol w:w="1206"/>
        <w:gridCol w:w="517"/>
        <w:gridCol w:w="1026"/>
        <w:gridCol w:w="815"/>
        <w:gridCol w:w="960"/>
        <w:gridCol w:w="515"/>
        <w:gridCol w:w="1092"/>
        <w:gridCol w:w="787"/>
        <w:gridCol w:w="523"/>
      </w:tblGrid>
      <w:tr w14:paraId="3074D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00" w:type="pct"/>
            <w:gridSpan w:val="11"/>
            <w:shd w:val="clear" w:color="auto" w:fill="auto"/>
            <w:vAlign w:val="center"/>
          </w:tcPr>
          <w:p w14:paraId="26F3643E">
            <w:pPr>
              <w:pStyle w:val="14"/>
              <w:numPr>
                <w:ilvl w:val="0"/>
                <w:numId w:val="0"/>
              </w:numPr>
              <w:spacing w:before="120" w:beforeLines="50" w:after="120" w:afterLines="50" w:line="400" w:lineRule="atLeast"/>
              <w:ind w:leftChars="0"/>
              <w:outlineLvl w:val="0"/>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方式一：</w:t>
            </w:r>
            <w:r>
              <w:rPr>
                <w:rFonts w:hint="eastAsia" w:ascii="仿宋_GB2312" w:hAnsi="仿宋_GB2312" w:eastAsia="仿宋_GB2312" w:cs="仿宋_GB2312"/>
                <w:b/>
                <w:bCs/>
                <w:color w:val="000000" w:themeColor="text1"/>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highlight w:val="none"/>
                <w14:textFill>
                  <w14:solidFill>
                    <w14:schemeClr w14:val="tx1"/>
                  </w14:solidFill>
                </w14:textFill>
              </w:rPr>
              <w:t>单价</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方式投标报价清单</w:t>
            </w:r>
          </w:p>
        </w:tc>
      </w:tr>
      <w:tr w14:paraId="559CB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51" w:type="pct"/>
            <w:shd w:val="clear" w:color="auto" w:fill="auto"/>
            <w:vAlign w:val="center"/>
          </w:tcPr>
          <w:p w14:paraId="43CA324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序号</w:t>
            </w:r>
          </w:p>
        </w:tc>
        <w:tc>
          <w:tcPr>
            <w:tcW w:w="610" w:type="pct"/>
            <w:shd w:val="clear" w:color="auto" w:fill="auto"/>
            <w:vAlign w:val="center"/>
          </w:tcPr>
          <w:p w14:paraId="6C872ABD">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名称</w:t>
            </w:r>
          </w:p>
        </w:tc>
        <w:tc>
          <w:tcPr>
            <w:tcW w:w="511" w:type="pct"/>
            <w:shd w:val="clear" w:color="auto" w:fill="auto"/>
            <w:vAlign w:val="center"/>
          </w:tcPr>
          <w:p w14:paraId="15EB3E7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规格参数</w:t>
            </w:r>
          </w:p>
        </w:tc>
        <w:tc>
          <w:tcPr>
            <w:tcW w:w="323" w:type="pct"/>
            <w:shd w:val="clear" w:color="auto" w:fill="auto"/>
            <w:vAlign w:val="center"/>
          </w:tcPr>
          <w:p w14:paraId="616F7771">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计量</w:t>
            </w:r>
          </w:p>
          <w:p w14:paraId="44077938">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单位</w:t>
            </w:r>
          </w:p>
        </w:tc>
        <w:tc>
          <w:tcPr>
            <w:tcW w:w="471" w:type="pct"/>
            <w:shd w:val="clear" w:color="auto" w:fill="auto"/>
            <w:vAlign w:val="center"/>
          </w:tcPr>
          <w:p w14:paraId="49317B41">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暂定</w:t>
            </w:r>
          </w:p>
          <w:p w14:paraId="0B5B35FF">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数量</w:t>
            </w:r>
          </w:p>
        </w:tc>
        <w:tc>
          <w:tcPr>
            <w:tcW w:w="491" w:type="pct"/>
            <w:shd w:val="clear" w:color="auto" w:fill="auto"/>
            <w:vAlign w:val="center"/>
          </w:tcPr>
          <w:p w14:paraId="1CE8EDC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12A0625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26BA4A31">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573" w:type="pct"/>
            <w:shd w:val="clear" w:color="auto" w:fill="auto"/>
            <w:vAlign w:val="center"/>
          </w:tcPr>
          <w:p w14:paraId="287089B6">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5DB6F58A">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0E09923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322" w:type="pct"/>
            <w:shd w:val="clear" w:color="auto" w:fill="auto"/>
            <w:vAlign w:val="center"/>
          </w:tcPr>
          <w:p w14:paraId="634C61D6">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增值</w:t>
            </w:r>
          </w:p>
          <w:p w14:paraId="223FD23C">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税率</w:t>
            </w:r>
          </w:p>
        </w:tc>
        <w:tc>
          <w:tcPr>
            <w:tcW w:w="647" w:type="pct"/>
            <w:shd w:val="clear" w:color="auto" w:fill="auto"/>
            <w:vAlign w:val="center"/>
          </w:tcPr>
          <w:p w14:paraId="5AABEE5A">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619406A7">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624C045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475" w:type="pct"/>
            <w:shd w:val="clear" w:color="auto" w:fill="auto"/>
            <w:vAlign w:val="center"/>
          </w:tcPr>
          <w:p w14:paraId="2F4FBE0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0CC34209">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461DD30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323" w:type="pct"/>
            <w:shd w:val="clear" w:color="auto" w:fill="auto"/>
            <w:vAlign w:val="center"/>
          </w:tcPr>
          <w:p w14:paraId="7910F48D">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备注</w:t>
            </w:r>
          </w:p>
        </w:tc>
      </w:tr>
      <w:tr w14:paraId="47586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51" w:type="pct"/>
            <w:shd w:val="clear" w:color="auto" w:fill="auto"/>
            <w:vAlign w:val="center"/>
          </w:tcPr>
          <w:p w14:paraId="3703A7BD">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1</w:t>
            </w:r>
          </w:p>
        </w:tc>
        <w:tc>
          <w:tcPr>
            <w:tcW w:w="610" w:type="pct"/>
            <w:shd w:val="clear" w:color="auto" w:fill="auto"/>
            <w:vAlign w:val="center"/>
          </w:tcPr>
          <w:p w14:paraId="2873393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蒸压加气混凝土砌块 </w:t>
            </w:r>
          </w:p>
        </w:tc>
        <w:tc>
          <w:tcPr>
            <w:tcW w:w="511" w:type="pct"/>
            <w:shd w:val="clear" w:color="auto" w:fill="auto"/>
            <w:vAlign w:val="center"/>
          </w:tcPr>
          <w:p w14:paraId="52B18CA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200*300*600</w:t>
            </w:r>
          </w:p>
        </w:tc>
        <w:tc>
          <w:tcPr>
            <w:tcW w:w="323" w:type="pct"/>
            <w:shd w:val="clear" w:color="auto" w:fill="auto"/>
            <w:vAlign w:val="center"/>
          </w:tcPr>
          <w:p w14:paraId="5E2BBC3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块</w:t>
            </w:r>
          </w:p>
        </w:tc>
        <w:tc>
          <w:tcPr>
            <w:tcW w:w="471" w:type="pct"/>
            <w:shd w:val="clear" w:color="auto" w:fill="auto"/>
            <w:vAlign w:val="center"/>
          </w:tcPr>
          <w:p w14:paraId="12D3893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76796.00</w:t>
            </w:r>
          </w:p>
        </w:tc>
        <w:tc>
          <w:tcPr>
            <w:tcW w:w="491" w:type="pct"/>
            <w:shd w:val="clear" w:color="auto" w:fill="auto"/>
            <w:noWrap/>
            <w:vAlign w:val="center"/>
          </w:tcPr>
          <w:p w14:paraId="1525265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01FFF41E">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297459BB">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7E69C136">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47578662">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3" w:type="pct"/>
            <w:shd w:val="clear" w:color="auto" w:fill="auto"/>
            <w:vAlign w:val="center"/>
          </w:tcPr>
          <w:p w14:paraId="65B0A1F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F5A4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51" w:type="pct"/>
            <w:shd w:val="clear" w:color="auto" w:fill="auto"/>
            <w:vAlign w:val="center"/>
          </w:tcPr>
          <w:p w14:paraId="3E0CE39A">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2</w:t>
            </w:r>
          </w:p>
        </w:tc>
        <w:tc>
          <w:tcPr>
            <w:tcW w:w="610" w:type="pct"/>
            <w:shd w:val="clear" w:color="auto" w:fill="auto"/>
            <w:vAlign w:val="center"/>
          </w:tcPr>
          <w:p w14:paraId="3D8B597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页岩多孔砖</w:t>
            </w:r>
          </w:p>
        </w:tc>
        <w:tc>
          <w:tcPr>
            <w:tcW w:w="511" w:type="pct"/>
            <w:shd w:val="clear" w:color="auto" w:fill="auto"/>
            <w:vAlign w:val="center"/>
          </w:tcPr>
          <w:p w14:paraId="15999E7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200*115*90</w:t>
            </w:r>
          </w:p>
        </w:tc>
        <w:tc>
          <w:tcPr>
            <w:tcW w:w="323" w:type="pct"/>
            <w:shd w:val="clear" w:color="auto" w:fill="auto"/>
            <w:noWrap/>
            <w:vAlign w:val="center"/>
          </w:tcPr>
          <w:p w14:paraId="0273463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块</w:t>
            </w:r>
          </w:p>
        </w:tc>
        <w:tc>
          <w:tcPr>
            <w:tcW w:w="471" w:type="pct"/>
            <w:shd w:val="clear" w:color="auto" w:fill="auto"/>
            <w:vAlign w:val="center"/>
          </w:tcPr>
          <w:p w14:paraId="649A6AF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275384.00</w:t>
            </w:r>
          </w:p>
        </w:tc>
        <w:tc>
          <w:tcPr>
            <w:tcW w:w="491" w:type="pct"/>
            <w:shd w:val="clear" w:color="auto" w:fill="auto"/>
            <w:noWrap/>
            <w:vAlign w:val="center"/>
          </w:tcPr>
          <w:p w14:paraId="7647B09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6063BFB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380E7CC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0082965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21B91C0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3" w:type="pct"/>
            <w:shd w:val="clear" w:color="auto" w:fill="auto"/>
            <w:noWrap/>
            <w:vAlign w:val="center"/>
          </w:tcPr>
          <w:p w14:paraId="4054D21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C7F0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51" w:type="pct"/>
            <w:shd w:val="clear" w:color="auto" w:fill="auto"/>
            <w:vAlign w:val="center"/>
          </w:tcPr>
          <w:p w14:paraId="0CC188C8">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3</w:t>
            </w:r>
          </w:p>
        </w:tc>
        <w:tc>
          <w:tcPr>
            <w:tcW w:w="610" w:type="pct"/>
            <w:shd w:val="clear" w:color="auto" w:fill="auto"/>
            <w:vAlign w:val="center"/>
          </w:tcPr>
          <w:p w14:paraId="11B63C3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混凝土空心砖</w:t>
            </w:r>
          </w:p>
        </w:tc>
        <w:tc>
          <w:tcPr>
            <w:tcW w:w="511" w:type="pct"/>
            <w:shd w:val="clear" w:color="auto" w:fill="auto"/>
            <w:vAlign w:val="center"/>
          </w:tcPr>
          <w:p w14:paraId="020E6FD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200*200*300</w:t>
            </w:r>
          </w:p>
        </w:tc>
        <w:tc>
          <w:tcPr>
            <w:tcW w:w="323" w:type="pct"/>
            <w:shd w:val="clear" w:color="auto" w:fill="auto"/>
            <w:noWrap/>
            <w:vAlign w:val="center"/>
          </w:tcPr>
          <w:p w14:paraId="05EDD2F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块</w:t>
            </w:r>
          </w:p>
        </w:tc>
        <w:tc>
          <w:tcPr>
            <w:tcW w:w="471" w:type="pct"/>
            <w:shd w:val="clear" w:color="auto" w:fill="auto"/>
            <w:vAlign w:val="center"/>
          </w:tcPr>
          <w:p w14:paraId="70A8844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86353.00</w:t>
            </w:r>
          </w:p>
        </w:tc>
        <w:tc>
          <w:tcPr>
            <w:tcW w:w="491" w:type="pct"/>
            <w:shd w:val="clear" w:color="auto" w:fill="auto"/>
            <w:noWrap/>
            <w:vAlign w:val="center"/>
          </w:tcPr>
          <w:p w14:paraId="4549AF0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73F8996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2E2F7C4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0AF24C0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0F4088A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3" w:type="pct"/>
            <w:shd w:val="clear" w:color="auto" w:fill="auto"/>
            <w:noWrap/>
            <w:vAlign w:val="center"/>
          </w:tcPr>
          <w:p w14:paraId="21286D2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6810E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51" w:type="pct"/>
            <w:shd w:val="clear" w:color="auto" w:fill="auto"/>
            <w:vAlign w:val="center"/>
          </w:tcPr>
          <w:p w14:paraId="15CD79B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4</w:t>
            </w:r>
          </w:p>
        </w:tc>
        <w:tc>
          <w:tcPr>
            <w:tcW w:w="610" w:type="pct"/>
            <w:shd w:val="clear" w:color="auto" w:fill="auto"/>
            <w:vAlign w:val="center"/>
          </w:tcPr>
          <w:p w14:paraId="4E84382D">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页岩实心砖</w:t>
            </w:r>
          </w:p>
        </w:tc>
        <w:tc>
          <w:tcPr>
            <w:tcW w:w="511" w:type="pct"/>
            <w:shd w:val="clear" w:color="auto" w:fill="auto"/>
            <w:vAlign w:val="center"/>
          </w:tcPr>
          <w:p w14:paraId="1AC6E288">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240*115*53</w:t>
            </w:r>
          </w:p>
        </w:tc>
        <w:tc>
          <w:tcPr>
            <w:tcW w:w="323" w:type="pct"/>
            <w:shd w:val="clear" w:color="auto" w:fill="auto"/>
            <w:noWrap/>
            <w:vAlign w:val="center"/>
          </w:tcPr>
          <w:p w14:paraId="48E7174D">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块</w:t>
            </w:r>
          </w:p>
        </w:tc>
        <w:tc>
          <w:tcPr>
            <w:tcW w:w="471" w:type="pct"/>
            <w:shd w:val="clear" w:color="auto" w:fill="auto"/>
            <w:vAlign w:val="center"/>
          </w:tcPr>
          <w:p w14:paraId="72C5CDCB">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61679.00</w:t>
            </w:r>
          </w:p>
        </w:tc>
        <w:tc>
          <w:tcPr>
            <w:tcW w:w="491" w:type="pct"/>
            <w:shd w:val="clear" w:color="auto" w:fill="auto"/>
            <w:noWrap/>
            <w:vAlign w:val="center"/>
          </w:tcPr>
          <w:p w14:paraId="20348E8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7B3762B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4A512B0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17E7A78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6D7E35D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3" w:type="pct"/>
            <w:shd w:val="clear" w:color="auto" w:fill="auto"/>
            <w:noWrap/>
            <w:vAlign w:val="center"/>
          </w:tcPr>
          <w:p w14:paraId="6152175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3DA7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51" w:type="pct"/>
            <w:shd w:val="clear" w:color="auto" w:fill="auto"/>
            <w:vAlign w:val="center"/>
          </w:tcPr>
          <w:p w14:paraId="13CC1AE7">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合计</w:t>
            </w:r>
          </w:p>
        </w:tc>
        <w:tc>
          <w:tcPr>
            <w:tcW w:w="610" w:type="pct"/>
            <w:shd w:val="clear" w:color="auto" w:fill="auto"/>
            <w:vAlign w:val="center"/>
          </w:tcPr>
          <w:p w14:paraId="421BD609">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511" w:type="pct"/>
            <w:shd w:val="clear" w:color="auto" w:fill="auto"/>
            <w:vAlign w:val="center"/>
          </w:tcPr>
          <w:p w14:paraId="29315CD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323" w:type="pct"/>
            <w:shd w:val="clear" w:color="auto" w:fill="auto"/>
            <w:noWrap/>
            <w:vAlign w:val="center"/>
          </w:tcPr>
          <w:p w14:paraId="2D064658">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471" w:type="pct"/>
            <w:shd w:val="clear" w:color="auto" w:fill="auto"/>
            <w:vAlign w:val="center"/>
          </w:tcPr>
          <w:p w14:paraId="3825EFDC">
            <w:pPr>
              <w:widowControl/>
              <w:jc w:val="center"/>
              <w:textAlignment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500212.00</w:t>
            </w:r>
          </w:p>
        </w:tc>
        <w:tc>
          <w:tcPr>
            <w:tcW w:w="491" w:type="pct"/>
            <w:shd w:val="clear" w:color="auto" w:fill="auto"/>
            <w:noWrap/>
            <w:vAlign w:val="center"/>
          </w:tcPr>
          <w:p w14:paraId="7F91A5B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5AEF264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76CE711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45A09E4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01DD7A4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3" w:type="pct"/>
            <w:shd w:val="clear" w:color="auto" w:fill="auto"/>
            <w:noWrap/>
            <w:vAlign w:val="center"/>
          </w:tcPr>
          <w:p w14:paraId="59612F3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7449B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000" w:type="pct"/>
            <w:gridSpan w:val="11"/>
            <w:shd w:val="clear" w:color="auto" w:fill="auto"/>
            <w:vAlign w:val="center"/>
          </w:tcPr>
          <w:p w14:paraId="0A53938D">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不含增值税总价（暂定）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4CE85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856" w:type="dxa"/>
            <w:gridSpan w:val="11"/>
            <w:shd w:val="clear" w:color="auto" w:fill="auto"/>
            <w:vAlign w:val="center"/>
          </w:tcPr>
          <w:p w14:paraId="2B5217BE">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含增值税总价（暂定）</w:t>
            </w:r>
            <w:r>
              <w:rPr>
                <w:rFonts w:hint="eastAsia" w:ascii="仿宋_GB2312" w:hAnsi="宋体" w:eastAsia="仿宋_GB2312"/>
                <w:color w:val="000000" w:themeColor="text1"/>
                <w:sz w:val="18"/>
                <w:szCs w:val="18"/>
                <w:highlight w:val="none"/>
                <w14:textFill>
                  <w14:solidFill>
                    <w14:schemeClr w14:val="tx1"/>
                  </w14:solidFill>
                </w14:textFill>
              </w:rPr>
              <w:t>：</w:t>
            </w:r>
            <w:r>
              <w:rPr>
                <w:rFonts w:hint="eastAsia" w:ascii="仿宋_GB2312" w:hAnsi="仿宋_GB2312" w:eastAsia="仿宋_GB2312" w:cs="仿宋_GB2312"/>
                <w:color w:val="000000" w:themeColor="text1"/>
                <w:sz w:val="18"/>
                <w:szCs w:val="18"/>
                <w:highlight w:val="none"/>
                <w14:textFill>
                  <w14:solidFill>
                    <w14:schemeClr w14:val="tx1"/>
                  </w14:solidFill>
                </w14:textFill>
              </w:rPr>
              <w:t>不含增值税暂定总价*（1+增值税税率）=</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r>
      <w:tr w14:paraId="2685F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856" w:type="dxa"/>
            <w:gridSpan w:val="11"/>
            <w:shd w:val="clear" w:color="auto" w:fill="auto"/>
            <w:vAlign w:val="center"/>
          </w:tcPr>
          <w:p w14:paraId="42A34D7C">
            <w:pPr>
              <w:spacing w:line="400" w:lineRule="exact"/>
              <w:jc w:val="left"/>
              <w:rPr>
                <w:rFonts w:ascii="仿宋_GB2312" w:eastAsia="仿宋_GB2312" w:cs="宋体" w:hAnsiTheme="minorEastAsia"/>
                <w:kern w:val="0"/>
                <w:sz w:val="21"/>
                <w:szCs w:val="21"/>
                <w:highlight w:val="none"/>
              </w:rPr>
            </w:pPr>
            <w:r>
              <w:rPr>
                <w:rFonts w:hint="eastAsia" w:ascii="仿宋_GB2312" w:eastAsia="仿宋_GB2312" w:cs="宋体" w:hAnsiTheme="minorEastAsia"/>
                <w:color w:val="000000"/>
                <w:sz w:val="21"/>
                <w:szCs w:val="21"/>
                <w:highlight w:val="none"/>
              </w:rPr>
              <w:t>物资数量为暂定数量。报价单所示综合费用单价为固定单价</w:t>
            </w:r>
            <w:r>
              <w:rPr>
                <w:rFonts w:hint="eastAsia" w:ascii="仿宋_GB2312" w:eastAsia="仿宋_GB2312" w:cs="宋体" w:hAnsiTheme="minorEastAsia"/>
                <w:sz w:val="21"/>
                <w:szCs w:val="21"/>
                <w:highlight w:val="none"/>
              </w:rPr>
              <w:t>，即不受市场变化影响，且无论进场数量多少价格亦不发生变化。</w:t>
            </w:r>
            <w:r>
              <w:rPr>
                <w:rFonts w:hint="eastAsia" w:ascii="仿宋_GB2312" w:eastAsia="仿宋_GB2312" w:cs="宋体" w:hAnsiTheme="minorEastAsia"/>
                <w:b/>
                <w:bCs/>
                <w:sz w:val="21"/>
                <w:szCs w:val="21"/>
                <w:highlight w:val="none"/>
                <w:lang w:val="en-US" w:eastAsia="zh-CN"/>
              </w:rPr>
              <w:t>投</w:t>
            </w:r>
            <w:r>
              <w:rPr>
                <w:rFonts w:hint="eastAsia" w:ascii="仿宋_GB2312" w:eastAsia="仿宋_GB2312" w:cs="宋体" w:hAnsiTheme="minorEastAsia"/>
                <w:b/>
                <w:bCs/>
                <w:sz w:val="21"/>
                <w:szCs w:val="21"/>
                <w:highlight w:val="none"/>
              </w:rPr>
              <w:t>标方负责卸车</w:t>
            </w: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kern w:val="0"/>
                <w:sz w:val="21"/>
                <w:szCs w:val="21"/>
                <w:highlight w:val="none"/>
              </w:rPr>
              <w:t xml:space="preserve">  </w:t>
            </w:r>
          </w:p>
          <w:p w14:paraId="5A0F0740">
            <w:pPr>
              <w:widowControl/>
              <w:jc w:val="left"/>
              <w:rPr>
                <w:rFonts w:hint="eastAsia" w:ascii="仿宋_GB2312" w:hAnsi="宋体" w:eastAsia="仿宋_GB2312"/>
                <w:b/>
                <w:bCs/>
                <w:color w:val="000000" w:themeColor="text1"/>
                <w:sz w:val="18"/>
                <w:szCs w:val="18"/>
                <w:highlight w:val="none"/>
                <w14:textFill>
                  <w14:solidFill>
                    <w14:schemeClr w14:val="tx1"/>
                  </w14:solidFill>
                </w14:textFill>
              </w:rPr>
            </w:pPr>
          </w:p>
        </w:tc>
      </w:tr>
    </w:tbl>
    <w:p w14:paraId="346646CE">
      <w:pPr>
        <w:spacing w:line="400" w:lineRule="exact"/>
        <w:jc w:val="center"/>
        <w:rPr>
          <w:rFonts w:hint="eastAsia" w:ascii="仿宋_GB2312" w:eastAsia="仿宋_GB2312" w:cs="宋体" w:hAnsiTheme="minorEastAsia"/>
          <w:b/>
          <w:color w:val="000000" w:themeColor="text1"/>
          <w:sz w:val="21"/>
          <w:szCs w:val="21"/>
          <w:highlight w:val="none"/>
          <w14:textFill>
            <w14:solidFill>
              <w14:schemeClr w14:val="tx1"/>
            </w14:solidFill>
          </w14:textFill>
        </w:rPr>
      </w:pPr>
    </w:p>
    <w:p w14:paraId="52B8BC3C">
      <w:pPr>
        <w:spacing w:line="360" w:lineRule="auto"/>
        <w:ind w:left="5460" w:hanging="5460" w:hangingChars="26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 xml:space="preserve">                    </w:t>
      </w:r>
      <w:r>
        <w:rPr>
          <w:rFonts w:ascii="仿宋_GB2312" w:eastAsia="仿宋_GB2312" w:cs="宋体" w:hAnsiTheme="minorEastAsia"/>
          <w:kern w:val="0"/>
          <w:sz w:val="21"/>
          <w:szCs w:val="21"/>
          <w:highlight w:val="none"/>
        </w:rPr>
        <w:t xml:space="preserve">                                       </w:t>
      </w:r>
      <w:r>
        <w:rPr>
          <w:rFonts w:hint="eastAsia" w:ascii="仿宋_GB2312" w:eastAsia="仿宋_GB2312" w:cs="宋体" w:hAnsiTheme="minorEastAsia"/>
          <w:kern w:val="0"/>
          <w:sz w:val="21"/>
          <w:szCs w:val="21"/>
          <w:highlight w:val="none"/>
        </w:rPr>
        <w:t xml:space="preserve">                                          </w:t>
      </w: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14:paraId="3795AF1B">
      <w:pPr>
        <w:spacing w:line="400" w:lineRule="exact"/>
        <w:jc w:val="left"/>
        <w:rPr>
          <w:rFonts w:hint="eastAsia" w:ascii="仿宋_GB2312" w:eastAsia="仿宋_GB2312" w:cs="宋体" w:hAnsiTheme="minorEastAsia"/>
          <w:w w:val="90"/>
          <w:sz w:val="21"/>
          <w:szCs w:val="21"/>
          <w:highlight w:val="none"/>
        </w:rPr>
      </w:pPr>
      <w:r>
        <w:rPr>
          <w:rFonts w:hint="eastAsia" w:ascii="仿宋_GB2312" w:eastAsia="仿宋_GB2312" w:cs="宋体" w:hAnsiTheme="minorEastAsia"/>
          <w:w w:val="90"/>
          <w:sz w:val="21"/>
          <w:szCs w:val="21"/>
          <w:highlight w:val="none"/>
        </w:rPr>
        <w:t xml:space="preserve">                                                        </w:t>
      </w:r>
    </w:p>
    <w:p w14:paraId="1582856C">
      <w:pPr>
        <w:spacing w:line="400" w:lineRule="exact"/>
        <w:ind w:firstLine="5250" w:firstLineChars="2500"/>
        <w:jc w:val="left"/>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4F0868D8">
      <w:pPr>
        <w:spacing w:line="400" w:lineRule="exact"/>
        <w:ind w:firstLine="5880" w:firstLineChars="2800"/>
        <w:jc w:val="left"/>
        <w:rPr>
          <w:rFonts w:hint="eastAsia" w:ascii="仿宋_GB2312" w:eastAsia="仿宋_GB2312" w:cs="宋体" w:hAnsiTheme="minorEastAsia"/>
          <w:kern w:val="0"/>
          <w:sz w:val="21"/>
          <w:szCs w:val="21"/>
          <w:highlight w:val="none"/>
        </w:rPr>
      </w:pPr>
    </w:p>
    <w:p w14:paraId="1303F2D7">
      <w:pPr>
        <w:spacing w:line="400" w:lineRule="exact"/>
        <w:ind w:firstLine="5880" w:firstLineChars="2800"/>
        <w:jc w:val="left"/>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日</w:t>
      </w:r>
    </w:p>
    <w:p w14:paraId="32C2E00B">
      <w:pPr>
        <w:spacing w:line="400" w:lineRule="exact"/>
        <w:ind w:firstLine="6720" w:firstLineChars="2800"/>
        <w:jc w:val="left"/>
        <w:rPr>
          <w:highlight w:val="none"/>
        </w:rPr>
      </w:pPr>
    </w:p>
    <w:p w14:paraId="5EFAA73E">
      <w:pPr>
        <w:spacing w:line="400" w:lineRule="exact"/>
        <w:jc w:val="left"/>
        <w:rPr>
          <w:highlight w:val="none"/>
        </w:rPr>
      </w:pPr>
    </w:p>
    <w:p w14:paraId="42880DD1">
      <w:pPr>
        <w:spacing w:line="400" w:lineRule="exact"/>
        <w:ind w:firstLine="6720" w:firstLineChars="2800"/>
        <w:jc w:val="left"/>
        <w:rPr>
          <w:highlight w:val="none"/>
        </w:rPr>
      </w:pPr>
    </w:p>
    <w:p w14:paraId="1E51C8B7">
      <w:pPr>
        <w:spacing w:line="400" w:lineRule="exact"/>
        <w:ind w:firstLine="6720" w:firstLineChars="2800"/>
        <w:jc w:val="left"/>
        <w:rPr>
          <w:highlight w:val="none"/>
        </w:rPr>
      </w:pPr>
    </w:p>
    <w:p w14:paraId="3ECAE9F5">
      <w:pPr>
        <w:spacing w:line="400" w:lineRule="exact"/>
        <w:ind w:firstLine="6720" w:firstLineChars="2800"/>
        <w:jc w:val="left"/>
        <w:rPr>
          <w:highlight w:val="none"/>
        </w:rPr>
      </w:pPr>
    </w:p>
    <w:p w14:paraId="7234FE19">
      <w:pPr>
        <w:spacing w:line="400" w:lineRule="exact"/>
        <w:ind w:firstLine="6720" w:firstLineChars="2800"/>
        <w:jc w:val="left"/>
        <w:rPr>
          <w:highlight w:val="none"/>
        </w:rPr>
      </w:pPr>
    </w:p>
    <w:p w14:paraId="12FCEA14">
      <w:pPr>
        <w:pStyle w:val="311"/>
        <w:spacing w:line="276" w:lineRule="auto"/>
        <w:ind w:firstLine="0" w:firstLineChars="0"/>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 xml:space="preserve"> </w:t>
      </w:r>
    </w:p>
    <w:p w14:paraId="163D1EE0">
      <w:pPr>
        <w:pStyle w:val="18"/>
        <w:rPr>
          <w:rFonts w:ascii="仿宋_GB2312" w:eastAsia="仿宋_GB2312" w:cs="宋体" w:hAnsiTheme="minorEastAsia"/>
          <w:b/>
          <w:color w:val="000000" w:themeColor="text1"/>
          <w:w w:val="90"/>
          <w:highlight w:val="none"/>
          <w14:textFill>
            <w14:solidFill>
              <w14:schemeClr w14:val="tx1"/>
            </w14:solidFill>
          </w14:textFill>
        </w:rPr>
      </w:pPr>
    </w:p>
    <w:p w14:paraId="3F06D47C">
      <w:pPr>
        <w:spacing w:line="400" w:lineRule="exact"/>
        <w:jc w:val="center"/>
        <w:rPr>
          <w:rFonts w:hint="eastAsia" w:ascii="仿宋_GB2312" w:eastAsia="仿宋_GB2312" w:cs="宋体" w:hAnsiTheme="minorEastAsia"/>
          <w:highlight w:val="none"/>
        </w:rPr>
      </w:pPr>
      <w:r>
        <w:rPr>
          <w:rFonts w:hint="eastAsia" w:ascii="仿宋_GB2312" w:eastAsia="仿宋_GB2312" w:cs="宋体" w:hAnsiTheme="minorEastAsia"/>
          <w:highlight w:val="none"/>
        </w:rPr>
        <w:tab/>
      </w:r>
    </w:p>
    <w:p w14:paraId="2A65EB51">
      <w:pPr>
        <w:spacing w:line="400" w:lineRule="exact"/>
        <w:jc w:val="center"/>
        <w:rPr>
          <w:rFonts w:hint="eastAsia" w:ascii="仿宋_GB2312" w:eastAsia="仿宋_GB2312" w:cs="宋体" w:hAnsiTheme="minorEastAsia"/>
          <w:highlight w:val="none"/>
        </w:rPr>
      </w:pPr>
    </w:p>
    <w:p w14:paraId="2AC3C922">
      <w:pPr>
        <w:pStyle w:val="311"/>
        <w:spacing w:line="276" w:lineRule="auto"/>
        <w:ind w:firstLine="0" w:firstLineChars="0"/>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 xml:space="preserve">                                              </w:t>
      </w:r>
    </w:p>
    <w:p w14:paraId="7D8ADB63">
      <w:pPr>
        <w:pStyle w:val="311"/>
        <w:spacing w:line="276" w:lineRule="auto"/>
        <w:ind w:firstLine="0" w:firstLineChars="0"/>
        <w:rPr>
          <w:rFonts w:hint="eastAsia" w:cs="宋体" w:hAnsiTheme="minorEastAsia"/>
          <w:b/>
          <w:bCs/>
          <w:kern w:val="0"/>
          <w:sz w:val="21"/>
          <w:szCs w:val="21"/>
          <w:highlight w:val="none"/>
          <w:lang w:val="en-US" w:eastAsia="zh-CN"/>
        </w:rPr>
      </w:pPr>
    </w:p>
    <w:bookmarkEnd w:id="64"/>
    <w:bookmarkEnd w:id="65"/>
    <w:bookmarkEnd w:id="66"/>
    <w:bookmarkEnd w:id="67"/>
    <w:bookmarkEnd w:id="68"/>
    <w:bookmarkEnd w:id="69"/>
    <w:bookmarkEnd w:id="70"/>
    <w:bookmarkEnd w:id="71"/>
    <w:bookmarkEnd w:id="72"/>
    <w:p w14:paraId="40617123">
      <w:pPr>
        <w:pStyle w:val="311"/>
        <w:spacing w:line="276" w:lineRule="auto"/>
        <w:ind w:firstLine="0" w:firstLineChars="0"/>
        <w:rPr>
          <w:rFonts w:hint="eastAsia" w:ascii="仿宋_GB2312" w:eastAsia="仿宋_GB2312" w:cs="宋体" w:hAnsiTheme="minorEastAsia"/>
          <w:kern w:val="0"/>
          <w:sz w:val="21"/>
          <w:szCs w:val="21"/>
          <w:highlight w:val="none"/>
        </w:rPr>
      </w:pPr>
      <w:bookmarkStart w:id="73" w:name="_Toc18209295"/>
    </w:p>
    <w:p w14:paraId="6118FD32">
      <w:pPr>
        <w:pStyle w:val="311"/>
        <w:spacing w:line="276" w:lineRule="auto"/>
        <w:ind w:firstLine="0" w:firstLineChars="0"/>
        <w:rPr>
          <w:rFonts w:hint="default" w:cs="宋体" w:hAnsiTheme="minorEastAsia"/>
          <w:b/>
          <w:bCs/>
          <w:kern w:val="0"/>
          <w:sz w:val="21"/>
          <w:szCs w:val="21"/>
          <w:highlight w:val="none"/>
          <w:lang w:val="en-US" w:eastAsia="zh-CN"/>
        </w:rPr>
      </w:pPr>
      <w:r>
        <w:rPr>
          <w:rFonts w:hint="eastAsia" w:cs="宋体" w:hAnsiTheme="minorEastAsia"/>
          <w:b/>
          <w:bCs/>
          <w:kern w:val="0"/>
          <w:sz w:val="21"/>
          <w:szCs w:val="21"/>
          <w:highlight w:val="none"/>
          <w:lang w:val="en-US" w:eastAsia="zh-CN"/>
        </w:rPr>
        <w:t>3.投标价格组成分析</w:t>
      </w:r>
    </w:p>
    <w:tbl>
      <w:tblPr>
        <w:tblStyle w:val="35"/>
        <w:tblpPr w:leftFromText="180" w:rightFromText="180" w:vertAnchor="text" w:horzAnchor="page" w:tblpX="1222" w:tblpY="352"/>
        <w:tblOverlap w:val="never"/>
        <w:tblW w:w="5691" w:type="pct"/>
        <w:tblInd w:w="0" w:type="dxa"/>
        <w:tblLayout w:type="fixed"/>
        <w:tblCellMar>
          <w:top w:w="0" w:type="dxa"/>
          <w:left w:w="108" w:type="dxa"/>
          <w:bottom w:w="0" w:type="dxa"/>
          <w:right w:w="108" w:type="dxa"/>
        </w:tblCellMar>
      </w:tblPr>
      <w:tblGrid>
        <w:gridCol w:w="478"/>
        <w:gridCol w:w="478"/>
        <w:gridCol w:w="478"/>
        <w:gridCol w:w="478"/>
        <w:gridCol w:w="478"/>
        <w:gridCol w:w="480"/>
        <w:gridCol w:w="480"/>
        <w:gridCol w:w="480"/>
        <w:gridCol w:w="710"/>
        <w:gridCol w:w="480"/>
        <w:gridCol w:w="1055"/>
        <w:gridCol w:w="480"/>
        <w:gridCol w:w="1879"/>
        <w:gridCol w:w="1056"/>
        <w:gridCol w:w="590"/>
      </w:tblGrid>
      <w:tr w14:paraId="5A3258BA">
        <w:tblPrEx>
          <w:tblCellMar>
            <w:top w:w="0" w:type="dxa"/>
            <w:left w:w="108" w:type="dxa"/>
            <w:bottom w:w="0" w:type="dxa"/>
            <w:right w:w="108" w:type="dxa"/>
          </w:tblCellMar>
        </w:tblPrEx>
        <w:trPr>
          <w:trHeight w:val="405" w:hRule="atLeast"/>
        </w:trPr>
        <w:tc>
          <w:tcPr>
            <w:tcW w:w="5000" w:type="pct"/>
            <w:gridSpan w:val="15"/>
            <w:vMerge w:val="restart"/>
            <w:tcBorders>
              <w:top w:val="single" w:color="auto" w:sz="4" w:space="0"/>
              <w:left w:val="single" w:color="auto" w:sz="8" w:space="0"/>
              <w:bottom w:val="single" w:color="000000" w:sz="4" w:space="0"/>
              <w:right w:val="single" w:color="000000" w:sz="8" w:space="0"/>
            </w:tcBorders>
            <w:shd w:val="clear" w:color="auto" w:fill="auto"/>
            <w:vAlign w:val="center"/>
          </w:tcPr>
          <w:p w14:paraId="742ACBF9">
            <w:pPr>
              <w:widowControl/>
              <w:jc w:val="center"/>
              <w:rPr>
                <w:rFonts w:ascii="仿宋" w:hAnsi="仿宋" w:eastAsia="仿宋"/>
                <w:b/>
                <w:bCs/>
                <w:color w:val="000000"/>
                <w:kern w:val="0"/>
                <w:sz w:val="21"/>
                <w:szCs w:val="21"/>
                <w:highlight w:val="none"/>
              </w:rPr>
            </w:pPr>
            <w:bookmarkStart w:id="74" w:name="RANGE!A1:O13"/>
            <w:r>
              <w:rPr>
                <w:rFonts w:hint="eastAsia" w:ascii="仿宋" w:hAnsi="仿宋" w:eastAsia="仿宋"/>
                <w:b/>
                <w:bCs/>
                <w:color w:val="000000"/>
                <w:kern w:val="0"/>
                <w:sz w:val="21"/>
                <w:szCs w:val="21"/>
                <w:highlight w:val="none"/>
              </w:rPr>
              <w:t>投标单价组成明细表</w:t>
            </w:r>
            <w:bookmarkEnd w:id="74"/>
          </w:p>
        </w:tc>
      </w:tr>
      <w:tr w14:paraId="098DC1EF">
        <w:tblPrEx>
          <w:tblCellMar>
            <w:top w:w="0" w:type="dxa"/>
            <w:left w:w="108" w:type="dxa"/>
            <w:bottom w:w="0" w:type="dxa"/>
            <w:right w:w="108" w:type="dxa"/>
          </w:tblCellMar>
        </w:tblPrEx>
        <w:trPr>
          <w:trHeight w:val="312" w:hRule="atLeast"/>
        </w:trPr>
        <w:tc>
          <w:tcPr>
            <w:tcW w:w="5000" w:type="pct"/>
            <w:gridSpan w:val="15"/>
            <w:vMerge w:val="continue"/>
            <w:tcBorders>
              <w:top w:val="single" w:color="auto" w:sz="4" w:space="0"/>
              <w:left w:val="single" w:color="auto" w:sz="8" w:space="0"/>
              <w:bottom w:val="single" w:color="000000" w:sz="4" w:space="0"/>
              <w:right w:val="single" w:color="000000" w:sz="8" w:space="0"/>
            </w:tcBorders>
            <w:vAlign w:val="center"/>
          </w:tcPr>
          <w:p w14:paraId="3FE6D214">
            <w:pPr>
              <w:widowControl/>
              <w:jc w:val="left"/>
              <w:rPr>
                <w:rFonts w:ascii="仿宋" w:hAnsi="仿宋" w:eastAsia="仿宋"/>
                <w:b/>
                <w:bCs/>
                <w:color w:val="000000"/>
                <w:kern w:val="0"/>
                <w:sz w:val="21"/>
                <w:szCs w:val="21"/>
                <w:highlight w:val="none"/>
              </w:rPr>
            </w:pPr>
          </w:p>
        </w:tc>
      </w:tr>
      <w:tr w14:paraId="72D3E905">
        <w:tblPrEx>
          <w:tblCellMar>
            <w:top w:w="0" w:type="dxa"/>
            <w:left w:w="108" w:type="dxa"/>
            <w:bottom w:w="0" w:type="dxa"/>
            <w:right w:w="108" w:type="dxa"/>
          </w:tblCellMar>
        </w:tblPrEx>
        <w:trPr>
          <w:trHeight w:val="621" w:hRule="atLeast"/>
        </w:trPr>
        <w:tc>
          <w:tcPr>
            <w:tcW w:w="237" w:type="pct"/>
            <w:vMerge w:val="restart"/>
            <w:tcBorders>
              <w:top w:val="nil"/>
              <w:left w:val="single" w:color="auto" w:sz="8" w:space="0"/>
              <w:bottom w:val="single" w:color="auto" w:sz="4" w:space="0"/>
              <w:right w:val="single" w:color="auto" w:sz="4" w:space="0"/>
            </w:tcBorders>
            <w:shd w:val="clear" w:color="auto" w:fill="auto"/>
            <w:vAlign w:val="center"/>
          </w:tcPr>
          <w:p w14:paraId="7ADF9F13">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序号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38B4D96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物资名称</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3C9B6646">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规格型号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0B6EE64D">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计量单位</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5721EB7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出厂价</w:t>
            </w:r>
          </w:p>
        </w:tc>
        <w:tc>
          <w:tcPr>
            <w:tcW w:w="2998" w:type="pct"/>
            <w:gridSpan w:val="8"/>
            <w:tcBorders>
              <w:top w:val="single" w:color="auto" w:sz="4" w:space="0"/>
              <w:left w:val="nil"/>
              <w:bottom w:val="single" w:color="auto" w:sz="4" w:space="0"/>
              <w:right w:val="single" w:color="000000" w:sz="4" w:space="0"/>
            </w:tcBorders>
            <w:shd w:val="clear" w:color="auto" w:fill="auto"/>
            <w:vAlign w:val="center"/>
          </w:tcPr>
          <w:p w14:paraId="766A5639">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w:t>
            </w:r>
          </w:p>
        </w:tc>
        <w:tc>
          <w:tcPr>
            <w:tcW w:w="523" w:type="pct"/>
            <w:tcBorders>
              <w:top w:val="nil"/>
              <w:left w:val="single" w:color="auto" w:sz="4" w:space="0"/>
              <w:bottom w:val="single" w:color="000000" w:sz="4" w:space="0"/>
              <w:right w:val="single" w:color="auto" w:sz="4" w:space="0"/>
            </w:tcBorders>
            <w:shd w:val="clear" w:color="auto" w:fill="auto"/>
            <w:vAlign w:val="center"/>
          </w:tcPr>
          <w:p w14:paraId="6167B481">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含税综合单价</w:t>
            </w:r>
          </w:p>
        </w:tc>
        <w:tc>
          <w:tcPr>
            <w:tcW w:w="292" w:type="pct"/>
            <w:tcBorders>
              <w:top w:val="nil"/>
              <w:left w:val="single" w:color="auto" w:sz="4" w:space="0"/>
              <w:bottom w:val="single" w:color="auto" w:sz="4" w:space="0"/>
              <w:right w:val="single" w:color="auto" w:sz="8" w:space="0"/>
            </w:tcBorders>
            <w:shd w:val="clear" w:color="auto" w:fill="auto"/>
            <w:vAlign w:val="center"/>
          </w:tcPr>
          <w:p w14:paraId="3B13C2B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备注</w:t>
            </w:r>
          </w:p>
        </w:tc>
      </w:tr>
      <w:tr w14:paraId="340A1CC6">
        <w:tblPrEx>
          <w:tblCellMar>
            <w:top w:w="0" w:type="dxa"/>
            <w:left w:w="108" w:type="dxa"/>
            <w:bottom w:w="0" w:type="dxa"/>
            <w:right w:w="108" w:type="dxa"/>
          </w:tblCellMar>
        </w:tblPrEx>
        <w:trPr>
          <w:trHeight w:val="2101" w:hRule="atLeast"/>
        </w:trPr>
        <w:tc>
          <w:tcPr>
            <w:tcW w:w="237" w:type="pct"/>
            <w:vMerge w:val="continue"/>
            <w:tcBorders>
              <w:top w:val="nil"/>
              <w:left w:val="single" w:color="auto" w:sz="8" w:space="0"/>
              <w:bottom w:val="single" w:color="auto" w:sz="4" w:space="0"/>
              <w:right w:val="single" w:color="auto" w:sz="4" w:space="0"/>
            </w:tcBorders>
            <w:vAlign w:val="center"/>
          </w:tcPr>
          <w:p w14:paraId="5A3E2FE7">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1CFF77E0">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7E1AFC92">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1E6079FF">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5462810C">
            <w:pPr>
              <w:widowControl/>
              <w:jc w:val="left"/>
              <w:rPr>
                <w:rFonts w:ascii="仿宋" w:hAnsi="仿宋" w:eastAsia="仿宋"/>
                <w:color w:val="000000"/>
                <w:kern w:val="0"/>
                <w:sz w:val="21"/>
                <w:szCs w:val="21"/>
                <w:highlight w:val="none"/>
              </w:rPr>
            </w:pPr>
          </w:p>
        </w:tc>
        <w:tc>
          <w:tcPr>
            <w:tcW w:w="238" w:type="pct"/>
            <w:tcBorders>
              <w:top w:val="nil"/>
              <w:left w:val="nil"/>
              <w:bottom w:val="single" w:color="auto" w:sz="4" w:space="0"/>
              <w:right w:val="single" w:color="auto" w:sz="4" w:space="0"/>
            </w:tcBorders>
            <w:shd w:val="clear" w:color="auto" w:fill="auto"/>
            <w:vAlign w:val="center"/>
          </w:tcPr>
          <w:p w14:paraId="1064F414">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装车费</w:t>
            </w:r>
          </w:p>
        </w:tc>
        <w:tc>
          <w:tcPr>
            <w:tcW w:w="238" w:type="pct"/>
            <w:tcBorders>
              <w:top w:val="nil"/>
              <w:left w:val="nil"/>
              <w:bottom w:val="single" w:color="auto" w:sz="4" w:space="0"/>
              <w:right w:val="single" w:color="auto" w:sz="4" w:space="0"/>
            </w:tcBorders>
            <w:shd w:val="clear" w:color="auto" w:fill="auto"/>
            <w:vAlign w:val="center"/>
          </w:tcPr>
          <w:p w14:paraId="4D46072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加工费</w:t>
            </w:r>
          </w:p>
        </w:tc>
        <w:tc>
          <w:tcPr>
            <w:tcW w:w="238" w:type="pct"/>
            <w:tcBorders>
              <w:top w:val="nil"/>
              <w:left w:val="nil"/>
              <w:bottom w:val="single" w:color="auto" w:sz="4" w:space="0"/>
              <w:right w:val="single" w:color="auto" w:sz="4" w:space="0"/>
            </w:tcBorders>
            <w:shd w:val="clear" w:color="auto" w:fill="auto"/>
            <w:vAlign w:val="center"/>
          </w:tcPr>
          <w:p w14:paraId="5EF13D24">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卸车费</w:t>
            </w:r>
          </w:p>
        </w:tc>
        <w:tc>
          <w:tcPr>
            <w:tcW w:w="352" w:type="pct"/>
            <w:tcBorders>
              <w:top w:val="nil"/>
              <w:left w:val="nil"/>
              <w:bottom w:val="single" w:color="auto" w:sz="4" w:space="0"/>
              <w:right w:val="single" w:color="auto" w:sz="4" w:space="0"/>
            </w:tcBorders>
            <w:shd w:val="clear" w:color="auto" w:fill="auto"/>
            <w:vAlign w:val="center"/>
          </w:tcPr>
          <w:p w14:paraId="4E64B9B5">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运输距离（公里）</w:t>
            </w:r>
          </w:p>
        </w:tc>
        <w:tc>
          <w:tcPr>
            <w:tcW w:w="238" w:type="pct"/>
            <w:tcBorders>
              <w:top w:val="nil"/>
              <w:left w:val="nil"/>
              <w:bottom w:val="single" w:color="auto" w:sz="4" w:space="0"/>
              <w:right w:val="single" w:color="auto" w:sz="4" w:space="0"/>
            </w:tcBorders>
            <w:shd w:val="clear" w:color="auto" w:fill="auto"/>
            <w:vAlign w:val="center"/>
          </w:tcPr>
          <w:p w14:paraId="432C398E">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单位运输价格</w:t>
            </w:r>
          </w:p>
        </w:tc>
        <w:tc>
          <w:tcPr>
            <w:tcW w:w="523" w:type="pct"/>
            <w:tcBorders>
              <w:top w:val="nil"/>
              <w:left w:val="nil"/>
              <w:bottom w:val="single" w:color="auto" w:sz="4" w:space="0"/>
              <w:right w:val="single" w:color="auto" w:sz="4" w:space="0"/>
            </w:tcBorders>
            <w:shd w:val="clear" w:color="auto" w:fill="auto"/>
            <w:vAlign w:val="center"/>
          </w:tcPr>
          <w:p w14:paraId="4941E72F">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运输费</w:t>
            </w:r>
          </w:p>
        </w:tc>
        <w:tc>
          <w:tcPr>
            <w:tcW w:w="238" w:type="pct"/>
            <w:tcBorders>
              <w:top w:val="nil"/>
              <w:left w:val="nil"/>
              <w:bottom w:val="single" w:color="auto" w:sz="4" w:space="0"/>
              <w:right w:val="single" w:color="auto" w:sz="4" w:space="0"/>
            </w:tcBorders>
            <w:shd w:val="clear" w:color="auto" w:fill="auto"/>
            <w:vAlign w:val="center"/>
          </w:tcPr>
          <w:p w14:paraId="1EF7D7F2">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管理费或利润</w:t>
            </w:r>
          </w:p>
        </w:tc>
        <w:tc>
          <w:tcPr>
            <w:tcW w:w="932" w:type="pct"/>
            <w:tcBorders>
              <w:top w:val="nil"/>
              <w:left w:val="nil"/>
              <w:bottom w:val="single" w:color="auto" w:sz="4" w:space="0"/>
              <w:right w:val="single" w:color="auto" w:sz="4" w:space="0"/>
            </w:tcBorders>
            <w:shd w:val="clear" w:color="auto" w:fill="auto"/>
            <w:vAlign w:val="center"/>
          </w:tcPr>
          <w:p w14:paraId="428D1315">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其他费用小计</w:t>
            </w:r>
          </w:p>
        </w:tc>
        <w:tc>
          <w:tcPr>
            <w:tcW w:w="523" w:type="pct"/>
            <w:tcBorders>
              <w:top w:val="nil"/>
              <w:left w:val="single" w:color="auto" w:sz="4" w:space="0"/>
              <w:bottom w:val="single" w:color="000000" w:sz="4" w:space="0"/>
              <w:right w:val="single" w:color="auto" w:sz="4" w:space="0"/>
            </w:tcBorders>
            <w:vAlign w:val="center"/>
          </w:tcPr>
          <w:p w14:paraId="7E635AC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合计</w:t>
            </w:r>
          </w:p>
        </w:tc>
        <w:tc>
          <w:tcPr>
            <w:tcW w:w="292" w:type="pct"/>
            <w:tcBorders>
              <w:top w:val="nil"/>
              <w:left w:val="single" w:color="auto" w:sz="4" w:space="0"/>
              <w:bottom w:val="single" w:color="auto" w:sz="4" w:space="0"/>
              <w:right w:val="single" w:color="auto" w:sz="8" w:space="0"/>
            </w:tcBorders>
            <w:vAlign w:val="center"/>
          </w:tcPr>
          <w:p w14:paraId="0DCE0160">
            <w:pPr>
              <w:widowControl/>
              <w:jc w:val="center"/>
              <w:rPr>
                <w:rFonts w:ascii="仿宋" w:hAnsi="仿宋" w:eastAsia="仿宋"/>
                <w:color w:val="000000"/>
                <w:kern w:val="0"/>
                <w:sz w:val="21"/>
                <w:szCs w:val="21"/>
                <w:highlight w:val="none"/>
              </w:rPr>
            </w:pPr>
          </w:p>
        </w:tc>
      </w:tr>
      <w:tr w14:paraId="155BE4DA">
        <w:tblPrEx>
          <w:tblCellMar>
            <w:top w:w="0" w:type="dxa"/>
            <w:left w:w="108" w:type="dxa"/>
            <w:bottom w:w="0" w:type="dxa"/>
            <w:right w:w="108" w:type="dxa"/>
          </w:tblCellMar>
        </w:tblPrEx>
        <w:trPr>
          <w:trHeight w:val="621" w:hRule="atLeast"/>
        </w:trPr>
        <w:tc>
          <w:tcPr>
            <w:tcW w:w="237" w:type="pct"/>
            <w:tcBorders>
              <w:top w:val="nil"/>
              <w:left w:val="single" w:color="auto" w:sz="8" w:space="0"/>
              <w:bottom w:val="single" w:color="auto" w:sz="4" w:space="0"/>
              <w:right w:val="single" w:color="auto" w:sz="4" w:space="0"/>
            </w:tcBorders>
            <w:shd w:val="clear" w:color="auto" w:fill="auto"/>
            <w:vAlign w:val="center"/>
          </w:tcPr>
          <w:p w14:paraId="3BF8CD2D">
            <w:pPr>
              <w:widowControl/>
              <w:jc w:val="center"/>
              <w:rPr>
                <w:rFonts w:ascii="仿宋" w:hAnsi="仿宋" w:eastAsia="仿宋"/>
                <w:color w:val="000000"/>
                <w:kern w:val="0"/>
                <w:sz w:val="21"/>
                <w:szCs w:val="21"/>
                <w:highlight w:val="none"/>
              </w:rPr>
            </w:pPr>
          </w:p>
        </w:tc>
        <w:tc>
          <w:tcPr>
            <w:tcW w:w="237" w:type="pct"/>
            <w:tcBorders>
              <w:top w:val="nil"/>
              <w:left w:val="nil"/>
              <w:bottom w:val="single" w:color="auto" w:sz="4" w:space="0"/>
              <w:right w:val="single" w:color="auto" w:sz="4" w:space="0"/>
            </w:tcBorders>
            <w:shd w:val="clear" w:color="auto" w:fill="auto"/>
            <w:vAlign w:val="center"/>
          </w:tcPr>
          <w:p w14:paraId="106769E5">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37" w:type="pct"/>
            <w:tcBorders>
              <w:top w:val="nil"/>
              <w:left w:val="nil"/>
              <w:bottom w:val="single" w:color="auto" w:sz="4" w:space="0"/>
              <w:right w:val="single" w:color="auto" w:sz="4" w:space="0"/>
            </w:tcBorders>
            <w:shd w:val="clear" w:color="auto" w:fill="auto"/>
            <w:vAlign w:val="center"/>
          </w:tcPr>
          <w:p w14:paraId="4040686E">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2</w:t>
            </w:r>
          </w:p>
        </w:tc>
        <w:tc>
          <w:tcPr>
            <w:tcW w:w="237" w:type="pct"/>
            <w:tcBorders>
              <w:top w:val="nil"/>
              <w:left w:val="nil"/>
              <w:bottom w:val="single" w:color="auto" w:sz="4" w:space="0"/>
              <w:right w:val="single" w:color="auto" w:sz="4" w:space="0"/>
            </w:tcBorders>
            <w:shd w:val="clear" w:color="auto" w:fill="auto"/>
            <w:vAlign w:val="center"/>
          </w:tcPr>
          <w:p w14:paraId="1101206D">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3</w:t>
            </w:r>
          </w:p>
        </w:tc>
        <w:tc>
          <w:tcPr>
            <w:tcW w:w="237" w:type="pct"/>
            <w:tcBorders>
              <w:top w:val="nil"/>
              <w:left w:val="nil"/>
              <w:bottom w:val="single" w:color="auto" w:sz="4" w:space="0"/>
              <w:right w:val="single" w:color="auto" w:sz="4" w:space="0"/>
            </w:tcBorders>
            <w:shd w:val="clear" w:color="auto" w:fill="auto"/>
            <w:vAlign w:val="center"/>
          </w:tcPr>
          <w:p w14:paraId="5164F1C6">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4</w:t>
            </w:r>
          </w:p>
        </w:tc>
        <w:tc>
          <w:tcPr>
            <w:tcW w:w="238" w:type="pct"/>
            <w:tcBorders>
              <w:top w:val="nil"/>
              <w:left w:val="nil"/>
              <w:bottom w:val="single" w:color="auto" w:sz="4" w:space="0"/>
              <w:right w:val="single" w:color="auto" w:sz="4" w:space="0"/>
            </w:tcBorders>
            <w:shd w:val="clear" w:color="auto" w:fill="auto"/>
            <w:vAlign w:val="center"/>
          </w:tcPr>
          <w:p w14:paraId="3135548D">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6</w:t>
            </w:r>
          </w:p>
        </w:tc>
        <w:tc>
          <w:tcPr>
            <w:tcW w:w="238" w:type="pct"/>
            <w:tcBorders>
              <w:top w:val="nil"/>
              <w:left w:val="nil"/>
              <w:bottom w:val="single" w:color="auto" w:sz="4" w:space="0"/>
              <w:right w:val="single" w:color="auto" w:sz="4" w:space="0"/>
            </w:tcBorders>
            <w:shd w:val="clear" w:color="auto" w:fill="auto"/>
            <w:vAlign w:val="center"/>
          </w:tcPr>
          <w:p w14:paraId="4DDFD91A">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7</w:t>
            </w:r>
          </w:p>
        </w:tc>
        <w:tc>
          <w:tcPr>
            <w:tcW w:w="238" w:type="pct"/>
            <w:tcBorders>
              <w:top w:val="nil"/>
              <w:left w:val="nil"/>
              <w:bottom w:val="single" w:color="auto" w:sz="4" w:space="0"/>
              <w:right w:val="single" w:color="auto" w:sz="4" w:space="0"/>
            </w:tcBorders>
            <w:shd w:val="clear" w:color="auto" w:fill="auto"/>
            <w:vAlign w:val="center"/>
          </w:tcPr>
          <w:p w14:paraId="1A79B2E5">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8</w:t>
            </w:r>
          </w:p>
        </w:tc>
        <w:tc>
          <w:tcPr>
            <w:tcW w:w="352" w:type="pct"/>
            <w:tcBorders>
              <w:top w:val="nil"/>
              <w:left w:val="nil"/>
              <w:bottom w:val="single" w:color="auto" w:sz="4" w:space="0"/>
              <w:right w:val="single" w:color="auto" w:sz="4" w:space="0"/>
            </w:tcBorders>
            <w:shd w:val="clear" w:color="auto" w:fill="auto"/>
            <w:vAlign w:val="center"/>
          </w:tcPr>
          <w:p w14:paraId="237EABBC">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9</w:t>
            </w:r>
          </w:p>
        </w:tc>
        <w:tc>
          <w:tcPr>
            <w:tcW w:w="238" w:type="pct"/>
            <w:tcBorders>
              <w:top w:val="nil"/>
              <w:left w:val="nil"/>
              <w:bottom w:val="single" w:color="auto" w:sz="4" w:space="0"/>
              <w:right w:val="single" w:color="auto" w:sz="4" w:space="0"/>
            </w:tcBorders>
            <w:shd w:val="clear" w:color="auto" w:fill="auto"/>
            <w:vAlign w:val="center"/>
          </w:tcPr>
          <w:p w14:paraId="0BFA58EE">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10</w:t>
            </w:r>
          </w:p>
        </w:tc>
        <w:tc>
          <w:tcPr>
            <w:tcW w:w="523" w:type="pct"/>
            <w:tcBorders>
              <w:top w:val="nil"/>
              <w:left w:val="nil"/>
              <w:bottom w:val="single" w:color="auto" w:sz="4" w:space="0"/>
              <w:right w:val="single" w:color="auto" w:sz="4" w:space="0"/>
            </w:tcBorders>
            <w:shd w:val="clear" w:color="auto" w:fill="auto"/>
            <w:vAlign w:val="center"/>
          </w:tcPr>
          <w:p w14:paraId="163A7954">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11=9*10</w:t>
            </w:r>
          </w:p>
        </w:tc>
        <w:tc>
          <w:tcPr>
            <w:tcW w:w="238" w:type="pct"/>
            <w:tcBorders>
              <w:top w:val="nil"/>
              <w:left w:val="nil"/>
              <w:bottom w:val="single" w:color="auto" w:sz="4" w:space="0"/>
              <w:right w:val="single" w:color="auto" w:sz="4" w:space="0"/>
            </w:tcBorders>
            <w:shd w:val="clear" w:color="auto" w:fill="auto"/>
            <w:vAlign w:val="center"/>
          </w:tcPr>
          <w:p w14:paraId="29FA5736">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12</w:t>
            </w:r>
          </w:p>
        </w:tc>
        <w:tc>
          <w:tcPr>
            <w:tcW w:w="932" w:type="pct"/>
            <w:tcBorders>
              <w:top w:val="nil"/>
              <w:left w:val="nil"/>
              <w:bottom w:val="single" w:color="auto" w:sz="4" w:space="0"/>
              <w:right w:val="single" w:color="auto" w:sz="4" w:space="0"/>
            </w:tcBorders>
            <w:shd w:val="clear" w:color="auto" w:fill="auto"/>
            <w:vAlign w:val="center"/>
          </w:tcPr>
          <w:p w14:paraId="46A52CD3">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13=6+7+8+11+12</w:t>
            </w:r>
          </w:p>
        </w:tc>
        <w:tc>
          <w:tcPr>
            <w:tcW w:w="523" w:type="pct"/>
            <w:tcBorders>
              <w:top w:val="nil"/>
              <w:left w:val="nil"/>
              <w:bottom w:val="single" w:color="auto" w:sz="4" w:space="0"/>
              <w:right w:val="single" w:color="auto" w:sz="4" w:space="0"/>
            </w:tcBorders>
            <w:shd w:val="clear" w:color="auto" w:fill="auto"/>
            <w:vAlign w:val="center"/>
          </w:tcPr>
          <w:p w14:paraId="2AB70877">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14=4+13</w:t>
            </w:r>
          </w:p>
        </w:tc>
        <w:tc>
          <w:tcPr>
            <w:tcW w:w="292" w:type="pct"/>
            <w:tcBorders>
              <w:top w:val="nil"/>
              <w:left w:val="nil"/>
              <w:bottom w:val="single" w:color="auto" w:sz="4" w:space="0"/>
              <w:right w:val="single" w:color="auto" w:sz="8" w:space="0"/>
            </w:tcBorders>
            <w:shd w:val="clear" w:color="auto" w:fill="auto"/>
            <w:vAlign w:val="center"/>
          </w:tcPr>
          <w:p w14:paraId="05A6CD28">
            <w:pPr>
              <w:widowControl/>
              <w:jc w:val="center"/>
              <w:rPr>
                <w:rFonts w:ascii="仿宋" w:hAnsi="仿宋" w:eastAsia="仿宋"/>
                <w:color w:val="000000"/>
                <w:kern w:val="0"/>
                <w:sz w:val="21"/>
                <w:szCs w:val="21"/>
                <w:highlight w:val="none"/>
              </w:rPr>
            </w:pPr>
          </w:p>
        </w:tc>
      </w:tr>
      <w:tr w14:paraId="00FE6B5D">
        <w:tblPrEx>
          <w:tblCellMar>
            <w:top w:w="0" w:type="dxa"/>
            <w:left w:w="108" w:type="dxa"/>
            <w:bottom w:w="0" w:type="dxa"/>
            <w:right w:w="108" w:type="dxa"/>
          </w:tblCellMar>
        </w:tblPrEx>
        <w:trPr>
          <w:trHeight w:val="586"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75416C8">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260597F9">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vAlign w:val="center"/>
          </w:tcPr>
          <w:p w14:paraId="24A74B2C">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5AA4EC4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吨</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1CD47B33">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2E932B5">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2594FDDD">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5E69208">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287D3279">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73208A69">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3256175E">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C24FCF2">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6AC34252">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7D5417FF">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5515B498">
            <w:pPr>
              <w:widowControl/>
              <w:jc w:val="center"/>
              <w:rPr>
                <w:rFonts w:ascii="仿宋" w:hAnsi="仿宋" w:eastAsia="仿宋"/>
                <w:color w:val="000000"/>
                <w:kern w:val="0"/>
                <w:sz w:val="21"/>
                <w:szCs w:val="21"/>
                <w:highlight w:val="none"/>
              </w:rPr>
            </w:pPr>
          </w:p>
        </w:tc>
      </w:tr>
      <w:tr w14:paraId="17AF632A">
        <w:tblPrEx>
          <w:tblCellMar>
            <w:top w:w="0" w:type="dxa"/>
            <w:left w:w="108" w:type="dxa"/>
            <w:bottom w:w="0" w:type="dxa"/>
            <w:right w:w="108" w:type="dxa"/>
          </w:tblCellMar>
        </w:tblPrEx>
        <w:trPr>
          <w:trHeight w:val="649"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3DC849F">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2</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1BD41ED9">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vAlign w:val="center"/>
          </w:tcPr>
          <w:p w14:paraId="28CB6FA3">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3A7ADE8D">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5E927F5F">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01A9F50">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6C3B6D3">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1EB0BA99">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5C747F4D">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6B5F7ED0">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2E295F17">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07AF993">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4C18710D">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69789EC9">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5A943489">
            <w:pPr>
              <w:widowControl/>
              <w:jc w:val="center"/>
              <w:rPr>
                <w:rFonts w:ascii="仿宋" w:hAnsi="仿宋" w:eastAsia="仿宋"/>
                <w:color w:val="000000"/>
                <w:kern w:val="0"/>
                <w:sz w:val="21"/>
                <w:szCs w:val="21"/>
                <w:highlight w:val="none"/>
              </w:rPr>
            </w:pPr>
          </w:p>
        </w:tc>
      </w:tr>
    </w:tbl>
    <w:p w14:paraId="3D61E4C0">
      <w:pPr>
        <w:pStyle w:val="311"/>
        <w:spacing w:line="276" w:lineRule="auto"/>
        <w:ind w:firstLine="0" w:firstLineChars="0"/>
        <w:rPr>
          <w:rFonts w:hAnsi="仿宋" w:cs="仿宋_GB2312"/>
          <w:b/>
          <w:bCs/>
          <w:highlight w:val="none"/>
        </w:rPr>
      </w:pPr>
    </w:p>
    <w:p w14:paraId="0349273A">
      <w:pPr>
        <w:pStyle w:val="311"/>
        <w:spacing w:line="276" w:lineRule="auto"/>
        <w:ind w:firstLine="0" w:firstLineChars="0"/>
        <w:rPr>
          <w:rFonts w:ascii="仿宋" w:hAnsi="仿宋" w:eastAsia="仿宋" w:cs="仿宋_GB2312"/>
          <w:b/>
          <w:bCs/>
          <w:highlight w:val="none"/>
        </w:rPr>
      </w:pPr>
      <w:r>
        <w:rPr>
          <w:rFonts w:hint="eastAsia" w:ascii="仿宋" w:hAnsi="仿宋" w:eastAsia="仿宋"/>
          <w:kern w:val="0"/>
          <w:sz w:val="21"/>
          <w:szCs w:val="21"/>
          <w:highlight w:val="none"/>
        </w:rPr>
        <w:t>说明：运输距离按常规运距考虑，运距只作为本次投标报价参考，不作为后期调价依据。</w:t>
      </w:r>
    </w:p>
    <w:p w14:paraId="056FFF78">
      <w:pPr>
        <w:pStyle w:val="311"/>
        <w:spacing w:line="276" w:lineRule="auto"/>
        <w:ind w:firstLine="0" w:firstLineChars="0"/>
        <w:rPr>
          <w:rFonts w:ascii="仿宋" w:hAnsi="仿宋" w:eastAsia="仿宋" w:cs="仿宋_GB2312"/>
          <w:b/>
          <w:bCs/>
          <w:highlight w:val="none"/>
        </w:rPr>
      </w:pPr>
    </w:p>
    <w:p w14:paraId="478A644A">
      <w:pPr>
        <w:pStyle w:val="311"/>
        <w:spacing w:line="276" w:lineRule="auto"/>
        <w:ind w:firstLine="0" w:firstLineChars="0"/>
        <w:rPr>
          <w:rFonts w:ascii="仿宋" w:hAnsi="仿宋" w:eastAsia="仿宋" w:cs="仿宋_GB2312"/>
          <w:b/>
          <w:bCs/>
          <w:highlight w:val="none"/>
        </w:rPr>
      </w:pPr>
    </w:p>
    <w:p w14:paraId="4733EBEE">
      <w:pPr>
        <w:pStyle w:val="311"/>
        <w:spacing w:line="276" w:lineRule="auto"/>
        <w:ind w:firstLine="0" w:firstLineChars="0"/>
        <w:rPr>
          <w:rFonts w:ascii="仿宋" w:hAnsi="仿宋" w:eastAsia="仿宋" w:cs="仿宋_GB2312"/>
          <w:b/>
          <w:bCs/>
          <w:highlight w:val="none"/>
        </w:rPr>
      </w:pPr>
    </w:p>
    <w:p w14:paraId="400C3F69">
      <w:pPr>
        <w:pStyle w:val="311"/>
        <w:spacing w:line="276" w:lineRule="auto"/>
        <w:ind w:right="964" w:firstLine="4578" w:firstLineChars="1900"/>
        <w:rPr>
          <w:rFonts w:ascii="仿宋" w:hAnsi="仿宋" w:eastAsia="仿宋" w:cs="仿宋_GB2312"/>
          <w:b/>
          <w:bCs/>
          <w:highlight w:val="none"/>
        </w:rPr>
      </w:pPr>
      <w:r>
        <w:rPr>
          <w:rFonts w:hint="eastAsia" w:ascii="仿宋" w:hAnsi="仿宋" w:eastAsia="仿宋" w:cs="仿宋_GB2312"/>
          <w:b/>
          <w:bCs/>
          <w:highlight w:val="none"/>
        </w:rPr>
        <w:t>投标人名称：（公章）</w:t>
      </w:r>
    </w:p>
    <w:p w14:paraId="2B9C271C">
      <w:pPr>
        <w:pStyle w:val="311"/>
        <w:spacing w:line="276" w:lineRule="auto"/>
        <w:ind w:firstLine="482"/>
        <w:jc w:val="right"/>
        <w:rPr>
          <w:rFonts w:ascii="仿宋" w:hAnsi="仿宋" w:eastAsia="仿宋" w:cs="仿宋_GB2312"/>
          <w:b/>
          <w:bCs/>
          <w:highlight w:val="none"/>
          <w:u w:val="single"/>
        </w:rPr>
      </w:pPr>
    </w:p>
    <w:p w14:paraId="70DF2E94">
      <w:pPr>
        <w:pStyle w:val="311"/>
        <w:spacing w:line="276" w:lineRule="auto"/>
        <w:ind w:right="1205" w:firstLine="482"/>
        <w:jc w:val="center"/>
        <w:rPr>
          <w:rFonts w:ascii="仿宋" w:hAnsi="仿宋" w:eastAsia="仿宋" w:cs="仿宋_GB2312"/>
          <w:b/>
          <w:bCs/>
          <w:highlight w:val="none"/>
        </w:rPr>
      </w:pPr>
      <w:r>
        <w:rPr>
          <w:rFonts w:hint="eastAsia" w:ascii="仿宋" w:hAnsi="仿宋" w:eastAsia="仿宋" w:cs="仿宋_GB2312"/>
          <w:b/>
          <w:bCs/>
          <w:highlight w:val="none"/>
          <w:lang w:val="en-US" w:eastAsia="zh-CN"/>
        </w:rPr>
        <w:t xml:space="preserve">      </w:t>
      </w:r>
      <w:r>
        <w:rPr>
          <w:rFonts w:hint="eastAsia" w:ascii="仿宋" w:hAnsi="仿宋" w:eastAsia="仿宋" w:cs="仿宋_GB2312"/>
          <w:b/>
          <w:bCs/>
          <w:highlight w:val="none"/>
          <w:lang w:eastAsia="zh-Hans"/>
        </w:rPr>
        <w:t>法定代表人或</w:t>
      </w:r>
      <w:r>
        <w:rPr>
          <w:rFonts w:hint="eastAsia" w:ascii="仿宋" w:hAnsi="仿宋" w:eastAsia="仿宋" w:cs="仿宋_GB2312"/>
          <w:b/>
          <w:bCs/>
          <w:highlight w:val="none"/>
        </w:rPr>
        <w:t>授权</w:t>
      </w:r>
      <w:r>
        <w:rPr>
          <w:rFonts w:hint="eastAsia" w:ascii="仿宋" w:hAnsi="仿宋" w:eastAsia="仿宋" w:cs="仿宋_GB2312"/>
          <w:b/>
          <w:bCs/>
          <w:highlight w:val="none"/>
          <w:lang w:eastAsia="zh-Hans"/>
        </w:rPr>
        <w:t>委托人</w:t>
      </w:r>
      <w:r>
        <w:rPr>
          <w:rFonts w:hint="eastAsia" w:ascii="仿宋" w:hAnsi="仿宋" w:eastAsia="仿宋" w:cs="仿宋_GB2312"/>
          <w:b/>
          <w:bCs/>
          <w:highlight w:val="none"/>
        </w:rPr>
        <w:t>签字：</w:t>
      </w:r>
    </w:p>
    <w:p w14:paraId="4E097FA1">
      <w:pPr>
        <w:pStyle w:val="311"/>
        <w:spacing w:line="276" w:lineRule="auto"/>
        <w:ind w:firstLine="0" w:firstLineChars="0"/>
        <w:rPr>
          <w:rFonts w:ascii="仿宋" w:hAnsi="仿宋" w:eastAsia="仿宋" w:cs="仿宋_GB2312"/>
          <w:b/>
          <w:bCs/>
          <w:highlight w:val="none"/>
        </w:rPr>
      </w:pPr>
    </w:p>
    <w:p w14:paraId="424A7E8F">
      <w:pPr>
        <w:pStyle w:val="311"/>
        <w:spacing w:line="276" w:lineRule="auto"/>
        <w:ind w:firstLine="0" w:firstLineChars="0"/>
        <w:rPr>
          <w:rFonts w:ascii="仿宋" w:hAnsi="仿宋" w:eastAsia="仿宋" w:cs="仿宋_GB2312"/>
          <w:b/>
          <w:bCs/>
          <w:highlight w:val="none"/>
        </w:rPr>
      </w:pPr>
    </w:p>
    <w:p w14:paraId="3FDE5FF8">
      <w:pPr>
        <w:pStyle w:val="311"/>
        <w:wordWrap w:val="0"/>
        <w:spacing w:line="276" w:lineRule="auto"/>
        <w:ind w:right="482" w:firstLine="0" w:firstLineChars="0"/>
        <w:jc w:val="right"/>
        <w:rPr>
          <w:rFonts w:ascii="仿宋" w:hAnsi="仿宋" w:eastAsia="仿宋" w:cs="仿宋_GB2312"/>
          <w:b/>
          <w:bCs/>
          <w:highlight w:val="none"/>
        </w:rPr>
        <w:sectPr>
          <w:pgSz w:w="12240" w:h="15840"/>
          <w:pgMar w:top="1440" w:right="1800" w:bottom="1440" w:left="1800" w:header="851" w:footer="992" w:gutter="0"/>
          <w:cols w:space="720" w:num="1"/>
          <w:titlePg/>
          <w:docGrid w:linePitch="381" w:charSpace="0"/>
        </w:sectPr>
      </w:pPr>
      <w:r>
        <w:rPr>
          <w:rFonts w:hint="eastAsia" w:ascii="仿宋" w:hAnsi="仿宋" w:eastAsia="仿宋" w:cs="仿宋_GB2312"/>
          <w:b/>
          <w:bCs/>
          <w:highlight w:val="none"/>
        </w:rPr>
        <w:t>日期：</w:t>
      </w:r>
      <w:r>
        <w:rPr>
          <w:rFonts w:hint="eastAsia" w:ascii="仿宋" w:hAnsi="仿宋" w:eastAsia="仿宋" w:cs="仿宋_GB2312"/>
          <w:b/>
          <w:bCs/>
          <w:highlight w:val="none"/>
          <w:u w:val="single"/>
          <w:lang w:val="en-US" w:eastAsia="zh-CN"/>
        </w:rPr>
        <w:t xml:space="preserve">      </w:t>
      </w:r>
      <w:r>
        <w:rPr>
          <w:rFonts w:hint="eastAsia" w:ascii="仿宋" w:hAnsi="仿宋" w:eastAsia="仿宋" w:cs="仿宋_GB2312"/>
          <w:b/>
          <w:bCs/>
          <w:highlight w:val="none"/>
        </w:rPr>
        <w:t>年</w:t>
      </w:r>
      <w:r>
        <w:rPr>
          <w:rFonts w:hint="eastAsia" w:ascii="仿宋" w:hAnsi="仿宋" w:eastAsia="仿宋" w:cs="仿宋_GB2312"/>
          <w:b/>
          <w:bCs/>
          <w:highlight w:val="none"/>
          <w:u w:val="single"/>
        </w:rPr>
        <w:t xml:space="preserve">  </w:t>
      </w:r>
      <w:r>
        <w:rPr>
          <w:rFonts w:hint="eastAsia" w:ascii="仿宋" w:hAnsi="仿宋" w:eastAsia="仿宋" w:cs="仿宋_GB2312"/>
          <w:b/>
          <w:bCs/>
          <w:highlight w:val="none"/>
        </w:rPr>
        <w:t>月</w:t>
      </w:r>
      <w:r>
        <w:rPr>
          <w:rFonts w:ascii="仿宋" w:hAnsi="仿宋" w:eastAsia="仿宋" w:cs="仿宋_GB2312"/>
          <w:b/>
          <w:bCs/>
          <w:highlight w:val="none"/>
          <w:u w:val="single"/>
        </w:rPr>
        <w:t xml:space="preserve">  </w:t>
      </w:r>
      <w:r>
        <w:rPr>
          <w:rFonts w:hint="eastAsia" w:ascii="仿宋" w:hAnsi="仿宋" w:eastAsia="仿宋" w:cs="仿宋_GB2312"/>
          <w:b/>
          <w:bCs/>
          <w:highlight w:val="none"/>
        </w:rPr>
        <w:t>日</w:t>
      </w:r>
    </w:p>
    <w:p w14:paraId="5FFF4678">
      <w:pPr>
        <w:spacing w:line="400" w:lineRule="exact"/>
        <w:jc w:val="left"/>
        <w:rPr>
          <w:rFonts w:ascii="仿宋_GB2312" w:eastAsia="仿宋_GB2312" w:cs="宋体" w:hAnsiTheme="minorEastAsia"/>
          <w:b/>
          <w:bCs/>
          <w:w w:val="90"/>
          <w:highlight w:val="none"/>
        </w:rPr>
      </w:pPr>
      <w:r>
        <w:rPr>
          <w:rFonts w:hint="eastAsia" w:ascii="仿宋_GB2312" w:eastAsia="仿宋_GB2312" w:cs="宋体" w:hAnsiTheme="minorEastAsia"/>
          <w:b/>
          <w:bCs/>
          <w:kern w:val="0"/>
          <w:sz w:val="21"/>
          <w:szCs w:val="21"/>
          <w:highlight w:val="none"/>
        </w:rPr>
        <w:t xml:space="preserve"> </w:t>
      </w:r>
      <w:r>
        <w:rPr>
          <w:rFonts w:hint="eastAsia" w:ascii="仿宋_GB2312" w:eastAsia="仿宋_GB2312" w:cs="宋体" w:hAnsiTheme="minorEastAsia"/>
          <w:b/>
          <w:bCs/>
          <w:kern w:val="0"/>
          <w:sz w:val="21"/>
          <w:szCs w:val="21"/>
          <w:highlight w:val="none"/>
          <w:lang w:val="en-US" w:eastAsia="zh-CN"/>
        </w:rPr>
        <w:t>4</w:t>
      </w:r>
      <w:r>
        <w:rPr>
          <w:rFonts w:ascii="仿宋_GB2312" w:eastAsia="仿宋_GB2312" w:cs="宋体" w:hAnsiTheme="minorEastAsia"/>
          <w:b/>
          <w:bCs/>
          <w:w w:val="90"/>
          <w:highlight w:val="none"/>
        </w:rPr>
        <w:t>.</w:t>
      </w:r>
    </w:p>
    <w:p w14:paraId="08C3F636">
      <w:pPr>
        <w:spacing w:line="400" w:lineRule="exact"/>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授权委托书</w:t>
      </w:r>
      <w:bookmarkEnd w:id="73"/>
    </w:p>
    <w:p w14:paraId="4AF92737">
      <w:pPr>
        <w:spacing w:line="360" w:lineRule="auto"/>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致：</w:t>
      </w:r>
      <w:r>
        <w:rPr>
          <w:rFonts w:hint="eastAsia" w:ascii="仿宋_GB2312" w:eastAsia="仿宋_GB2312" w:cs="宋体" w:hAnsiTheme="minorEastAsia"/>
          <w:sz w:val="21"/>
          <w:szCs w:val="21"/>
          <w:highlight w:val="none"/>
          <w:u w:val="single"/>
        </w:rPr>
        <w:t>中建路桥集团有限公司</w:t>
      </w:r>
    </w:p>
    <w:p w14:paraId="1FB9390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本授权书宣告： </w:t>
      </w:r>
      <w:r>
        <w:rPr>
          <w:rFonts w:hint="eastAsia" w:ascii="仿宋_GB2312" w:eastAsia="仿宋_GB2312" w:cs="宋体" w:hAnsiTheme="minorEastAsia"/>
          <w:sz w:val="21"/>
          <w:szCs w:val="21"/>
          <w:highlight w:val="none"/>
          <w:u w:val="single"/>
        </w:rPr>
        <w:t xml:space="preserve"> (投标人全称)  (职务)  (姓名)</w:t>
      </w:r>
      <w:r>
        <w:rPr>
          <w:rFonts w:hint="eastAsia" w:ascii="仿宋_GB2312" w:eastAsia="仿宋_GB2312" w:cs="宋体" w:hAnsiTheme="minorEastAsia"/>
          <w:sz w:val="21"/>
          <w:szCs w:val="21"/>
          <w:highlight w:val="none"/>
        </w:rPr>
        <w:t xml:space="preserve">合法地代表本单位，授权 </w:t>
      </w:r>
      <w:r>
        <w:rPr>
          <w:rFonts w:hint="eastAsia" w:ascii="仿宋_GB2312" w:eastAsia="仿宋_GB2312" w:cs="宋体" w:hAnsiTheme="minorEastAsia"/>
          <w:sz w:val="21"/>
          <w:szCs w:val="21"/>
          <w:highlight w:val="none"/>
          <w:u w:val="single"/>
        </w:rPr>
        <w:t>(投标人全称)   的  (职务) (姓名)</w:t>
      </w:r>
      <w:r>
        <w:rPr>
          <w:rFonts w:hint="eastAsia" w:ascii="仿宋_GB2312" w:eastAsia="仿宋_GB2312" w:cs="宋体" w:hAnsiTheme="minorEastAsia"/>
          <w:sz w:val="21"/>
          <w:szCs w:val="21"/>
          <w:highlight w:val="none"/>
        </w:rPr>
        <w:t>为我单位代理人，该代理人有权在</w:t>
      </w:r>
      <w:r>
        <w:rPr>
          <w:rFonts w:hint="eastAsia" w:ascii="仿宋_GB2312" w:eastAsia="仿宋_GB2312" w:cs="宋体" w:hAnsiTheme="minorEastAsia"/>
          <w:sz w:val="21"/>
          <w:szCs w:val="21"/>
          <w:highlight w:val="none"/>
          <w:u w:val="single"/>
        </w:rPr>
        <w:t>中建路桥集团有限公司XX项目XX物资采购招标</w:t>
      </w:r>
      <w:r>
        <w:rPr>
          <w:rFonts w:hint="eastAsia" w:ascii="仿宋_GB2312" w:eastAsia="仿宋_GB2312" w:cs="宋体" w:hAnsiTheme="minorEastAsia"/>
          <w:sz w:val="21"/>
          <w:szCs w:val="21"/>
          <w:highlight w:val="none"/>
        </w:rPr>
        <w:t>（招标文件编号：</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）工作中，以我单位的名义签署投标函和投标文件、与招标人协商、谈判、签订合同协议书以及执行一切与此有关的事项。</w:t>
      </w:r>
    </w:p>
    <w:p w14:paraId="633CDE39">
      <w:pPr>
        <w:spacing w:line="400" w:lineRule="exact"/>
        <w:ind w:firstLine="420" w:firstLineChars="200"/>
        <w:rPr>
          <w:rFonts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代理人无转委托权。</w:t>
      </w:r>
    </w:p>
    <w:p w14:paraId="0E98A7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特此授权。</w:t>
      </w:r>
    </w:p>
    <w:p w14:paraId="62738DF6">
      <w:pPr>
        <w:spacing w:line="400" w:lineRule="exact"/>
        <w:ind w:firstLine="420" w:firstLineChars="200"/>
        <w:jc w:val="left"/>
        <w:outlineLvl w:val="2"/>
        <w:rPr>
          <w:rFonts w:ascii="仿宋_GB2312" w:eastAsia="仿宋_GB2312" w:cs="宋体" w:hAnsiTheme="minorEastAsia"/>
          <w:sz w:val="21"/>
          <w:szCs w:val="21"/>
          <w:highlight w:val="none"/>
        </w:rPr>
      </w:pPr>
    </w:p>
    <w:p w14:paraId="314E1832">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sz w:val="21"/>
          <w:szCs w:val="21"/>
          <w:highlight w:val="none"/>
          <w:u w:val="single"/>
        </w:rPr>
        <w:t xml:space="preserve">                     (盖章)</w:t>
      </w:r>
    </w:p>
    <w:p w14:paraId="5BEA3E93">
      <w:pPr>
        <w:spacing w:line="400" w:lineRule="exact"/>
        <w:ind w:firstLine="420" w:firstLineChars="200"/>
        <w:jc w:val="left"/>
        <w:outlineLvl w:val="2"/>
        <w:rPr>
          <w:rFonts w:ascii="仿宋_GB2312" w:eastAsia="仿宋_GB2312" w:cs="宋体" w:hAnsiTheme="minorEastAsia"/>
          <w:sz w:val="21"/>
          <w:szCs w:val="21"/>
          <w:highlight w:val="none"/>
        </w:rPr>
      </w:pPr>
    </w:p>
    <w:p w14:paraId="1C64D0C9">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授权人：</w:t>
      </w:r>
      <w:r>
        <w:rPr>
          <w:rFonts w:hint="eastAsia" w:ascii="仿宋_GB2312" w:eastAsia="仿宋_GB2312" w:cs="宋体" w:hAnsiTheme="minorEastAsia"/>
          <w:sz w:val="21"/>
          <w:szCs w:val="21"/>
          <w:highlight w:val="none"/>
          <w:u w:val="single"/>
        </w:rPr>
        <w:t xml:space="preserve">                     (签字)</w:t>
      </w:r>
    </w:p>
    <w:p w14:paraId="3D4F1291">
      <w:pPr>
        <w:spacing w:line="400" w:lineRule="exact"/>
        <w:ind w:firstLine="420" w:firstLineChars="200"/>
        <w:jc w:val="left"/>
        <w:outlineLvl w:val="2"/>
        <w:rPr>
          <w:rFonts w:ascii="仿宋_GB2312" w:eastAsia="仿宋_GB2312" w:cs="宋体" w:hAnsiTheme="minorEastAsia"/>
          <w:sz w:val="21"/>
          <w:szCs w:val="21"/>
          <w:highlight w:val="none"/>
        </w:rPr>
      </w:pPr>
    </w:p>
    <w:p w14:paraId="2732E146">
      <w:pPr>
        <w:spacing w:line="400" w:lineRule="exact"/>
        <w:ind w:firstLine="3780" w:firstLineChars="18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授权代理人：</w:t>
      </w:r>
      <w:r>
        <w:rPr>
          <w:rFonts w:hint="eastAsia" w:ascii="仿宋_GB2312" w:eastAsia="仿宋_GB2312" w:cs="宋体" w:hAnsiTheme="minorEastAsia"/>
          <w:sz w:val="21"/>
          <w:szCs w:val="21"/>
          <w:highlight w:val="none"/>
          <w:u w:val="single"/>
        </w:rPr>
        <w:t xml:space="preserve">                 (签字)</w:t>
      </w:r>
    </w:p>
    <w:p w14:paraId="52406221">
      <w:pPr>
        <w:spacing w:line="400" w:lineRule="exact"/>
        <w:ind w:firstLine="420" w:firstLineChars="200"/>
        <w:jc w:val="left"/>
        <w:outlineLvl w:val="2"/>
        <w:rPr>
          <w:rFonts w:ascii="仿宋_GB2312" w:eastAsia="仿宋_GB2312" w:cs="宋体" w:hAnsiTheme="minorEastAsia"/>
          <w:sz w:val="21"/>
          <w:szCs w:val="21"/>
          <w:highlight w:val="none"/>
        </w:rPr>
      </w:pPr>
    </w:p>
    <w:p w14:paraId="672B0D20">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日　期：</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年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p>
    <w:p w14:paraId="32A104A9">
      <w:pPr>
        <w:spacing w:line="360" w:lineRule="auto"/>
        <w:jc w:val="center"/>
        <w:rPr>
          <w:rFonts w:ascii="仿宋_GB2312" w:eastAsia="仿宋_GB2312" w:cs="宋体" w:hAnsiTheme="minorEastAsia"/>
          <w:w w:val="90"/>
          <w:szCs w:val="22"/>
          <w:highlight w:val="none"/>
        </w:rPr>
      </w:pPr>
    </w:p>
    <w:p w14:paraId="7961D32B">
      <w:pPr>
        <w:spacing w:line="360" w:lineRule="auto"/>
        <w:jc w:val="center"/>
        <w:rPr>
          <w:rFonts w:ascii="仿宋_GB2312" w:eastAsia="仿宋_GB2312" w:cs="宋体" w:hAnsiTheme="minorEastAsia"/>
          <w:b/>
          <w:w w:val="90"/>
          <w:sz w:val="28"/>
          <w:szCs w:val="28"/>
          <w:highlight w:val="none"/>
        </w:rPr>
      </w:pPr>
    </w:p>
    <w:p w14:paraId="7C62CC52">
      <w:pPr>
        <w:spacing w:line="360" w:lineRule="auto"/>
        <w:jc w:val="both"/>
        <w:rPr>
          <w:rFonts w:ascii="仿宋_GB2312" w:eastAsia="仿宋_GB2312" w:cs="宋体" w:hAnsiTheme="minorEastAsia"/>
          <w:highlight w:val="none"/>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14:paraId="79ABF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14:paraId="66B4991B">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w:t>
            </w:r>
          </w:p>
          <w:p w14:paraId="56140578">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法人身份证（扫描件）</w:t>
            </w:r>
          </w:p>
        </w:tc>
      </w:tr>
    </w:tbl>
    <w:p w14:paraId="111B896A">
      <w:pPr>
        <w:rPr>
          <w:rFonts w:ascii="仿宋_GB2312" w:eastAsia="仿宋_GB2312" w:cs="Times New Roman" w:hAnsiTheme="minorEastAsia"/>
          <w:vanish/>
          <w:sz w:val="21"/>
          <w:szCs w:val="22"/>
          <w:highlight w:val="none"/>
        </w:rPr>
      </w:pPr>
    </w:p>
    <w:tbl>
      <w:tblPr>
        <w:tblStyle w:val="35"/>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14:paraId="2F202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14:paraId="37561F3E">
            <w:pPr>
              <w:pStyle w:val="308"/>
              <w:keepNext w:val="0"/>
              <w:keepLines w:val="0"/>
              <w:spacing w:beforeLines="100" w:line="360" w:lineRule="auto"/>
              <w:jc w:val="both"/>
              <w:rPr>
                <w:rFonts w:hAnsiTheme="minorEastAsia"/>
                <w:b w:val="0"/>
                <w:highlight w:val="none"/>
              </w:rPr>
            </w:pPr>
          </w:p>
          <w:p w14:paraId="559F38D1">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授权代理人身份证（扫描件）</w:t>
            </w:r>
          </w:p>
        </w:tc>
      </w:tr>
    </w:tbl>
    <w:p w14:paraId="46214C46">
      <w:pPr>
        <w:spacing w:line="360" w:lineRule="auto"/>
        <w:jc w:val="center"/>
        <w:rPr>
          <w:rFonts w:ascii="仿宋_GB2312" w:eastAsia="仿宋_GB2312" w:cs="宋体" w:hAnsiTheme="minorEastAsia"/>
          <w:b/>
          <w:sz w:val="32"/>
          <w:szCs w:val="32"/>
          <w:highlight w:val="none"/>
        </w:rPr>
      </w:pPr>
    </w:p>
    <w:p w14:paraId="3540841E">
      <w:pPr>
        <w:spacing w:line="360" w:lineRule="auto"/>
        <w:jc w:val="left"/>
        <w:rPr>
          <w:rFonts w:ascii="仿宋_GB2312" w:eastAsia="仿宋_GB2312" w:cs="宋体" w:hAnsiTheme="minorEastAsia"/>
          <w:b/>
          <w:sz w:val="32"/>
          <w:szCs w:val="32"/>
          <w:highlight w:val="none"/>
        </w:rPr>
      </w:pPr>
    </w:p>
    <w:p w14:paraId="1C57E8EC">
      <w:pPr>
        <w:spacing w:line="360" w:lineRule="auto"/>
        <w:jc w:val="left"/>
        <w:rPr>
          <w:rFonts w:hint="eastAsia" w:ascii="仿宋_GB2312" w:eastAsia="仿宋_GB2312" w:cs="宋体" w:hAnsiTheme="minorEastAsia"/>
          <w:b/>
          <w:w w:val="90"/>
          <w:highlight w:val="none"/>
          <w:lang w:val="en-US" w:eastAsia="zh-CN"/>
        </w:rPr>
      </w:pPr>
    </w:p>
    <w:p w14:paraId="1CE1029B">
      <w:pPr>
        <w:spacing w:line="360" w:lineRule="auto"/>
        <w:jc w:val="left"/>
        <w:rPr>
          <w:rFonts w:hint="eastAsia" w:ascii="仿宋_GB2312" w:eastAsia="仿宋_GB2312" w:cs="宋体" w:hAnsiTheme="minorEastAsia"/>
          <w:b/>
          <w:w w:val="90"/>
          <w:highlight w:val="none"/>
          <w:lang w:val="en-US" w:eastAsia="zh-CN"/>
        </w:rPr>
      </w:pPr>
    </w:p>
    <w:p w14:paraId="2A0AD9F3">
      <w:pPr>
        <w:spacing w:line="360" w:lineRule="auto"/>
        <w:jc w:val="left"/>
        <w:rPr>
          <w:rFonts w:hint="eastAsia" w:ascii="仿宋_GB2312" w:eastAsia="仿宋_GB2312" w:cs="宋体" w:hAnsiTheme="minorEastAsia"/>
          <w:b/>
          <w:w w:val="90"/>
          <w:highlight w:val="none"/>
          <w:lang w:val="en-US" w:eastAsia="zh-CN"/>
        </w:rPr>
      </w:pPr>
    </w:p>
    <w:p w14:paraId="57E2D869">
      <w:pPr>
        <w:spacing w:line="360" w:lineRule="auto"/>
        <w:jc w:val="left"/>
        <w:rPr>
          <w:rFonts w:hint="eastAsia" w:ascii="仿宋_GB2312" w:eastAsia="仿宋_GB2312" w:cs="宋体" w:hAnsiTheme="minorEastAsia"/>
          <w:b/>
          <w:w w:val="90"/>
          <w:highlight w:val="none"/>
          <w:lang w:val="en-US" w:eastAsia="zh-CN"/>
        </w:rPr>
      </w:pPr>
    </w:p>
    <w:p w14:paraId="47A0B8A3">
      <w:pPr>
        <w:spacing w:line="360" w:lineRule="auto"/>
        <w:jc w:val="left"/>
        <w:rPr>
          <w:rFonts w:hint="eastAsia" w:ascii="仿宋_GB2312" w:eastAsia="仿宋_GB2312" w:cs="宋体" w:hAnsiTheme="minorEastAsia"/>
          <w:b/>
          <w:w w:val="90"/>
          <w:highlight w:val="none"/>
          <w:lang w:val="en-US" w:eastAsia="zh-CN"/>
        </w:rPr>
      </w:pPr>
    </w:p>
    <w:p w14:paraId="7573BE12">
      <w:pPr>
        <w:spacing w:line="360" w:lineRule="auto"/>
        <w:jc w:val="left"/>
        <w:rPr>
          <w:rFonts w:hint="eastAsia" w:ascii="仿宋_GB2312" w:eastAsia="仿宋_GB2312" w:cs="宋体" w:hAnsiTheme="minorEastAsia"/>
          <w:b/>
          <w:w w:val="90"/>
          <w:highlight w:val="none"/>
          <w:lang w:val="en-US" w:eastAsia="zh-CN"/>
        </w:rPr>
      </w:pPr>
    </w:p>
    <w:p w14:paraId="197CB942">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5</w:t>
      </w:r>
      <w:r>
        <w:rPr>
          <w:rFonts w:ascii="仿宋_GB2312" w:eastAsia="仿宋_GB2312" w:cs="宋体" w:hAnsiTheme="minorEastAsia"/>
          <w:b/>
          <w:w w:val="90"/>
          <w:highlight w:val="none"/>
        </w:rPr>
        <w:t>.</w:t>
      </w:r>
    </w:p>
    <w:p w14:paraId="1299EAC1">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投标保证金（复印件加盖公章）</w:t>
      </w:r>
    </w:p>
    <w:p w14:paraId="14570C6A">
      <w:pPr>
        <w:spacing w:line="360" w:lineRule="auto"/>
        <w:jc w:val="left"/>
        <w:rPr>
          <w:rFonts w:ascii="仿宋_GB2312" w:eastAsia="仿宋_GB2312" w:cs="宋体" w:hAnsiTheme="minorEastAsia"/>
          <w:b/>
          <w:sz w:val="28"/>
          <w:szCs w:val="28"/>
          <w:highlight w:val="none"/>
        </w:rPr>
      </w:pPr>
    </w:p>
    <w:p w14:paraId="19C923CB">
      <w:pPr>
        <w:spacing w:line="360" w:lineRule="auto"/>
        <w:jc w:val="left"/>
        <w:rPr>
          <w:rFonts w:ascii="仿宋_GB2312" w:eastAsia="仿宋_GB2312" w:cs="宋体" w:hAnsiTheme="minorEastAsia"/>
          <w:b/>
          <w:sz w:val="28"/>
          <w:szCs w:val="28"/>
          <w:highlight w:val="none"/>
        </w:rPr>
      </w:pPr>
    </w:p>
    <w:p w14:paraId="7FC70A36">
      <w:pPr>
        <w:spacing w:line="360" w:lineRule="auto"/>
        <w:jc w:val="left"/>
        <w:rPr>
          <w:rFonts w:ascii="仿宋_GB2312" w:eastAsia="仿宋_GB2312" w:cs="宋体" w:hAnsiTheme="minorEastAsia"/>
          <w:b/>
          <w:sz w:val="28"/>
          <w:szCs w:val="28"/>
          <w:highlight w:val="none"/>
        </w:rPr>
      </w:pPr>
    </w:p>
    <w:p w14:paraId="5FB46CCC">
      <w:pPr>
        <w:spacing w:line="360" w:lineRule="auto"/>
        <w:jc w:val="left"/>
        <w:rPr>
          <w:rFonts w:ascii="仿宋_GB2312" w:eastAsia="仿宋_GB2312" w:cs="宋体" w:hAnsiTheme="minorEastAsia"/>
          <w:b/>
          <w:sz w:val="28"/>
          <w:szCs w:val="28"/>
          <w:highlight w:val="none"/>
        </w:rPr>
      </w:pPr>
    </w:p>
    <w:p w14:paraId="6E484636">
      <w:pPr>
        <w:spacing w:line="360" w:lineRule="auto"/>
        <w:jc w:val="left"/>
        <w:rPr>
          <w:rFonts w:hint="eastAsia" w:ascii="仿宋_GB2312" w:eastAsia="仿宋_GB2312" w:cs="宋体" w:hAnsiTheme="minorEastAsia"/>
          <w:b/>
          <w:w w:val="90"/>
          <w:highlight w:val="none"/>
          <w:lang w:val="en-US" w:eastAsia="zh-CN"/>
        </w:rPr>
      </w:pPr>
    </w:p>
    <w:p w14:paraId="28367E5D">
      <w:pPr>
        <w:spacing w:line="360" w:lineRule="auto"/>
        <w:jc w:val="left"/>
        <w:rPr>
          <w:rFonts w:hint="eastAsia" w:ascii="仿宋_GB2312" w:eastAsia="仿宋_GB2312" w:cs="宋体" w:hAnsiTheme="minorEastAsia"/>
          <w:b/>
          <w:w w:val="90"/>
          <w:highlight w:val="none"/>
          <w:lang w:val="en-US" w:eastAsia="zh-CN"/>
        </w:rPr>
      </w:pPr>
    </w:p>
    <w:p w14:paraId="04D4AAAE">
      <w:pPr>
        <w:spacing w:line="360" w:lineRule="auto"/>
        <w:jc w:val="left"/>
        <w:rPr>
          <w:rFonts w:hint="eastAsia" w:ascii="仿宋_GB2312" w:eastAsia="仿宋_GB2312" w:cs="宋体" w:hAnsiTheme="minorEastAsia"/>
          <w:b/>
          <w:w w:val="90"/>
          <w:highlight w:val="none"/>
          <w:lang w:val="en-US" w:eastAsia="zh-CN"/>
        </w:rPr>
      </w:pPr>
    </w:p>
    <w:p w14:paraId="79ACAAA5">
      <w:pPr>
        <w:spacing w:line="360" w:lineRule="auto"/>
        <w:jc w:val="left"/>
        <w:rPr>
          <w:rFonts w:hint="eastAsia" w:ascii="仿宋_GB2312" w:eastAsia="仿宋_GB2312" w:cs="宋体" w:hAnsiTheme="minorEastAsia"/>
          <w:b/>
          <w:w w:val="90"/>
          <w:highlight w:val="none"/>
          <w:lang w:val="en-US" w:eastAsia="zh-CN"/>
        </w:rPr>
      </w:pPr>
    </w:p>
    <w:p w14:paraId="71235279">
      <w:pPr>
        <w:spacing w:line="360" w:lineRule="auto"/>
        <w:jc w:val="left"/>
        <w:rPr>
          <w:rFonts w:hint="eastAsia" w:ascii="仿宋_GB2312" w:eastAsia="仿宋_GB2312" w:cs="宋体" w:hAnsiTheme="minorEastAsia"/>
          <w:b/>
          <w:w w:val="90"/>
          <w:highlight w:val="none"/>
          <w:lang w:val="en-US" w:eastAsia="zh-CN"/>
        </w:rPr>
      </w:pPr>
    </w:p>
    <w:p w14:paraId="419AE99B">
      <w:pPr>
        <w:spacing w:line="360" w:lineRule="auto"/>
        <w:jc w:val="left"/>
        <w:rPr>
          <w:rFonts w:hint="eastAsia" w:ascii="仿宋_GB2312" w:eastAsia="仿宋_GB2312" w:cs="宋体" w:hAnsiTheme="minorEastAsia"/>
          <w:b/>
          <w:w w:val="90"/>
          <w:highlight w:val="none"/>
          <w:lang w:val="en-US" w:eastAsia="zh-CN"/>
        </w:rPr>
      </w:pPr>
    </w:p>
    <w:p w14:paraId="12A2711E">
      <w:pPr>
        <w:spacing w:line="360" w:lineRule="auto"/>
        <w:jc w:val="left"/>
        <w:rPr>
          <w:rFonts w:hint="eastAsia" w:ascii="仿宋_GB2312" w:eastAsia="仿宋_GB2312" w:cs="宋体" w:hAnsiTheme="minorEastAsia"/>
          <w:b/>
          <w:w w:val="90"/>
          <w:highlight w:val="none"/>
          <w:lang w:val="en-US" w:eastAsia="zh-CN"/>
        </w:rPr>
      </w:pPr>
    </w:p>
    <w:p w14:paraId="587B27DC">
      <w:pPr>
        <w:spacing w:line="360" w:lineRule="auto"/>
        <w:jc w:val="left"/>
        <w:rPr>
          <w:rFonts w:hint="eastAsia" w:ascii="仿宋_GB2312" w:eastAsia="仿宋_GB2312" w:cs="宋体" w:hAnsiTheme="minorEastAsia"/>
          <w:b/>
          <w:w w:val="90"/>
          <w:highlight w:val="none"/>
          <w:lang w:val="en-US" w:eastAsia="zh-CN"/>
        </w:rPr>
      </w:pPr>
    </w:p>
    <w:p w14:paraId="6C9628F7">
      <w:pPr>
        <w:spacing w:line="360" w:lineRule="auto"/>
        <w:jc w:val="left"/>
        <w:rPr>
          <w:rFonts w:hint="eastAsia" w:ascii="仿宋_GB2312" w:eastAsia="仿宋_GB2312" w:cs="宋体" w:hAnsiTheme="minorEastAsia"/>
          <w:b/>
          <w:w w:val="90"/>
          <w:highlight w:val="none"/>
          <w:lang w:val="en-US" w:eastAsia="zh-CN"/>
        </w:rPr>
      </w:pPr>
    </w:p>
    <w:p w14:paraId="0CE92604">
      <w:pPr>
        <w:spacing w:line="360" w:lineRule="auto"/>
        <w:jc w:val="left"/>
        <w:rPr>
          <w:rFonts w:hint="eastAsia" w:ascii="仿宋_GB2312" w:eastAsia="仿宋_GB2312" w:cs="宋体" w:hAnsiTheme="minorEastAsia"/>
          <w:b/>
          <w:w w:val="90"/>
          <w:highlight w:val="none"/>
          <w:lang w:val="en-US" w:eastAsia="zh-CN"/>
        </w:rPr>
      </w:pPr>
    </w:p>
    <w:p w14:paraId="0F79B023">
      <w:pPr>
        <w:spacing w:line="360" w:lineRule="auto"/>
        <w:jc w:val="left"/>
        <w:rPr>
          <w:rFonts w:hint="eastAsia" w:ascii="仿宋_GB2312" w:eastAsia="仿宋_GB2312" w:cs="宋体" w:hAnsiTheme="minorEastAsia"/>
          <w:b/>
          <w:w w:val="90"/>
          <w:highlight w:val="none"/>
          <w:lang w:val="en-US" w:eastAsia="zh-CN"/>
        </w:rPr>
      </w:pPr>
    </w:p>
    <w:p w14:paraId="7D28437D">
      <w:pPr>
        <w:spacing w:line="360" w:lineRule="auto"/>
        <w:jc w:val="left"/>
        <w:rPr>
          <w:rFonts w:hint="eastAsia" w:ascii="仿宋_GB2312" w:eastAsia="仿宋_GB2312" w:cs="宋体" w:hAnsiTheme="minorEastAsia"/>
          <w:b/>
          <w:w w:val="90"/>
          <w:highlight w:val="none"/>
          <w:lang w:val="en-US" w:eastAsia="zh-CN"/>
        </w:rPr>
      </w:pPr>
    </w:p>
    <w:p w14:paraId="5A5F8B38">
      <w:pPr>
        <w:spacing w:line="360" w:lineRule="auto"/>
        <w:jc w:val="left"/>
        <w:rPr>
          <w:rFonts w:hint="eastAsia" w:ascii="仿宋_GB2312" w:eastAsia="仿宋_GB2312" w:cs="宋体" w:hAnsiTheme="minorEastAsia"/>
          <w:b/>
          <w:w w:val="90"/>
          <w:highlight w:val="none"/>
          <w:lang w:val="en-US" w:eastAsia="zh-CN"/>
        </w:rPr>
      </w:pPr>
    </w:p>
    <w:p w14:paraId="4218F16D">
      <w:pPr>
        <w:spacing w:line="360" w:lineRule="auto"/>
        <w:jc w:val="left"/>
        <w:rPr>
          <w:rFonts w:hint="eastAsia" w:ascii="仿宋_GB2312" w:eastAsia="仿宋_GB2312" w:cs="宋体" w:hAnsiTheme="minorEastAsia"/>
          <w:b/>
          <w:w w:val="90"/>
          <w:highlight w:val="none"/>
          <w:lang w:val="en-US" w:eastAsia="zh-CN"/>
        </w:rPr>
      </w:pPr>
    </w:p>
    <w:p w14:paraId="2F74D41A">
      <w:pPr>
        <w:spacing w:line="360" w:lineRule="auto"/>
        <w:jc w:val="left"/>
        <w:rPr>
          <w:rFonts w:hint="eastAsia" w:ascii="仿宋_GB2312" w:eastAsia="仿宋_GB2312" w:cs="宋体" w:hAnsiTheme="minorEastAsia"/>
          <w:b/>
          <w:w w:val="90"/>
          <w:highlight w:val="none"/>
          <w:lang w:val="en-US" w:eastAsia="zh-CN"/>
        </w:rPr>
      </w:pPr>
    </w:p>
    <w:p w14:paraId="07080F5A">
      <w:pPr>
        <w:spacing w:line="360" w:lineRule="auto"/>
        <w:jc w:val="left"/>
        <w:rPr>
          <w:rFonts w:hint="eastAsia" w:ascii="仿宋_GB2312" w:eastAsia="仿宋_GB2312" w:cs="宋体" w:hAnsiTheme="minorEastAsia"/>
          <w:b/>
          <w:w w:val="90"/>
          <w:highlight w:val="none"/>
          <w:lang w:val="en-US" w:eastAsia="zh-CN"/>
        </w:rPr>
      </w:pPr>
    </w:p>
    <w:p w14:paraId="7CF86744">
      <w:pPr>
        <w:spacing w:line="360" w:lineRule="auto"/>
        <w:jc w:val="left"/>
        <w:rPr>
          <w:rFonts w:hint="eastAsia" w:ascii="仿宋_GB2312" w:eastAsia="仿宋_GB2312" w:cs="宋体" w:hAnsiTheme="minorEastAsia"/>
          <w:b/>
          <w:w w:val="90"/>
          <w:highlight w:val="none"/>
          <w:lang w:val="en-US" w:eastAsia="zh-CN"/>
        </w:rPr>
      </w:pPr>
    </w:p>
    <w:p w14:paraId="7744EBAD">
      <w:pPr>
        <w:spacing w:line="360" w:lineRule="auto"/>
        <w:jc w:val="left"/>
        <w:rPr>
          <w:rFonts w:hint="eastAsia" w:ascii="仿宋_GB2312" w:eastAsia="仿宋_GB2312" w:cs="宋体" w:hAnsiTheme="minorEastAsia"/>
          <w:b/>
          <w:w w:val="90"/>
          <w:highlight w:val="none"/>
          <w:lang w:val="en-US" w:eastAsia="zh-CN"/>
        </w:rPr>
      </w:pPr>
    </w:p>
    <w:p w14:paraId="05A29DDE">
      <w:pPr>
        <w:spacing w:line="360" w:lineRule="auto"/>
        <w:jc w:val="left"/>
        <w:rPr>
          <w:rFonts w:hint="eastAsia" w:ascii="仿宋_GB2312" w:eastAsia="仿宋_GB2312" w:cs="宋体" w:hAnsiTheme="minorEastAsia"/>
          <w:b/>
          <w:w w:val="90"/>
          <w:highlight w:val="none"/>
          <w:lang w:val="en-US" w:eastAsia="zh-CN"/>
        </w:rPr>
      </w:pPr>
    </w:p>
    <w:p w14:paraId="05B7CD2E">
      <w:pPr>
        <w:spacing w:line="360" w:lineRule="auto"/>
        <w:jc w:val="left"/>
        <w:rPr>
          <w:rFonts w:hint="eastAsia" w:ascii="仿宋_GB2312" w:eastAsia="仿宋_GB2312" w:cs="宋体" w:hAnsiTheme="minorEastAsia"/>
          <w:b/>
          <w:w w:val="90"/>
          <w:highlight w:val="none"/>
          <w:lang w:val="en-US" w:eastAsia="zh-CN"/>
        </w:rPr>
      </w:pPr>
    </w:p>
    <w:p w14:paraId="5A7B9D6C">
      <w:pPr>
        <w:spacing w:line="360" w:lineRule="auto"/>
        <w:jc w:val="left"/>
        <w:rPr>
          <w:rFonts w:hint="eastAsia" w:ascii="仿宋_GB2312" w:eastAsia="仿宋_GB2312" w:cs="宋体" w:hAnsiTheme="minorEastAsia"/>
          <w:b/>
          <w:w w:val="90"/>
          <w:highlight w:val="none"/>
          <w:lang w:val="en-US" w:eastAsia="zh-CN"/>
        </w:rPr>
      </w:pPr>
    </w:p>
    <w:p w14:paraId="0FD89DA6">
      <w:pPr>
        <w:spacing w:line="360" w:lineRule="auto"/>
        <w:jc w:val="left"/>
        <w:rPr>
          <w:rFonts w:hint="eastAsia" w:ascii="仿宋_GB2312" w:eastAsia="仿宋_GB2312" w:cs="宋体" w:hAnsiTheme="minorEastAsia"/>
          <w:b/>
          <w:w w:val="90"/>
          <w:highlight w:val="none"/>
          <w:lang w:val="en-US" w:eastAsia="zh-CN"/>
        </w:rPr>
      </w:pPr>
    </w:p>
    <w:p w14:paraId="2D3B722E">
      <w:pPr>
        <w:spacing w:line="360" w:lineRule="auto"/>
        <w:jc w:val="left"/>
        <w:rPr>
          <w:rFonts w:hint="eastAsia" w:ascii="仿宋_GB2312" w:eastAsia="仿宋_GB2312" w:cs="宋体" w:hAnsiTheme="minorEastAsia"/>
          <w:b/>
          <w:w w:val="90"/>
          <w:highlight w:val="none"/>
          <w:lang w:val="en-US" w:eastAsia="zh-CN"/>
        </w:rPr>
      </w:pPr>
    </w:p>
    <w:p w14:paraId="641BAF0E">
      <w:pPr>
        <w:spacing w:line="360" w:lineRule="auto"/>
        <w:jc w:val="left"/>
        <w:rPr>
          <w:rFonts w:hint="eastAsia" w:ascii="仿宋_GB2312" w:eastAsia="仿宋_GB2312" w:cs="宋体" w:hAnsiTheme="minorEastAsia"/>
          <w:b/>
          <w:w w:val="90"/>
          <w:highlight w:val="none"/>
          <w:lang w:val="en-US" w:eastAsia="zh-CN"/>
        </w:rPr>
      </w:pPr>
    </w:p>
    <w:p w14:paraId="753F04B7">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6</w:t>
      </w:r>
      <w:r>
        <w:rPr>
          <w:rFonts w:ascii="仿宋_GB2312" w:eastAsia="仿宋_GB2312" w:cs="宋体" w:hAnsiTheme="minorEastAsia"/>
          <w:b/>
          <w:w w:val="90"/>
          <w:highlight w:val="none"/>
        </w:rPr>
        <w:t>.</w:t>
      </w:r>
    </w:p>
    <w:p w14:paraId="72BE8510">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商务条款和技术条款响应偏差表</w:t>
      </w:r>
    </w:p>
    <w:p w14:paraId="436D6C63">
      <w:pPr>
        <w:widowControl/>
        <w:jc w:val="center"/>
        <w:rPr>
          <w:rFonts w:hint="eastAsia" w:ascii="仿宋_GB2312" w:hAnsi="华文仿宋" w:eastAsia="仿宋_GB2312" w:cs="Times New Roman"/>
          <w:highlight w:val="none"/>
        </w:rPr>
      </w:pPr>
      <w:r>
        <w:rPr>
          <w:rFonts w:hint="eastAsia" w:ascii="仿宋_GB2312" w:hAnsi="华文仿宋" w:eastAsia="仿宋_GB2312"/>
          <w:highlight w:val="none"/>
        </w:rPr>
        <w:t>商务条款响应偏差表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14:paraId="6FAB5C3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14:paraId="4BB65913">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8" w:type="dxa"/>
            <w:tcBorders>
              <w:top w:val="double" w:color="000000" w:sz="6" w:space="0"/>
            </w:tcBorders>
            <w:vAlign w:val="center"/>
          </w:tcPr>
          <w:p w14:paraId="0749877F">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w:t>
            </w:r>
          </w:p>
          <w:p w14:paraId="241AB9DC">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条目号</w:t>
            </w:r>
          </w:p>
        </w:tc>
        <w:tc>
          <w:tcPr>
            <w:tcW w:w="2410" w:type="dxa"/>
            <w:tcBorders>
              <w:top w:val="double" w:color="000000" w:sz="6" w:space="0"/>
            </w:tcBorders>
            <w:vAlign w:val="center"/>
          </w:tcPr>
          <w:p w14:paraId="51D7F69B">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招标文件商务条款</w:t>
            </w:r>
          </w:p>
        </w:tc>
        <w:tc>
          <w:tcPr>
            <w:tcW w:w="2409" w:type="dxa"/>
            <w:tcBorders>
              <w:top w:val="double" w:color="000000" w:sz="6" w:space="0"/>
            </w:tcBorders>
            <w:vAlign w:val="center"/>
          </w:tcPr>
          <w:p w14:paraId="2A3BED05">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投标文件商务条款</w:t>
            </w:r>
          </w:p>
        </w:tc>
        <w:tc>
          <w:tcPr>
            <w:tcW w:w="1910" w:type="dxa"/>
            <w:tcBorders>
              <w:top w:val="double" w:color="000000" w:sz="6" w:space="0"/>
            </w:tcBorders>
            <w:vAlign w:val="center"/>
          </w:tcPr>
          <w:p w14:paraId="70481618">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 明</w:t>
            </w:r>
          </w:p>
        </w:tc>
      </w:tr>
      <w:tr w14:paraId="103AA44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14:paraId="129A920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8" w:type="dxa"/>
            <w:vAlign w:val="center"/>
          </w:tcPr>
          <w:p w14:paraId="12983AB2">
            <w:pPr>
              <w:jc w:val="center"/>
              <w:rPr>
                <w:rFonts w:hint="eastAsia" w:ascii="仿宋_GB2312" w:hAnsi="华文仿宋" w:eastAsia="仿宋_GB2312" w:cs="Times New Roman"/>
                <w:sz w:val="21"/>
                <w:szCs w:val="21"/>
                <w:highlight w:val="none"/>
              </w:rPr>
            </w:pPr>
          </w:p>
        </w:tc>
        <w:tc>
          <w:tcPr>
            <w:tcW w:w="2410" w:type="dxa"/>
            <w:vAlign w:val="center"/>
          </w:tcPr>
          <w:p w14:paraId="71AD6EB3">
            <w:pPr>
              <w:jc w:val="center"/>
              <w:rPr>
                <w:rFonts w:hint="eastAsia" w:ascii="仿宋_GB2312" w:hAnsi="华文仿宋" w:eastAsia="仿宋_GB2312" w:cs="Times New Roman"/>
                <w:sz w:val="21"/>
                <w:szCs w:val="21"/>
                <w:highlight w:val="none"/>
              </w:rPr>
            </w:pPr>
          </w:p>
        </w:tc>
        <w:tc>
          <w:tcPr>
            <w:tcW w:w="2409" w:type="dxa"/>
            <w:vAlign w:val="center"/>
          </w:tcPr>
          <w:p w14:paraId="103C7363">
            <w:pPr>
              <w:jc w:val="center"/>
              <w:rPr>
                <w:rFonts w:hint="eastAsia" w:ascii="仿宋_GB2312" w:hAnsi="华文仿宋" w:eastAsia="仿宋_GB2312" w:cs="Times New Roman"/>
                <w:sz w:val="21"/>
                <w:szCs w:val="21"/>
                <w:highlight w:val="none"/>
              </w:rPr>
            </w:pPr>
          </w:p>
        </w:tc>
        <w:tc>
          <w:tcPr>
            <w:tcW w:w="1910" w:type="dxa"/>
            <w:vAlign w:val="center"/>
          </w:tcPr>
          <w:p w14:paraId="56CAD933">
            <w:pPr>
              <w:jc w:val="center"/>
              <w:rPr>
                <w:rFonts w:hint="eastAsia" w:ascii="仿宋_GB2312" w:hAnsi="华文仿宋" w:eastAsia="仿宋_GB2312" w:cs="Times New Roman"/>
                <w:sz w:val="21"/>
                <w:szCs w:val="21"/>
                <w:highlight w:val="none"/>
              </w:rPr>
            </w:pPr>
          </w:p>
        </w:tc>
      </w:tr>
      <w:tr w14:paraId="591EE26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14:paraId="7FC0BE4E">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8" w:type="dxa"/>
            <w:vAlign w:val="center"/>
          </w:tcPr>
          <w:p w14:paraId="2A8CB375">
            <w:pPr>
              <w:jc w:val="center"/>
              <w:rPr>
                <w:rFonts w:hint="eastAsia" w:ascii="仿宋_GB2312" w:hAnsi="华文仿宋" w:eastAsia="仿宋_GB2312" w:cs="Times New Roman"/>
                <w:sz w:val="21"/>
                <w:szCs w:val="21"/>
                <w:highlight w:val="none"/>
              </w:rPr>
            </w:pPr>
          </w:p>
        </w:tc>
        <w:tc>
          <w:tcPr>
            <w:tcW w:w="2410" w:type="dxa"/>
            <w:vAlign w:val="center"/>
          </w:tcPr>
          <w:p w14:paraId="2E39EA67">
            <w:pPr>
              <w:jc w:val="center"/>
              <w:rPr>
                <w:rFonts w:hint="eastAsia" w:ascii="仿宋_GB2312" w:hAnsi="华文仿宋" w:eastAsia="仿宋_GB2312" w:cs="Times New Roman"/>
                <w:sz w:val="21"/>
                <w:szCs w:val="21"/>
                <w:highlight w:val="none"/>
              </w:rPr>
            </w:pPr>
          </w:p>
        </w:tc>
        <w:tc>
          <w:tcPr>
            <w:tcW w:w="2409" w:type="dxa"/>
            <w:vAlign w:val="center"/>
          </w:tcPr>
          <w:p w14:paraId="39400D37">
            <w:pPr>
              <w:jc w:val="center"/>
              <w:rPr>
                <w:rFonts w:hint="eastAsia" w:ascii="仿宋_GB2312" w:hAnsi="华文仿宋" w:eastAsia="仿宋_GB2312" w:cs="Times New Roman"/>
                <w:sz w:val="21"/>
                <w:szCs w:val="21"/>
                <w:highlight w:val="none"/>
              </w:rPr>
            </w:pPr>
          </w:p>
        </w:tc>
        <w:tc>
          <w:tcPr>
            <w:tcW w:w="1910" w:type="dxa"/>
            <w:vAlign w:val="center"/>
          </w:tcPr>
          <w:p w14:paraId="10605B16">
            <w:pPr>
              <w:jc w:val="center"/>
              <w:rPr>
                <w:rFonts w:hint="eastAsia" w:ascii="仿宋_GB2312" w:hAnsi="华文仿宋" w:eastAsia="仿宋_GB2312" w:cs="Times New Roman"/>
                <w:sz w:val="21"/>
                <w:szCs w:val="21"/>
                <w:highlight w:val="none"/>
              </w:rPr>
            </w:pPr>
          </w:p>
        </w:tc>
      </w:tr>
      <w:tr w14:paraId="0E06D90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14:paraId="70F4C1B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8" w:type="dxa"/>
            <w:vAlign w:val="center"/>
          </w:tcPr>
          <w:p w14:paraId="664139C1">
            <w:pPr>
              <w:jc w:val="center"/>
              <w:rPr>
                <w:rFonts w:hint="eastAsia" w:ascii="仿宋_GB2312" w:hAnsi="华文仿宋" w:eastAsia="仿宋_GB2312" w:cs="Times New Roman"/>
                <w:sz w:val="21"/>
                <w:szCs w:val="21"/>
                <w:highlight w:val="none"/>
              </w:rPr>
            </w:pPr>
          </w:p>
        </w:tc>
        <w:tc>
          <w:tcPr>
            <w:tcW w:w="2410" w:type="dxa"/>
            <w:vAlign w:val="center"/>
          </w:tcPr>
          <w:p w14:paraId="4BF688DB">
            <w:pPr>
              <w:jc w:val="center"/>
              <w:rPr>
                <w:rFonts w:hint="eastAsia" w:ascii="仿宋_GB2312" w:hAnsi="华文仿宋" w:eastAsia="仿宋_GB2312" w:cs="Times New Roman"/>
                <w:sz w:val="21"/>
                <w:szCs w:val="21"/>
                <w:highlight w:val="none"/>
              </w:rPr>
            </w:pPr>
          </w:p>
        </w:tc>
        <w:tc>
          <w:tcPr>
            <w:tcW w:w="2409" w:type="dxa"/>
            <w:vAlign w:val="center"/>
          </w:tcPr>
          <w:p w14:paraId="76FEDDE4">
            <w:pPr>
              <w:jc w:val="center"/>
              <w:rPr>
                <w:rFonts w:hint="eastAsia" w:ascii="仿宋_GB2312" w:hAnsi="华文仿宋" w:eastAsia="仿宋_GB2312" w:cs="Times New Roman"/>
                <w:sz w:val="21"/>
                <w:szCs w:val="21"/>
                <w:highlight w:val="none"/>
              </w:rPr>
            </w:pPr>
          </w:p>
        </w:tc>
        <w:tc>
          <w:tcPr>
            <w:tcW w:w="1910" w:type="dxa"/>
            <w:vAlign w:val="center"/>
          </w:tcPr>
          <w:p w14:paraId="64AB697B">
            <w:pPr>
              <w:jc w:val="center"/>
              <w:rPr>
                <w:rFonts w:hint="eastAsia" w:ascii="仿宋_GB2312" w:hAnsi="华文仿宋" w:eastAsia="仿宋_GB2312" w:cs="Times New Roman"/>
                <w:sz w:val="21"/>
                <w:szCs w:val="21"/>
                <w:highlight w:val="none"/>
              </w:rPr>
            </w:pPr>
          </w:p>
        </w:tc>
      </w:tr>
      <w:tr w14:paraId="124C75E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14:paraId="3F364219">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8" w:type="dxa"/>
            <w:vAlign w:val="center"/>
          </w:tcPr>
          <w:p w14:paraId="6CE4BD27">
            <w:pPr>
              <w:jc w:val="center"/>
              <w:rPr>
                <w:rFonts w:hint="eastAsia" w:ascii="仿宋_GB2312" w:hAnsi="华文仿宋" w:eastAsia="仿宋_GB2312" w:cs="Times New Roman"/>
                <w:sz w:val="21"/>
                <w:szCs w:val="21"/>
                <w:highlight w:val="none"/>
              </w:rPr>
            </w:pPr>
          </w:p>
        </w:tc>
        <w:tc>
          <w:tcPr>
            <w:tcW w:w="2410" w:type="dxa"/>
            <w:vAlign w:val="center"/>
          </w:tcPr>
          <w:p w14:paraId="07A7F097">
            <w:pPr>
              <w:jc w:val="center"/>
              <w:rPr>
                <w:rFonts w:hint="eastAsia" w:ascii="仿宋_GB2312" w:hAnsi="华文仿宋" w:eastAsia="仿宋_GB2312" w:cs="Times New Roman"/>
                <w:sz w:val="21"/>
                <w:szCs w:val="21"/>
                <w:highlight w:val="none"/>
              </w:rPr>
            </w:pPr>
          </w:p>
        </w:tc>
        <w:tc>
          <w:tcPr>
            <w:tcW w:w="2409" w:type="dxa"/>
            <w:vAlign w:val="center"/>
          </w:tcPr>
          <w:p w14:paraId="7553E6CD">
            <w:pPr>
              <w:jc w:val="center"/>
              <w:rPr>
                <w:rFonts w:hint="eastAsia" w:ascii="仿宋_GB2312" w:hAnsi="华文仿宋" w:eastAsia="仿宋_GB2312" w:cs="Times New Roman"/>
                <w:sz w:val="21"/>
                <w:szCs w:val="21"/>
                <w:highlight w:val="none"/>
              </w:rPr>
            </w:pPr>
          </w:p>
        </w:tc>
        <w:tc>
          <w:tcPr>
            <w:tcW w:w="1910" w:type="dxa"/>
            <w:vAlign w:val="center"/>
          </w:tcPr>
          <w:p w14:paraId="7145BD8E">
            <w:pPr>
              <w:jc w:val="center"/>
              <w:rPr>
                <w:rFonts w:hint="eastAsia" w:ascii="仿宋_GB2312" w:hAnsi="华文仿宋" w:eastAsia="仿宋_GB2312" w:cs="Times New Roman"/>
                <w:sz w:val="21"/>
                <w:szCs w:val="21"/>
                <w:highlight w:val="none"/>
              </w:rPr>
            </w:pPr>
          </w:p>
        </w:tc>
      </w:tr>
      <w:tr w14:paraId="30B77DF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14:paraId="47AD576D">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8" w:type="dxa"/>
            <w:vAlign w:val="center"/>
          </w:tcPr>
          <w:p w14:paraId="64A52DD2">
            <w:pPr>
              <w:jc w:val="center"/>
              <w:rPr>
                <w:rFonts w:hint="eastAsia" w:ascii="仿宋_GB2312" w:hAnsi="华文仿宋" w:eastAsia="仿宋_GB2312" w:cs="Times New Roman"/>
                <w:sz w:val="21"/>
                <w:szCs w:val="21"/>
                <w:highlight w:val="none"/>
              </w:rPr>
            </w:pPr>
          </w:p>
        </w:tc>
        <w:tc>
          <w:tcPr>
            <w:tcW w:w="2410" w:type="dxa"/>
            <w:vAlign w:val="center"/>
          </w:tcPr>
          <w:p w14:paraId="0E502A92">
            <w:pPr>
              <w:jc w:val="center"/>
              <w:rPr>
                <w:rFonts w:hint="eastAsia" w:ascii="仿宋_GB2312" w:hAnsi="华文仿宋" w:eastAsia="仿宋_GB2312" w:cs="Times New Roman"/>
                <w:sz w:val="21"/>
                <w:szCs w:val="21"/>
                <w:highlight w:val="none"/>
              </w:rPr>
            </w:pPr>
          </w:p>
        </w:tc>
        <w:tc>
          <w:tcPr>
            <w:tcW w:w="2409" w:type="dxa"/>
            <w:vAlign w:val="center"/>
          </w:tcPr>
          <w:p w14:paraId="4BFA1ADA">
            <w:pPr>
              <w:jc w:val="center"/>
              <w:rPr>
                <w:rFonts w:hint="eastAsia" w:ascii="仿宋_GB2312" w:hAnsi="华文仿宋" w:eastAsia="仿宋_GB2312" w:cs="Times New Roman"/>
                <w:sz w:val="21"/>
                <w:szCs w:val="21"/>
                <w:highlight w:val="none"/>
              </w:rPr>
            </w:pPr>
          </w:p>
        </w:tc>
        <w:tc>
          <w:tcPr>
            <w:tcW w:w="1910" w:type="dxa"/>
            <w:vAlign w:val="center"/>
          </w:tcPr>
          <w:p w14:paraId="25845962">
            <w:pPr>
              <w:jc w:val="center"/>
              <w:rPr>
                <w:rFonts w:hint="eastAsia" w:ascii="仿宋_GB2312" w:hAnsi="华文仿宋" w:eastAsia="仿宋_GB2312" w:cs="Times New Roman"/>
                <w:sz w:val="21"/>
                <w:szCs w:val="21"/>
                <w:highlight w:val="none"/>
              </w:rPr>
            </w:pPr>
          </w:p>
        </w:tc>
      </w:tr>
    </w:tbl>
    <w:p w14:paraId="3497CEA7">
      <w:pPr>
        <w:outlineLvl w:val="1"/>
        <w:rPr>
          <w:rFonts w:hint="eastAsia" w:ascii="仿宋_GB2312" w:hAnsi="华文仿宋" w:eastAsia="仿宋_GB2312" w:cs="Times New Roman"/>
          <w:highlight w:val="none"/>
        </w:rPr>
      </w:pPr>
    </w:p>
    <w:p w14:paraId="14FE878A">
      <w:pPr>
        <w:jc w:val="both"/>
        <w:rPr>
          <w:rFonts w:hint="eastAsia" w:ascii="仿宋_GB2312" w:hAnsi="华文仿宋" w:eastAsia="仿宋_GB2312"/>
          <w:sz w:val="21"/>
          <w:szCs w:val="21"/>
          <w:highlight w:val="none"/>
        </w:rPr>
      </w:pPr>
    </w:p>
    <w:p w14:paraId="00D39A93">
      <w:pPr>
        <w:jc w:val="center"/>
        <w:rPr>
          <w:rFonts w:hint="eastAsia" w:ascii="仿宋_GB2312" w:hAnsi="华文仿宋" w:eastAsia="仿宋_GB2312"/>
          <w:sz w:val="21"/>
          <w:szCs w:val="21"/>
          <w:highlight w:val="none"/>
        </w:rPr>
      </w:pPr>
    </w:p>
    <w:p w14:paraId="53CD97C1">
      <w:pPr>
        <w:jc w:val="center"/>
        <w:rPr>
          <w:rFonts w:hint="eastAsia" w:ascii="仿宋_GB2312" w:hAnsi="华文仿宋" w:eastAsia="仿宋_GB2312"/>
          <w:sz w:val="21"/>
          <w:szCs w:val="21"/>
          <w:highlight w:val="none"/>
        </w:rPr>
      </w:pPr>
    </w:p>
    <w:p w14:paraId="52D56B03">
      <w:pPr>
        <w:jc w:val="center"/>
        <w:rPr>
          <w:rFonts w:hint="eastAsia" w:ascii="仿宋_GB2312" w:hAnsi="华文仿宋" w:eastAsia="仿宋_GB2312" w:cs="Times New Roman"/>
          <w:highlight w:val="none"/>
        </w:rPr>
      </w:pPr>
      <w:r>
        <w:rPr>
          <w:rFonts w:hint="eastAsia" w:ascii="仿宋_GB2312" w:hAnsi="华文仿宋" w:eastAsia="仿宋_GB2312"/>
          <w:highlight w:val="none"/>
        </w:rPr>
        <w:t>技术条款响应偏差表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14:paraId="61AF0D4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14:paraId="777E911A">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9" w:type="dxa"/>
            <w:tcBorders>
              <w:top w:val="double" w:color="000000" w:sz="6" w:space="0"/>
            </w:tcBorders>
            <w:vAlign w:val="center"/>
          </w:tcPr>
          <w:p w14:paraId="3699273A">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招标文件条目号</w:t>
            </w:r>
          </w:p>
        </w:tc>
        <w:tc>
          <w:tcPr>
            <w:tcW w:w="1996" w:type="dxa"/>
            <w:tcBorders>
              <w:top w:val="double" w:color="000000" w:sz="6" w:space="0"/>
            </w:tcBorders>
            <w:vAlign w:val="center"/>
          </w:tcPr>
          <w:p w14:paraId="70ACA87C">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招标文件技术条款</w:t>
            </w:r>
          </w:p>
        </w:tc>
        <w:tc>
          <w:tcPr>
            <w:tcW w:w="2100" w:type="dxa"/>
            <w:tcBorders>
              <w:top w:val="double" w:color="000000" w:sz="6" w:space="0"/>
            </w:tcBorders>
            <w:vAlign w:val="center"/>
          </w:tcPr>
          <w:p w14:paraId="1DF86C9F">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投标文件技术条款</w:t>
            </w:r>
          </w:p>
        </w:tc>
        <w:tc>
          <w:tcPr>
            <w:tcW w:w="1540" w:type="dxa"/>
            <w:tcBorders>
              <w:top w:val="double" w:color="000000" w:sz="6" w:space="0"/>
            </w:tcBorders>
            <w:vAlign w:val="center"/>
          </w:tcPr>
          <w:p w14:paraId="4C55DACD">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偏离</w:t>
            </w:r>
          </w:p>
        </w:tc>
        <w:tc>
          <w:tcPr>
            <w:tcW w:w="1120" w:type="dxa"/>
            <w:tcBorders>
              <w:top w:val="double" w:color="000000" w:sz="6" w:space="0"/>
            </w:tcBorders>
            <w:vAlign w:val="center"/>
          </w:tcPr>
          <w:p w14:paraId="3A9BB927">
            <w:pPr>
              <w:ind w:firstLine="25" w:firstLineChars="12"/>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说明</w:t>
            </w:r>
          </w:p>
        </w:tc>
      </w:tr>
      <w:tr w14:paraId="2F1E712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14:paraId="4010737A">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9" w:type="dxa"/>
            <w:vAlign w:val="center"/>
          </w:tcPr>
          <w:p w14:paraId="7EBCEC18">
            <w:pPr>
              <w:jc w:val="center"/>
              <w:rPr>
                <w:rFonts w:hint="eastAsia" w:ascii="仿宋_GB2312" w:hAnsi="华文仿宋" w:eastAsia="仿宋_GB2312" w:cs="Times New Roman"/>
                <w:sz w:val="21"/>
                <w:szCs w:val="21"/>
                <w:highlight w:val="none"/>
              </w:rPr>
            </w:pPr>
          </w:p>
        </w:tc>
        <w:tc>
          <w:tcPr>
            <w:tcW w:w="1996" w:type="dxa"/>
            <w:vAlign w:val="center"/>
          </w:tcPr>
          <w:p w14:paraId="5E45317B">
            <w:pPr>
              <w:jc w:val="center"/>
              <w:rPr>
                <w:rFonts w:hint="eastAsia" w:ascii="仿宋_GB2312" w:hAnsi="华文仿宋" w:eastAsia="仿宋_GB2312" w:cs="Times New Roman"/>
                <w:sz w:val="21"/>
                <w:szCs w:val="21"/>
                <w:highlight w:val="none"/>
              </w:rPr>
            </w:pPr>
          </w:p>
        </w:tc>
        <w:tc>
          <w:tcPr>
            <w:tcW w:w="2100" w:type="dxa"/>
            <w:vAlign w:val="center"/>
          </w:tcPr>
          <w:p w14:paraId="40669D01">
            <w:pPr>
              <w:jc w:val="center"/>
              <w:rPr>
                <w:rFonts w:hint="eastAsia" w:ascii="仿宋_GB2312" w:hAnsi="华文仿宋" w:eastAsia="仿宋_GB2312" w:cs="Times New Roman"/>
                <w:sz w:val="21"/>
                <w:szCs w:val="21"/>
                <w:highlight w:val="none"/>
              </w:rPr>
            </w:pPr>
          </w:p>
        </w:tc>
        <w:tc>
          <w:tcPr>
            <w:tcW w:w="1540" w:type="dxa"/>
            <w:vAlign w:val="center"/>
          </w:tcPr>
          <w:p w14:paraId="75FB192C">
            <w:pPr>
              <w:jc w:val="center"/>
              <w:rPr>
                <w:rFonts w:hint="eastAsia" w:ascii="仿宋_GB2312" w:hAnsi="华文仿宋" w:eastAsia="仿宋_GB2312" w:cs="Times New Roman"/>
                <w:sz w:val="21"/>
                <w:szCs w:val="21"/>
                <w:highlight w:val="none"/>
              </w:rPr>
            </w:pPr>
          </w:p>
        </w:tc>
        <w:tc>
          <w:tcPr>
            <w:tcW w:w="1120" w:type="dxa"/>
            <w:vAlign w:val="center"/>
          </w:tcPr>
          <w:p w14:paraId="39CD2CD0">
            <w:pPr>
              <w:jc w:val="center"/>
              <w:rPr>
                <w:rFonts w:hint="eastAsia" w:ascii="仿宋_GB2312" w:hAnsi="华文仿宋" w:eastAsia="仿宋_GB2312" w:cs="Times New Roman"/>
                <w:sz w:val="21"/>
                <w:szCs w:val="21"/>
                <w:highlight w:val="none"/>
              </w:rPr>
            </w:pPr>
          </w:p>
        </w:tc>
      </w:tr>
      <w:tr w14:paraId="3698612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14:paraId="23CBB07A">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9" w:type="dxa"/>
            <w:vAlign w:val="center"/>
          </w:tcPr>
          <w:p w14:paraId="0E9B2DAE">
            <w:pPr>
              <w:jc w:val="center"/>
              <w:rPr>
                <w:rFonts w:hint="eastAsia" w:ascii="仿宋_GB2312" w:hAnsi="华文仿宋" w:eastAsia="仿宋_GB2312" w:cs="Times New Roman"/>
                <w:sz w:val="21"/>
                <w:szCs w:val="21"/>
                <w:highlight w:val="none"/>
              </w:rPr>
            </w:pPr>
          </w:p>
        </w:tc>
        <w:tc>
          <w:tcPr>
            <w:tcW w:w="1996" w:type="dxa"/>
            <w:vAlign w:val="center"/>
          </w:tcPr>
          <w:p w14:paraId="35776A93">
            <w:pPr>
              <w:jc w:val="center"/>
              <w:rPr>
                <w:rFonts w:hint="eastAsia" w:ascii="仿宋_GB2312" w:hAnsi="华文仿宋" w:eastAsia="仿宋_GB2312" w:cs="Times New Roman"/>
                <w:sz w:val="21"/>
                <w:szCs w:val="21"/>
                <w:highlight w:val="none"/>
              </w:rPr>
            </w:pPr>
          </w:p>
        </w:tc>
        <w:tc>
          <w:tcPr>
            <w:tcW w:w="2100" w:type="dxa"/>
            <w:vAlign w:val="center"/>
          </w:tcPr>
          <w:p w14:paraId="7303937C">
            <w:pPr>
              <w:jc w:val="center"/>
              <w:rPr>
                <w:rFonts w:hint="eastAsia" w:ascii="仿宋_GB2312" w:hAnsi="华文仿宋" w:eastAsia="仿宋_GB2312" w:cs="Times New Roman"/>
                <w:sz w:val="21"/>
                <w:szCs w:val="21"/>
                <w:highlight w:val="none"/>
              </w:rPr>
            </w:pPr>
          </w:p>
        </w:tc>
        <w:tc>
          <w:tcPr>
            <w:tcW w:w="1540" w:type="dxa"/>
            <w:vAlign w:val="center"/>
          </w:tcPr>
          <w:p w14:paraId="079A67E5">
            <w:pPr>
              <w:jc w:val="center"/>
              <w:rPr>
                <w:rFonts w:hint="eastAsia" w:ascii="仿宋_GB2312" w:hAnsi="华文仿宋" w:eastAsia="仿宋_GB2312" w:cs="Times New Roman"/>
                <w:sz w:val="21"/>
                <w:szCs w:val="21"/>
                <w:highlight w:val="none"/>
              </w:rPr>
            </w:pPr>
          </w:p>
        </w:tc>
        <w:tc>
          <w:tcPr>
            <w:tcW w:w="1120" w:type="dxa"/>
            <w:vAlign w:val="center"/>
          </w:tcPr>
          <w:p w14:paraId="7C640FE8">
            <w:pPr>
              <w:jc w:val="center"/>
              <w:rPr>
                <w:rFonts w:hint="eastAsia" w:ascii="仿宋_GB2312" w:hAnsi="华文仿宋" w:eastAsia="仿宋_GB2312" w:cs="Times New Roman"/>
                <w:sz w:val="21"/>
                <w:szCs w:val="21"/>
                <w:highlight w:val="none"/>
              </w:rPr>
            </w:pPr>
          </w:p>
        </w:tc>
      </w:tr>
      <w:tr w14:paraId="6E82E72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14:paraId="1C926CB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9" w:type="dxa"/>
            <w:vAlign w:val="center"/>
          </w:tcPr>
          <w:p w14:paraId="29DB16BE">
            <w:pPr>
              <w:jc w:val="center"/>
              <w:rPr>
                <w:rFonts w:hint="eastAsia" w:ascii="仿宋_GB2312" w:hAnsi="华文仿宋" w:eastAsia="仿宋_GB2312" w:cs="Times New Roman"/>
                <w:sz w:val="21"/>
                <w:szCs w:val="21"/>
                <w:highlight w:val="none"/>
              </w:rPr>
            </w:pPr>
          </w:p>
        </w:tc>
        <w:tc>
          <w:tcPr>
            <w:tcW w:w="1996" w:type="dxa"/>
            <w:vAlign w:val="center"/>
          </w:tcPr>
          <w:p w14:paraId="0803BA09">
            <w:pPr>
              <w:jc w:val="center"/>
              <w:rPr>
                <w:rFonts w:hint="eastAsia" w:ascii="仿宋_GB2312" w:hAnsi="华文仿宋" w:eastAsia="仿宋_GB2312" w:cs="Times New Roman"/>
                <w:sz w:val="21"/>
                <w:szCs w:val="21"/>
                <w:highlight w:val="none"/>
              </w:rPr>
            </w:pPr>
          </w:p>
        </w:tc>
        <w:tc>
          <w:tcPr>
            <w:tcW w:w="2100" w:type="dxa"/>
            <w:vAlign w:val="center"/>
          </w:tcPr>
          <w:p w14:paraId="21598075">
            <w:pPr>
              <w:jc w:val="center"/>
              <w:rPr>
                <w:rFonts w:hint="eastAsia" w:ascii="仿宋_GB2312" w:hAnsi="华文仿宋" w:eastAsia="仿宋_GB2312" w:cs="Times New Roman"/>
                <w:sz w:val="21"/>
                <w:szCs w:val="21"/>
                <w:highlight w:val="none"/>
              </w:rPr>
            </w:pPr>
          </w:p>
        </w:tc>
        <w:tc>
          <w:tcPr>
            <w:tcW w:w="1540" w:type="dxa"/>
            <w:vAlign w:val="center"/>
          </w:tcPr>
          <w:p w14:paraId="7ACA44A4">
            <w:pPr>
              <w:jc w:val="center"/>
              <w:rPr>
                <w:rFonts w:hint="eastAsia" w:ascii="仿宋_GB2312" w:hAnsi="华文仿宋" w:eastAsia="仿宋_GB2312" w:cs="Times New Roman"/>
                <w:sz w:val="21"/>
                <w:szCs w:val="21"/>
                <w:highlight w:val="none"/>
              </w:rPr>
            </w:pPr>
          </w:p>
        </w:tc>
        <w:tc>
          <w:tcPr>
            <w:tcW w:w="1120" w:type="dxa"/>
            <w:vAlign w:val="center"/>
          </w:tcPr>
          <w:p w14:paraId="36857C8F">
            <w:pPr>
              <w:jc w:val="center"/>
              <w:rPr>
                <w:rFonts w:hint="eastAsia" w:ascii="仿宋_GB2312" w:hAnsi="华文仿宋" w:eastAsia="仿宋_GB2312" w:cs="Times New Roman"/>
                <w:sz w:val="21"/>
                <w:szCs w:val="21"/>
                <w:highlight w:val="none"/>
              </w:rPr>
            </w:pPr>
          </w:p>
        </w:tc>
      </w:tr>
      <w:tr w14:paraId="335A4EB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14:paraId="23A22702">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9" w:type="dxa"/>
            <w:vAlign w:val="center"/>
          </w:tcPr>
          <w:p w14:paraId="22D286D4">
            <w:pPr>
              <w:jc w:val="center"/>
              <w:rPr>
                <w:rFonts w:hint="eastAsia" w:ascii="仿宋_GB2312" w:hAnsi="华文仿宋" w:eastAsia="仿宋_GB2312" w:cs="Times New Roman"/>
                <w:sz w:val="21"/>
                <w:szCs w:val="21"/>
                <w:highlight w:val="none"/>
              </w:rPr>
            </w:pPr>
          </w:p>
        </w:tc>
        <w:tc>
          <w:tcPr>
            <w:tcW w:w="1996" w:type="dxa"/>
            <w:vAlign w:val="center"/>
          </w:tcPr>
          <w:p w14:paraId="6D8D8073">
            <w:pPr>
              <w:jc w:val="center"/>
              <w:rPr>
                <w:rFonts w:hint="eastAsia" w:ascii="仿宋_GB2312" w:hAnsi="华文仿宋" w:eastAsia="仿宋_GB2312" w:cs="Times New Roman"/>
                <w:sz w:val="21"/>
                <w:szCs w:val="21"/>
                <w:highlight w:val="none"/>
              </w:rPr>
            </w:pPr>
          </w:p>
        </w:tc>
        <w:tc>
          <w:tcPr>
            <w:tcW w:w="2100" w:type="dxa"/>
            <w:vAlign w:val="center"/>
          </w:tcPr>
          <w:p w14:paraId="4CE0AF90">
            <w:pPr>
              <w:jc w:val="center"/>
              <w:rPr>
                <w:rFonts w:hint="eastAsia" w:ascii="仿宋_GB2312" w:hAnsi="华文仿宋" w:eastAsia="仿宋_GB2312" w:cs="Times New Roman"/>
                <w:sz w:val="21"/>
                <w:szCs w:val="21"/>
                <w:highlight w:val="none"/>
              </w:rPr>
            </w:pPr>
          </w:p>
        </w:tc>
        <w:tc>
          <w:tcPr>
            <w:tcW w:w="1540" w:type="dxa"/>
            <w:vAlign w:val="center"/>
          </w:tcPr>
          <w:p w14:paraId="12B9BA9D">
            <w:pPr>
              <w:jc w:val="center"/>
              <w:rPr>
                <w:rFonts w:hint="eastAsia" w:ascii="仿宋_GB2312" w:hAnsi="华文仿宋" w:eastAsia="仿宋_GB2312" w:cs="Times New Roman"/>
                <w:sz w:val="21"/>
                <w:szCs w:val="21"/>
                <w:highlight w:val="none"/>
              </w:rPr>
            </w:pPr>
          </w:p>
        </w:tc>
        <w:tc>
          <w:tcPr>
            <w:tcW w:w="1120" w:type="dxa"/>
            <w:vAlign w:val="center"/>
          </w:tcPr>
          <w:p w14:paraId="00C60256">
            <w:pPr>
              <w:jc w:val="center"/>
              <w:rPr>
                <w:rFonts w:hint="eastAsia" w:ascii="仿宋_GB2312" w:hAnsi="华文仿宋" w:eastAsia="仿宋_GB2312" w:cs="Times New Roman"/>
                <w:sz w:val="21"/>
                <w:szCs w:val="21"/>
                <w:highlight w:val="none"/>
              </w:rPr>
            </w:pPr>
          </w:p>
        </w:tc>
      </w:tr>
      <w:tr w14:paraId="0DAC619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14:paraId="493EC67B">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9" w:type="dxa"/>
            <w:vAlign w:val="center"/>
          </w:tcPr>
          <w:p w14:paraId="77B0B49C">
            <w:pPr>
              <w:jc w:val="center"/>
              <w:rPr>
                <w:rFonts w:hint="eastAsia" w:ascii="仿宋_GB2312" w:hAnsi="华文仿宋" w:eastAsia="仿宋_GB2312" w:cs="Times New Roman"/>
                <w:sz w:val="21"/>
                <w:szCs w:val="21"/>
                <w:highlight w:val="none"/>
              </w:rPr>
            </w:pPr>
          </w:p>
        </w:tc>
        <w:tc>
          <w:tcPr>
            <w:tcW w:w="1996" w:type="dxa"/>
            <w:vAlign w:val="center"/>
          </w:tcPr>
          <w:p w14:paraId="2F0E3B23">
            <w:pPr>
              <w:jc w:val="center"/>
              <w:rPr>
                <w:rFonts w:hint="eastAsia" w:ascii="仿宋_GB2312" w:hAnsi="华文仿宋" w:eastAsia="仿宋_GB2312" w:cs="Times New Roman"/>
                <w:sz w:val="21"/>
                <w:szCs w:val="21"/>
                <w:highlight w:val="none"/>
              </w:rPr>
            </w:pPr>
          </w:p>
        </w:tc>
        <w:tc>
          <w:tcPr>
            <w:tcW w:w="2100" w:type="dxa"/>
            <w:vAlign w:val="center"/>
          </w:tcPr>
          <w:p w14:paraId="551EEF13">
            <w:pPr>
              <w:jc w:val="center"/>
              <w:rPr>
                <w:rFonts w:hint="eastAsia" w:ascii="仿宋_GB2312" w:hAnsi="华文仿宋" w:eastAsia="仿宋_GB2312" w:cs="Times New Roman"/>
                <w:sz w:val="21"/>
                <w:szCs w:val="21"/>
                <w:highlight w:val="none"/>
              </w:rPr>
            </w:pPr>
          </w:p>
        </w:tc>
        <w:tc>
          <w:tcPr>
            <w:tcW w:w="1540" w:type="dxa"/>
            <w:vAlign w:val="center"/>
          </w:tcPr>
          <w:p w14:paraId="6F102D55">
            <w:pPr>
              <w:jc w:val="center"/>
              <w:rPr>
                <w:rFonts w:hint="eastAsia" w:ascii="仿宋_GB2312" w:hAnsi="华文仿宋" w:eastAsia="仿宋_GB2312" w:cs="Times New Roman"/>
                <w:sz w:val="21"/>
                <w:szCs w:val="21"/>
                <w:highlight w:val="none"/>
              </w:rPr>
            </w:pPr>
          </w:p>
        </w:tc>
        <w:tc>
          <w:tcPr>
            <w:tcW w:w="1120" w:type="dxa"/>
            <w:vAlign w:val="center"/>
          </w:tcPr>
          <w:p w14:paraId="4011E4AE">
            <w:pPr>
              <w:jc w:val="center"/>
              <w:rPr>
                <w:rFonts w:hint="eastAsia" w:ascii="仿宋_GB2312" w:hAnsi="华文仿宋" w:eastAsia="仿宋_GB2312" w:cs="Times New Roman"/>
                <w:sz w:val="21"/>
                <w:szCs w:val="21"/>
                <w:highlight w:val="none"/>
              </w:rPr>
            </w:pPr>
          </w:p>
        </w:tc>
      </w:tr>
    </w:tbl>
    <w:p w14:paraId="614BB205">
      <w:pPr>
        <w:spacing w:line="240" w:lineRule="exact"/>
        <w:rPr>
          <w:highlight w:val="none"/>
        </w:rPr>
        <w:sectPr>
          <w:pgSz w:w="11906" w:h="16838"/>
          <w:pgMar w:top="1378" w:right="1418" w:bottom="1134" w:left="1418" w:header="1179" w:footer="1094" w:gutter="0"/>
          <w:pgNumType w:fmt="numberInDash"/>
          <w:cols w:space="720" w:num="1"/>
          <w:docGrid w:linePitch="326" w:charSpace="0"/>
        </w:sectPr>
      </w:pPr>
    </w:p>
    <w:p w14:paraId="36AC338D">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7</w:t>
      </w:r>
      <w:r>
        <w:rPr>
          <w:rFonts w:ascii="仿宋_GB2312" w:eastAsia="仿宋_GB2312" w:cs="宋体" w:hAnsiTheme="minorEastAsia"/>
          <w:b/>
          <w:w w:val="90"/>
          <w:highlight w:val="none"/>
        </w:rPr>
        <w:t>.</w:t>
      </w:r>
    </w:p>
    <w:p w14:paraId="511B4E8C">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其他资格证明文件</w:t>
      </w:r>
    </w:p>
    <w:p w14:paraId="66978B67">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商务部分</w:t>
      </w:r>
    </w:p>
    <w:p w14:paraId="021E6DE3">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中华人民共和国企业法人营业执照、税务登记证、组织机构代码证；</w:t>
      </w:r>
    </w:p>
    <w:p w14:paraId="0D23E81E">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中华人民共和国中外合资经营企业批准证书（仅对中外合资经营企业）；</w:t>
      </w:r>
    </w:p>
    <w:p w14:paraId="23DF1C5D">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 xml:space="preserve">产品生产许可证或销售许可证；   </w:t>
      </w:r>
    </w:p>
    <w:p w14:paraId="20342DC7">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产品鉴定证书和检测报告；</w:t>
      </w:r>
    </w:p>
    <w:p w14:paraId="09409F7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企业ISO9000和ISO14000证书；</w:t>
      </w:r>
    </w:p>
    <w:p w14:paraId="1F6B0AB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增值税一般纳税人资格登记表；</w:t>
      </w:r>
    </w:p>
    <w:p w14:paraId="7EDDC096">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7.</w:t>
      </w:r>
      <w:r>
        <w:rPr>
          <w:rFonts w:hint="eastAsia" w:ascii="仿宋_GB2312" w:eastAsia="仿宋_GB2312" w:hAnsiTheme="minorEastAsia"/>
          <w:sz w:val="21"/>
          <w:szCs w:val="21"/>
          <w:highlight w:val="none"/>
        </w:rPr>
        <w:t>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14:paraId="5A75AE54">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8.</w:t>
      </w:r>
      <w:r>
        <w:rPr>
          <w:rFonts w:hint="eastAsia" w:ascii="仿宋_GB2312" w:eastAsia="仿宋_GB2312" w:hAnsiTheme="minorEastAsia"/>
          <w:sz w:val="21"/>
          <w:szCs w:val="21"/>
          <w:highlight w:val="none"/>
        </w:rPr>
        <w:t>业绩证明资料（近三年的类似工程施工合同复印件，提供原件备查）；</w:t>
      </w:r>
    </w:p>
    <w:p w14:paraId="432D2A1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9.劳动保护用品资料；</w:t>
      </w:r>
    </w:p>
    <w:p w14:paraId="22E753C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10.易燃易爆化学危险品资料；</w:t>
      </w:r>
    </w:p>
    <w:p w14:paraId="6CEEB4B2">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11</w:t>
      </w:r>
      <w:r>
        <w:rPr>
          <w:rFonts w:ascii="仿宋_GB2312" w:eastAsia="仿宋_GB2312" w:hAnsiTheme="minorEastAsia"/>
          <w:sz w:val="21"/>
          <w:szCs w:val="21"/>
          <w:highlight w:val="none"/>
        </w:rPr>
        <w:t>.</w:t>
      </w:r>
      <w:r>
        <w:rPr>
          <w:rFonts w:hint="eastAsia" w:ascii="仿宋_GB2312" w:eastAsia="仿宋_GB2312" w:hAnsiTheme="minorEastAsia"/>
          <w:sz w:val="21"/>
          <w:szCs w:val="21"/>
          <w:highlight w:val="none"/>
        </w:rPr>
        <w:t>投标人认为必要的其它文件和资料。</w:t>
      </w:r>
    </w:p>
    <w:p w14:paraId="0120EA6D">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技术部分</w:t>
      </w:r>
    </w:p>
    <w:p w14:paraId="3AF42759">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w:t>
      </w:r>
      <w:r>
        <w:rPr>
          <w:rFonts w:hint="eastAsia" w:ascii="仿宋_GB2312" w:hAnsi="华文仿宋" w:eastAsia="仿宋_GB2312"/>
          <w:sz w:val="21"/>
          <w:szCs w:val="21"/>
          <w:highlight w:val="none"/>
        </w:rPr>
        <w:t>主要原材料的来源、性能指标及采用标准；</w:t>
      </w:r>
    </w:p>
    <w:p w14:paraId="3A8D354D">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2.</w:t>
      </w:r>
      <w:r>
        <w:rPr>
          <w:rFonts w:hint="eastAsia" w:ascii="仿宋_GB2312" w:hAnsi="华文仿宋" w:eastAsia="仿宋_GB2312"/>
          <w:sz w:val="21"/>
          <w:szCs w:val="21"/>
          <w:highlight w:val="none"/>
        </w:rPr>
        <w:t>近3年内省、部级以上检验、检测机构出具的投标物资质量检验报告（复印件）；</w:t>
      </w:r>
    </w:p>
    <w:p w14:paraId="76D7C343">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3.</w:t>
      </w:r>
      <w:r>
        <w:rPr>
          <w:rFonts w:hint="eastAsia" w:ascii="仿宋_GB2312" w:hAnsi="华文仿宋" w:eastAsia="仿宋_GB2312"/>
          <w:sz w:val="21"/>
          <w:szCs w:val="21"/>
          <w:highlight w:val="none"/>
        </w:rPr>
        <w:t>投标物资的生产质量保证措施；</w:t>
      </w:r>
    </w:p>
    <w:p w14:paraId="63B16834">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0986BDD4">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5.</w:t>
      </w:r>
      <w:r>
        <w:rPr>
          <w:rFonts w:hint="eastAsia" w:ascii="仿宋_GB2312" w:hAnsi="华文仿宋" w:eastAsia="仿宋_GB2312"/>
          <w:sz w:val="21"/>
          <w:szCs w:val="21"/>
          <w:highlight w:val="none"/>
        </w:rPr>
        <w:t>投标人须提供售后服务承诺；</w:t>
      </w:r>
    </w:p>
    <w:p w14:paraId="5A233041">
      <w:pPr>
        <w:spacing w:line="400" w:lineRule="exact"/>
        <w:ind w:firstLine="420" w:firstLineChars="200"/>
        <w:jc w:val="left"/>
        <w:rPr>
          <w:rFonts w:hint="eastAsia" w:ascii="仿宋_GB2312" w:hAnsi="华文仿宋" w:eastAsia="仿宋_GB2312"/>
          <w:sz w:val="21"/>
          <w:szCs w:val="21"/>
          <w:highlight w:val="none"/>
        </w:rPr>
      </w:pPr>
      <w:r>
        <w:rPr>
          <w:rFonts w:ascii="仿宋_GB2312" w:hAnsi="华文仿宋" w:eastAsia="仿宋_GB2312"/>
          <w:sz w:val="21"/>
          <w:szCs w:val="21"/>
          <w:highlight w:val="none"/>
        </w:rPr>
        <w:t>6.</w:t>
      </w:r>
      <w:r>
        <w:rPr>
          <w:rFonts w:hint="eastAsia" w:ascii="仿宋_GB2312" w:hAnsi="华文仿宋" w:eastAsia="仿宋_GB2312"/>
          <w:sz w:val="21"/>
          <w:szCs w:val="21"/>
          <w:highlight w:val="none"/>
        </w:rPr>
        <w:t xml:space="preserve">投标人认为需要补充的其它文件或资料。 </w:t>
      </w:r>
    </w:p>
    <w:p w14:paraId="00E518C2">
      <w:pPr>
        <w:spacing w:line="400" w:lineRule="exact"/>
        <w:ind w:firstLine="200"/>
        <w:jc w:val="left"/>
        <w:rPr>
          <w:rFonts w:ascii="仿宋_GB2312" w:eastAsia="仿宋_GB2312" w:cs="宋体" w:hAnsiTheme="minorEastAsia"/>
          <w:highlight w:val="none"/>
        </w:rPr>
      </w:pPr>
    </w:p>
    <w:p w14:paraId="56E6B9CB">
      <w:pPr>
        <w:widowControl/>
        <w:jc w:val="center"/>
        <w:rPr>
          <w:rFonts w:hint="eastAsia" w:ascii="仿宋_GB2312" w:eastAsia="仿宋_GB2312" w:hAnsiTheme="majorEastAsia"/>
          <w:b/>
          <w:bCs/>
          <w:sz w:val="28"/>
          <w:szCs w:val="28"/>
          <w:highlight w:val="none"/>
        </w:rPr>
      </w:pPr>
    </w:p>
    <w:p w14:paraId="67428B21">
      <w:pPr>
        <w:widowControl/>
        <w:jc w:val="center"/>
        <w:rPr>
          <w:rFonts w:hint="eastAsia" w:ascii="仿宋_GB2312" w:eastAsia="仿宋_GB2312" w:hAnsiTheme="majorEastAsia"/>
          <w:b/>
          <w:bCs/>
          <w:sz w:val="28"/>
          <w:szCs w:val="28"/>
          <w:highlight w:val="none"/>
        </w:rPr>
      </w:pPr>
    </w:p>
    <w:p w14:paraId="649B0E93">
      <w:pPr>
        <w:widowControl/>
        <w:jc w:val="center"/>
        <w:rPr>
          <w:rFonts w:hint="eastAsia" w:ascii="仿宋_GB2312" w:eastAsia="仿宋_GB2312" w:hAnsiTheme="majorEastAsia"/>
          <w:b/>
          <w:bCs/>
          <w:sz w:val="28"/>
          <w:szCs w:val="28"/>
          <w:highlight w:val="none"/>
        </w:rPr>
      </w:pPr>
    </w:p>
    <w:p w14:paraId="359C1EA0">
      <w:pPr>
        <w:widowControl/>
        <w:jc w:val="center"/>
        <w:rPr>
          <w:rFonts w:hint="eastAsia" w:ascii="仿宋_GB2312" w:eastAsia="仿宋_GB2312" w:hAnsiTheme="majorEastAsia"/>
          <w:b/>
          <w:bCs/>
          <w:sz w:val="28"/>
          <w:szCs w:val="28"/>
          <w:highlight w:val="none"/>
        </w:rPr>
      </w:pPr>
    </w:p>
    <w:p w14:paraId="32C232AE">
      <w:pPr>
        <w:widowControl/>
        <w:jc w:val="center"/>
        <w:rPr>
          <w:rFonts w:hint="eastAsia" w:ascii="仿宋_GB2312" w:eastAsia="仿宋_GB2312" w:hAnsiTheme="majorEastAsia"/>
          <w:b/>
          <w:bCs/>
          <w:sz w:val="28"/>
          <w:szCs w:val="28"/>
          <w:highlight w:val="none"/>
        </w:rPr>
      </w:pPr>
    </w:p>
    <w:p w14:paraId="748ADDC2">
      <w:pPr>
        <w:widowControl/>
        <w:jc w:val="center"/>
        <w:rPr>
          <w:rFonts w:hint="eastAsia" w:ascii="仿宋_GB2312" w:eastAsia="仿宋_GB2312" w:hAnsiTheme="majorEastAsia"/>
          <w:b/>
          <w:bCs/>
          <w:sz w:val="28"/>
          <w:szCs w:val="28"/>
          <w:highlight w:val="none"/>
        </w:rPr>
      </w:pPr>
    </w:p>
    <w:p w14:paraId="30B88731">
      <w:pPr>
        <w:widowControl/>
        <w:jc w:val="center"/>
        <w:rPr>
          <w:rFonts w:hint="eastAsia" w:ascii="仿宋_GB2312" w:eastAsia="仿宋_GB2312" w:hAnsiTheme="majorEastAsia"/>
          <w:b/>
          <w:bCs/>
          <w:sz w:val="28"/>
          <w:szCs w:val="28"/>
          <w:highlight w:val="none"/>
        </w:rPr>
      </w:pPr>
    </w:p>
    <w:p w14:paraId="26782B69">
      <w:pPr>
        <w:widowControl/>
        <w:jc w:val="center"/>
        <w:rPr>
          <w:rFonts w:hint="eastAsia" w:ascii="仿宋_GB2312" w:eastAsia="仿宋_GB2312" w:hAnsiTheme="majorEastAsia"/>
          <w:b/>
          <w:bCs/>
          <w:sz w:val="28"/>
          <w:szCs w:val="28"/>
          <w:highlight w:val="none"/>
        </w:rPr>
      </w:pPr>
    </w:p>
    <w:p w14:paraId="1FD62878">
      <w:pPr>
        <w:widowControl/>
        <w:jc w:val="center"/>
        <w:rPr>
          <w:rFonts w:hint="eastAsia" w:ascii="仿宋_GB2312" w:eastAsia="仿宋_GB2312" w:hAnsiTheme="majorEastAsia"/>
          <w:b/>
          <w:bCs/>
          <w:sz w:val="28"/>
          <w:szCs w:val="28"/>
          <w:highlight w:val="none"/>
        </w:rPr>
      </w:pPr>
    </w:p>
    <w:p w14:paraId="04A81780">
      <w:pPr>
        <w:widowControl/>
        <w:jc w:val="center"/>
        <w:rPr>
          <w:rFonts w:hint="eastAsia" w:ascii="仿宋_GB2312" w:eastAsia="仿宋_GB2312" w:hAnsiTheme="majorEastAsia"/>
          <w:b/>
          <w:bCs/>
          <w:sz w:val="28"/>
          <w:szCs w:val="28"/>
          <w:highlight w:val="none"/>
        </w:rPr>
      </w:pPr>
    </w:p>
    <w:p w14:paraId="07777649">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第四部分  合同文件</w:t>
      </w:r>
    </w:p>
    <w:p w14:paraId="0804B3FA">
      <w:pPr>
        <w:widowControl/>
        <w:spacing w:line="480" w:lineRule="auto"/>
        <w:rPr>
          <w:rFonts w:ascii="宋体" w:hAnsi="宋体"/>
          <w:sz w:val="21"/>
          <w:szCs w:val="21"/>
          <w:highlight w:val="none"/>
        </w:rPr>
      </w:pPr>
      <w:r>
        <w:rPr>
          <w:rFonts w:hint="eastAsia" w:ascii="宋体" w:hAnsi="宋体"/>
          <w:sz w:val="21"/>
          <w:szCs w:val="21"/>
          <w:highlight w:val="none"/>
        </w:rPr>
        <w:t>（请粘贴对应合同）</w:t>
      </w: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Schoolbook">
    <w:altName w:val="Segoe Print"/>
    <w:panose1 w:val="0204060405050502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华文仿宋">
    <w:altName w:val="仿宋"/>
    <w:panose1 w:val="02010600040101010101"/>
    <w:charset w:val="86"/>
    <w:family w:val="roman"/>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9093F">
    <w:pPr>
      <w:pStyle w:val="23"/>
      <w:jc w:val="center"/>
      <w:rPr>
        <w:rFonts w:cs="Times New Roman"/>
      </w:rPr>
    </w:pPr>
    <w:r>
      <w:fldChar w:fldCharType="begin"/>
    </w:r>
    <w:r>
      <w:rPr>
        <w:rStyle w:val="39"/>
        <w:rFonts w:cs="宋体"/>
      </w:rPr>
      <w:instrText xml:space="preserve"> PAGE </w:instrText>
    </w:r>
    <w:r>
      <w:fldChar w:fldCharType="separate"/>
    </w:r>
    <w:r>
      <w:rPr>
        <w:rStyle w:val="39"/>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5E6A8">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zNjM5MWI5OTJlOWQxZDdiYTBmZGI3NTczYTVlNTUifQ=="/>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2994DB8"/>
    <w:rsid w:val="03C541FC"/>
    <w:rsid w:val="05B9677F"/>
    <w:rsid w:val="0714751A"/>
    <w:rsid w:val="082931CB"/>
    <w:rsid w:val="0AE10B06"/>
    <w:rsid w:val="0B4E1717"/>
    <w:rsid w:val="0C6B0A2B"/>
    <w:rsid w:val="0E1529C0"/>
    <w:rsid w:val="10E2481B"/>
    <w:rsid w:val="117711C9"/>
    <w:rsid w:val="130363D6"/>
    <w:rsid w:val="16BC60CF"/>
    <w:rsid w:val="1AF43003"/>
    <w:rsid w:val="20C8798E"/>
    <w:rsid w:val="21586C52"/>
    <w:rsid w:val="24F00B4F"/>
    <w:rsid w:val="25844CA4"/>
    <w:rsid w:val="27414953"/>
    <w:rsid w:val="2834670C"/>
    <w:rsid w:val="2AC854F7"/>
    <w:rsid w:val="30336E9B"/>
    <w:rsid w:val="3145400B"/>
    <w:rsid w:val="33C466F0"/>
    <w:rsid w:val="397E2222"/>
    <w:rsid w:val="39B316EF"/>
    <w:rsid w:val="3B9F6BA4"/>
    <w:rsid w:val="3E4E1ADC"/>
    <w:rsid w:val="3F6F0185"/>
    <w:rsid w:val="4552446E"/>
    <w:rsid w:val="47E663C6"/>
    <w:rsid w:val="48F52D7E"/>
    <w:rsid w:val="4A8C758B"/>
    <w:rsid w:val="4AA24345"/>
    <w:rsid w:val="4C486878"/>
    <w:rsid w:val="4C8E75EA"/>
    <w:rsid w:val="4FEB555B"/>
    <w:rsid w:val="51096138"/>
    <w:rsid w:val="52C754D9"/>
    <w:rsid w:val="561A543D"/>
    <w:rsid w:val="5C912D52"/>
    <w:rsid w:val="5DE62550"/>
    <w:rsid w:val="5ED66091"/>
    <w:rsid w:val="60DB1620"/>
    <w:rsid w:val="64824AEB"/>
    <w:rsid w:val="673B5B7F"/>
    <w:rsid w:val="6A136F29"/>
    <w:rsid w:val="6AA33E09"/>
    <w:rsid w:val="6AB477DC"/>
    <w:rsid w:val="6BD2489F"/>
    <w:rsid w:val="725373AF"/>
    <w:rsid w:val="7BA07691"/>
    <w:rsid w:val="7BBD0AA3"/>
    <w:rsid w:val="7D00325D"/>
    <w:rsid w:val="7FA339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42"/>
    <w:autoRedefine/>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3">
    <w:name w:val="heading 2"/>
    <w:basedOn w:val="1"/>
    <w:next w:val="1"/>
    <w:link w:val="43"/>
    <w:autoRedefine/>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4">
    <w:name w:val="heading 3"/>
    <w:basedOn w:val="1"/>
    <w:next w:val="1"/>
    <w:link w:val="44"/>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5">
    <w:name w:val="heading 4"/>
    <w:basedOn w:val="1"/>
    <w:next w:val="1"/>
    <w:link w:val="45"/>
    <w:autoRedefine/>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6">
    <w:name w:val="heading 9"/>
    <w:basedOn w:val="1"/>
    <w:next w:val="1"/>
    <w:link w:val="46"/>
    <w:autoRedefine/>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qFormat/>
    <w:uiPriority w:val="0"/>
    <w:pPr>
      <w:ind w:left="1680"/>
      <w:jc w:val="left"/>
    </w:pPr>
    <w:rPr>
      <w:rFonts w:ascii="宋体" w:hAnsi="宋体" w:eastAsia="宋体" w:cs="宋体"/>
      <w:kern w:val="44"/>
      <w:sz w:val="18"/>
      <w:szCs w:val="18"/>
    </w:rPr>
  </w:style>
  <w:style w:type="paragraph" w:styleId="8">
    <w:name w:val="Normal Indent"/>
    <w:basedOn w:val="1"/>
    <w:autoRedefine/>
    <w:qFormat/>
    <w:uiPriority w:val="0"/>
    <w:pPr>
      <w:ind w:firstLine="420"/>
    </w:pPr>
    <w:rPr>
      <w:rFonts w:ascii="宋体" w:hAnsi="宋体" w:eastAsia="宋体" w:cs="宋体"/>
      <w:kern w:val="44"/>
      <w:sz w:val="21"/>
      <w:szCs w:val="21"/>
    </w:rPr>
  </w:style>
  <w:style w:type="paragraph" w:styleId="9">
    <w:name w:val="Document Map"/>
    <w:basedOn w:val="1"/>
    <w:link w:val="55"/>
    <w:autoRedefine/>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4"/>
    <w:semiHidden/>
    <w:unhideWhenUsed/>
    <w:qFormat/>
    <w:uiPriority w:val="0"/>
    <w:pPr>
      <w:jc w:val="left"/>
    </w:pPr>
  </w:style>
  <w:style w:type="paragraph" w:styleId="11">
    <w:name w:val="Salutation"/>
    <w:basedOn w:val="1"/>
    <w:next w:val="1"/>
    <w:link w:val="57"/>
    <w:autoRedefine/>
    <w:qFormat/>
    <w:uiPriority w:val="0"/>
    <w:rPr>
      <w:rFonts w:ascii="宋体" w:hAnsi="宋体" w:eastAsia="宋体" w:cs="宋体"/>
      <w:kern w:val="44"/>
      <w:sz w:val="32"/>
      <w:szCs w:val="32"/>
    </w:rPr>
  </w:style>
  <w:style w:type="paragraph" w:styleId="12">
    <w:name w:val="Body Text 3"/>
    <w:basedOn w:val="1"/>
    <w:link w:val="305"/>
    <w:autoRedefine/>
    <w:semiHidden/>
    <w:unhideWhenUsed/>
    <w:qFormat/>
    <w:uiPriority w:val="99"/>
    <w:pPr>
      <w:spacing w:after="120"/>
    </w:pPr>
    <w:rPr>
      <w:sz w:val="16"/>
      <w:szCs w:val="16"/>
    </w:rPr>
  </w:style>
  <w:style w:type="paragraph" w:styleId="13">
    <w:name w:val="Body Text"/>
    <w:basedOn w:val="1"/>
    <w:next w:val="14"/>
    <w:link w:val="51"/>
    <w:autoRedefine/>
    <w:qFormat/>
    <w:uiPriority w:val="0"/>
    <w:pPr>
      <w:spacing w:after="120"/>
    </w:pPr>
    <w:rPr>
      <w:rFonts w:ascii="宋体" w:hAnsi="宋体" w:eastAsia="宋体" w:cs="宋体"/>
      <w:kern w:val="44"/>
      <w:sz w:val="28"/>
      <w:szCs w:val="28"/>
    </w:rPr>
  </w:style>
  <w:style w:type="paragraph" w:customStyle="1" w:styleId="1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6"/>
    <w:autoRedefine/>
    <w:qFormat/>
    <w:uiPriority w:val="0"/>
    <w:pPr>
      <w:spacing w:after="120"/>
      <w:ind w:left="420" w:leftChars="200"/>
    </w:pPr>
    <w:rPr>
      <w:rFonts w:ascii="宋体" w:hAnsi="宋体" w:eastAsia="宋体" w:cs="宋体"/>
      <w:kern w:val="44"/>
      <w:sz w:val="28"/>
      <w:szCs w:val="28"/>
    </w:rPr>
  </w:style>
  <w:style w:type="paragraph" w:styleId="16">
    <w:name w:val="toc 5"/>
    <w:basedOn w:val="1"/>
    <w:next w:val="1"/>
    <w:autoRedefine/>
    <w:qFormat/>
    <w:uiPriority w:val="0"/>
    <w:pPr>
      <w:ind w:left="1120"/>
      <w:jc w:val="left"/>
    </w:pPr>
    <w:rPr>
      <w:rFonts w:ascii="宋体" w:hAnsi="宋体" w:eastAsia="宋体" w:cs="宋体"/>
      <w:kern w:val="44"/>
      <w:sz w:val="18"/>
      <w:szCs w:val="18"/>
    </w:rPr>
  </w:style>
  <w:style w:type="paragraph" w:styleId="17">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4"/>
    <w:autoRedefine/>
    <w:qFormat/>
    <w:uiPriority w:val="0"/>
    <w:rPr>
      <w:rFonts w:ascii="宋体" w:hAnsi="Courier New" w:eastAsia="宋体" w:cs="宋体"/>
      <w:kern w:val="44"/>
      <w:sz w:val="21"/>
      <w:szCs w:val="21"/>
    </w:rPr>
  </w:style>
  <w:style w:type="paragraph" w:styleId="19">
    <w:name w:val="toc 8"/>
    <w:basedOn w:val="1"/>
    <w:next w:val="1"/>
    <w:autoRedefine/>
    <w:qFormat/>
    <w:uiPriority w:val="0"/>
    <w:pPr>
      <w:ind w:left="1960"/>
      <w:jc w:val="left"/>
    </w:pPr>
    <w:rPr>
      <w:rFonts w:ascii="宋体" w:hAnsi="宋体" w:eastAsia="宋体" w:cs="宋体"/>
      <w:kern w:val="44"/>
      <w:sz w:val="18"/>
      <w:szCs w:val="18"/>
    </w:rPr>
  </w:style>
  <w:style w:type="paragraph" w:styleId="20">
    <w:name w:val="Date"/>
    <w:basedOn w:val="1"/>
    <w:next w:val="1"/>
    <w:link w:val="52"/>
    <w:autoRedefine/>
    <w:qFormat/>
    <w:uiPriority w:val="0"/>
    <w:pPr>
      <w:ind w:left="100" w:leftChars="2500"/>
    </w:pPr>
    <w:rPr>
      <w:rFonts w:ascii="宋体" w:hAnsi="宋体" w:eastAsia="宋体" w:cs="宋体"/>
      <w:kern w:val="44"/>
      <w:sz w:val="28"/>
      <w:szCs w:val="28"/>
    </w:rPr>
  </w:style>
  <w:style w:type="paragraph" w:styleId="21">
    <w:name w:val="Body Text Indent 2"/>
    <w:basedOn w:val="1"/>
    <w:link w:val="60"/>
    <w:autoRedefine/>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8"/>
    <w:autoRedefine/>
    <w:semiHidden/>
    <w:qFormat/>
    <w:uiPriority w:val="0"/>
    <w:rPr>
      <w:rFonts w:ascii="宋体" w:hAnsi="宋体" w:eastAsia="宋体" w:cs="宋体"/>
      <w:kern w:val="44"/>
      <w:sz w:val="18"/>
      <w:szCs w:val="18"/>
    </w:rPr>
  </w:style>
  <w:style w:type="paragraph" w:styleId="23">
    <w:name w:val="footer"/>
    <w:basedOn w:val="1"/>
    <w:link w:val="48"/>
    <w:autoRedefine/>
    <w:unhideWhenUsed/>
    <w:qFormat/>
    <w:uiPriority w:val="0"/>
    <w:pPr>
      <w:tabs>
        <w:tab w:val="center" w:pos="4153"/>
        <w:tab w:val="right" w:pos="8306"/>
      </w:tabs>
      <w:snapToGrid w:val="0"/>
      <w:jc w:val="left"/>
    </w:pPr>
    <w:rPr>
      <w:sz w:val="18"/>
      <w:szCs w:val="18"/>
    </w:rPr>
  </w:style>
  <w:style w:type="paragraph" w:styleId="24">
    <w:name w:val="header"/>
    <w:basedOn w:val="1"/>
    <w:link w:val="4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autoRedefine/>
    <w:qFormat/>
    <w:uiPriority w:val="0"/>
    <w:pPr>
      <w:ind w:left="840"/>
      <w:jc w:val="left"/>
    </w:pPr>
    <w:rPr>
      <w:rFonts w:ascii="宋体" w:hAnsi="宋体" w:eastAsia="宋体" w:cs="宋体"/>
      <w:kern w:val="44"/>
      <w:sz w:val="18"/>
      <w:szCs w:val="18"/>
    </w:rPr>
  </w:style>
  <w:style w:type="paragraph" w:styleId="27">
    <w:name w:val="toc 6"/>
    <w:basedOn w:val="1"/>
    <w:next w:val="1"/>
    <w:autoRedefine/>
    <w:qFormat/>
    <w:uiPriority w:val="0"/>
    <w:pPr>
      <w:ind w:left="1400"/>
      <w:jc w:val="left"/>
    </w:pPr>
    <w:rPr>
      <w:rFonts w:ascii="宋体" w:hAnsi="宋体" w:eastAsia="宋体" w:cs="宋体"/>
      <w:kern w:val="44"/>
      <w:sz w:val="18"/>
      <w:szCs w:val="18"/>
    </w:rPr>
  </w:style>
  <w:style w:type="paragraph" w:styleId="28">
    <w:name w:val="Body Text Indent 3"/>
    <w:basedOn w:val="1"/>
    <w:link w:val="69"/>
    <w:autoRedefine/>
    <w:qFormat/>
    <w:uiPriority w:val="0"/>
    <w:pPr>
      <w:spacing w:after="120"/>
      <w:ind w:left="420" w:leftChars="200"/>
    </w:pPr>
    <w:rPr>
      <w:rFonts w:ascii="宋体" w:hAnsi="宋体" w:eastAsia="宋体" w:cs="宋体"/>
      <w:kern w:val="44"/>
      <w:sz w:val="16"/>
      <w:szCs w:val="16"/>
    </w:rPr>
  </w:style>
  <w:style w:type="paragraph" w:styleId="29">
    <w:name w:val="toc 2"/>
    <w:basedOn w:val="1"/>
    <w:next w:val="1"/>
    <w:autoRedefine/>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autoRedefine/>
    <w:qFormat/>
    <w:uiPriority w:val="0"/>
    <w:pPr>
      <w:ind w:left="2240"/>
      <w:jc w:val="left"/>
    </w:pPr>
    <w:rPr>
      <w:rFonts w:ascii="宋体" w:hAnsi="宋体" w:eastAsia="宋体" w:cs="宋体"/>
      <w:kern w:val="44"/>
      <w:sz w:val="18"/>
      <w:szCs w:val="18"/>
    </w:rPr>
  </w:style>
  <w:style w:type="paragraph" w:styleId="31">
    <w:name w:val="Normal (Web)"/>
    <w:basedOn w:val="1"/>
    <w:autoRedefine/>
    <w:qFormat/>
    <w:uiPriority w:val="0"/>
    <w:pPr>
      <w:widowControl/>
      <w:spacing w:before="300" w:after="300"/>
      <w:jc w:val="left"/>
    </w:pPr>
    <w:rPr>
      <w:rFonts w:ascii="宋体" w:hAnsi="宋体" w:eastAsia="宋体" w:cs="宋体"/>
      <w:kern w:val="0"/>
    </w:rPr>
  </w:style>
  <w:style w:type="paragraph" w:styleId="32">
    <w:name w:val="Title"/>
    <w:basedOn w:val="1"/>
    <w:next w:val="1"/>
    <w:link w:val="307"/>
    <w:autoRedefine/>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0"/>
    <w:next w:val="10"/>
    <w:link w:val="62"/>
    <w:autoRedefine/>
    <w:semiHidden/>
    <w:qFormat/>
    <w:uiPriority w:val="0"/>
    <w:rPr>
      <w:rFonts w:ascii="宋体" w:hAnsi="宋体" w:eastAsia="宋体" w:cs="宋体"/>
      <w:b/>
      <w:bCs/>
      <w:kern w:val="44"/>
      <w:sz w:val="28"/>
      <w:szCs w:val="28"/>
    </w:rPr>
  </w:style>
  <w:style w:type="paragraph" w:styleId="34">
    <w:name w:val="Body Text First Indent 2"/>
    <w:basedOn w:val="15"/>
    <w:link w:val="310"/>
    <w:autoRedefine/>
    <w:unhideWhenUsed/>
    <w:qFormat/>
    <w:uiPriority w:val="0"/>
    <w:pPr>
      <w:ind w:firstLine="420" w:firstLineChars="200"/>
    </w:pPr>
    <w:rPr>
      <w:rFonts w:ascii="Times New Roman" w:hAnsi="Times New Roman" w:cs="Times New Roman"/>
      <w:kern w:val="2"/>
      <w:sz w:val="21"/>
      <w:szCs w:val="22"/>
    </w:rPr>
  </w:style>
  <w:style w:type="table" w:styleId="36">
    <w:name w:val="Table Grid"/>
    <w:basedOn w:val="3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uiPriority w:val="0"/>
    <w:rPr>
      <w:rFonts w:cs="Times New Roman"/>
      <w:b/>
      <w:bCs/>
    </w:rPr>
  </w:style>
  <w:style w:type="character" w:styleId="39">
    <w:name w:val="page number"/>
    <w:basedOn w:val="37"/>
    <w:autoRedefine/>
    <w:qFormat/>
    <w:uiPriority w:val="0"/>
    <w:rPr>
      <w:rFonts w:cs="Times New Roman"/>
    </w:rPr>
  </w:style>
  <w:style w:type="character" w:styleId="40">
    <w:name w:val="FollowedHyperlink"/>
    <w:basedOn w:val="37"/>
    <w:autoRedefine/>
    <w:qFormat/>
    <w:uiPriority w:val="0"/>
    <w:rPr>
      <w:rFonts w:cs="Times New Roman"/>
      <w:color w:val="800080"/>
      <w:u w:val="single"/>
    </w:rPr>
  </w:style>
  <w:style w:type="character" w:styleId="41">
    <w:name w:val="Hyperlink"/>
    <w:basedOn w:val="37"/>
    <w:autoRedefine/>
    <w:unhideWhenUsed/>
    <w:qFormat/>
    <w:uiPriority w:val="0"/>
    <w:rPr>
      <w:color w:val="0000FF" w:themeColor="hyperlink"/>
      <w:u w:val="single"/>
      <w14:textFill>
        <w14:solidFill>
          <w14:schemeClr w14:val="hlink"/>
        </w14:solidFill>
      </w14:textFill>
    </w:rPr>
  </w:style>
  <w:style w:type="character" w:customStyle="1" w:styleId="42">
    <w:name w:val="标题 1 Char"/>
    <w:basedOn w:val="37"/>
    <w:link w:val="2"/>
    <w:autoRedefine/>
    <w:qFormat/>
    <w:uiPriority w:val="0"/>
    <w:rPr>
      <w:rFonts w:ascii="宋体" w:hAnsi="宋体" w:eastAsia="宋体" w:cs="宋体"/>
      <w:b/>
      <w:bCs/>
      <w:kern w:val="44"/>
      <w:sz w:val="44"/>
      <w:szCs w:val="44"/>
    </w:rPr>
  </w:style>
  <w:style w:type="character" w:customStyle="1" w:styleId="43">
    <w:name w:val="标题 2 Char"/>
    <w:basedOn w:val="37"/>
    <w:link w:val="3"/>
    <w:autoRedefine/>
    <w:qFormat/>
    <w:uiPriority w:val="0"/>
    <w:rPr>
      <w:rFonts w:ascii="Arial" w:hAnsi="Arial" w:eastAsia="黑体" w:cs="Arial"/>
      <w:b/>
      <w:bCs/>
      <w:kern w:val="44"/>
      <w:sz w:val="32"/>
      <w:szCs w:val="32"/>
    </w:rPr>
  </w:style>
  <w:style w:type="character" w:customStyle="1" w:styleId="44">
    <w:name w:val="标题 3 Char"/>
    <w:basedOn w:val="37"/>
    <w:link w:val="4"/>
    <w:autoRedefine/>
    <w:qFormat/>
    <w:uiPriority w:val="0"/>
    <w:rPr>
      <w:rFonts w:ascii="宋体" w:hAnsi="宋体" w:eastAsia="宋体" w:cs="宋体"/>
      <w:b/>
      <w:bCs/>
      <w:kern w:val="44"/>
      <w:sz w:val="32"/>
      <w:szCs w:val="32"/>
    </w:rPr>
  </w:style>
  <w:style w:type="character" w:customStyle="1" w:styleId="45">
    <w:name w:val="标题 4 Char"/>
    <w:basedOn w:val="37"/>
    <w:link w:val="5"/>
    <w:autoRedefine/>
    <w:qFormat/>
    <w:uiPriority w:val="0"/>
    <w:rPr>
      <w:rFonts w:ascii="Arial" w:hAnsi="Arial" w:eastAsia="黑体" w:cs="Arial"/>
      <w:b/>
      <w:bCs/>
      <w:kern w:val="44"/>
      <w:sz w:val="28"/>
      <w:szCs w:val="28"/>
    </w:rPr>
  </w:style>
  <w:style w:type="character" w:customStyle="1" w:styleId="46">
    <w:name w:val="标题 9 Char"/>
    <w:basedOn w:val="37"/>
    <w:link w:val="6"/>
    <w:autoRedefine/>
    <w:qFormat/>
    <w:uiPriority w:val="0"/>
    <w:rPr>
      <w:rFonts w:ascii="Arial" w:hAnsi="Arial" w:eastAsia="黑体" w:cs="Arial"/>
      <w:kern w:val="44"/>
      <w:sz w:val="21"/>
      <w:szCs w:val="21"/>
    </w:rPr>
  </w:style>
  <w:style w:type="character" w:customStyle="1" w:styleId="47">
    <w:name w:val="页眉 Char"/>
    <w:basedOn w:val="37"/>
    <w:link w:val="24"/>
    <w:autoRedefine/>
    <w:qFormat/>
    <w:uiPriority w:val="0"/>
    <w:rPr>
      <w:sz w:val="18"/>
      <w:szCs w:val="18"/>
    </w:rPr>
  </w:style>
  <w:style w:type="character" w:customStyle="1" w:styleId="48">
    <w:name w:val="页脚 Char"/>
    <w:basedOn w:val="37"/>
    <w:link w:val="23"/>
    <w:autoRedefine/>
    <w:qFormat/>
    <w:uiPriority w:val="0"/>
    <w:rPr>
      <w:sz w:val="18"/>
      <w:szCs w:val="18"/>
    </w:rPr>
  </w:style>
  <w:style w:type="character" w:customStyle="1" w:styleId="49">
    <w:name w:val="Char Char11"/>
    <w:basedOn w:val="37"/>
    <w:autoRedefine/>
    <w:qFormat/>
    <w:locked/>
    <w:uiPriority w:val="0"/>
    <w:rPr>
      <w:sz w:val="24"/>
      <w:szCs w:val="24"/>
      <w:lang w:bidi="ar-SA"/>
    </w:rPr>
  </w:style>
  <w:style w:type="paragraph" w:styleId="50">
    <w:name w:val="List Paragraph"/>
    <w:basedOn w:val="1"/>
    <w:autoRedefine/>
    <w:qFormat/>
    <w:uiPriority w:val="34"/>
    <w:pPr>
      <w:ind w:firstLine="420" w:firstLineChars="200"/>
    </w:pPr>
  </w:style>
  <w:style w:type="character" w:customStyle="1" w:styleId="51">
    <w:name w:val="正文文本 Char"/>
    <w:basedOn w:val="37"/>
    <w:link w:val="13"/>
    <w:autoRedefine/>
    <w:qFormat/>
    <w:locked/>
    <w:uiPriority w:val="0"/>
    <w:rPr>
      <w:rFonts w:ascii="宋体" w:hAnsi="宋体" w:eastAsia="宋体" w:cs="宋体"/>
      <w:kern w:val="44"/>
      <w:sz w:val="28"/>
      <w:szCs w:val="28"/>
    </w:rPr>
  </w:style>
  <w:style w:type="character" w:customStyle="1" w:styleId="52">
    <w:name w:val="日期 Char"/>
    <w:basedOn w:val="37"/>
    <w:link w:val="20"/>
    <w:autoRedefine/>
    <w:qFormat/>
    <w:locked/>
    <w:uiPriority w:val="0"/>
    <w:rPr>
      <w:rFonts w:ascii="宋体" w:hAnsi="宋体" w:eastAsia="宋体" w:cs="宋体"/>
      <w:kern w:val="44"/>
      <w:sz w:val="28"/>
      <w:szCs w:val="28"/>
    </w:rPr>
  </w:style>
  <w:style w:type="character" w:customStyle="1" w:styleId="53">
    <w:name w:val="Char Char1"/>
    <w:basedOn w:val="37"/>
    <w:autoRedefine/>
    <w:qFormat/>
    <w:locked/>
    <w:uiPriority w:val="0"/>
    <w:rPr>
      <w:rFonts w:ascii="宋体" w:hAnsi="宋体" w:eastAsia="宋体"/>
      <w:kern w:val="2"/>
      <w:sz w:val="18"/>
      <w:szCs w:val="18"/>
      <w:lang w:val="en-US" w:eastAsia="zh-CN" w:bidi="ar-SA"/>
    </w:rPr>
  </w:style>
  <w:style w:type="character" w:customStyle="1" w:styleId="54">
    <w:name w:val="apple-converted-space"/>
    <w:basedOn w:val="37"/>
    <w:autoRedefine/>
    <w:qFormat/>
    <w:uiPriority w:val="0"/>
  </w:style>
  <w:style w:type="character" w:customStyle="1" w:styleId="55">
    <w:name w:val="文档结构图 Char"/>
    <w:basedOn w:val="37"/>
    <w:link w:val="9"/>
    <w:autoRedefine/>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7"/>
    <w:autoRedefine/>
    <w:qFormat/>
    <w:locked/>
    <w:uiPriority w:val="0"/>
    <w:rPr>
      <w:rFonts w:ascii="宋体" w:hAnsi="Courier New" w:eastAsia="仿宋_GB2312" w:cs="宋体"/>
      <w:kern w:val="2"/>
      <w:sz w:val="21"/>
      <w:szCs w:val="21"/>
      <w:lang w:val="en-US" w:eastAsia="zh-CN"/>
    </w:rPr>
  </w:style>
  <w:style w:type="character" w:customStyle="1" w:styleId="57">
    <w:name w:val="称呼 Char"/>
    <w:basedOn w:val="37"/>
    <w:link w:val="11"/>
    <w:autoRedefine/>
    <w:qFormat/>
    <w:locked/>
    <w:uiPriority w:val="0"/>
    <w:rPr>
      <w:rFonts w:ascii="宋体" w:hAnsi="宋体" w:eastAsia="宋体" w:cs="宋体"/>
      <w:kern w:val="44"/>
      <w:sz w:val="32"/>
      <w:szCs w:val="32"/>
    </w:rPr>
  </w:style>
  <w:style w:type="character" w:customStyle="1" w:styleId="58">
    <w:name w:val="批注框文本 Char"/>
    <w:basedOn w:val="37"/>
    <w:link w:val="22"/>
    <w:autoRedefine/>
    <w:semiHidden/>
    <w:qFormat/>
    <w:locked/>
    <w:uiPriority w:val="0"/>
    <w:rPr>
      <w:rFonts w:ascii="宋体" w:hAnsi="宋体" w:eastAsia="宋体" w:cs="宋体"/>
      <w:kern w:val="44"/>
      <w:sz w:val="18"/>
      <w:szCs w:val="18"/>
    </w:rPr>
  </w:style>
  <w:style w:type="character" w:customStyle="1" w:styleId="59">
    <w:name w:val="H2 Char"/>
    <w:basedOn w:val="37"/>
    <w:autoRedefine/>
    <w:qFormat/>
    <w:uiPriority w:val="0"/>
    <w:rPr>
      <w:rFonts w:ascii="Arial" w:hAnsi="Arial" w:eastAsia="黑体" w:cs="Arial"/>
      <w:b/>
      <w:bCs/>
      <w:kern w:val="2"/>
      <w:sz w:val="32"/>
      <w:szCs w:val="32"/>
      <w:lang w:val="en-US" w:eastAsia="zh-CN"/>
    </w:rPr>
  </w:style>
  <w:style w:type="character" w:customStyle="1" w:styleId="60">
    <w:name w:val="正文文本缩进 2 Char"/>
    <w:basedOn w:val="37"/>
    <w:link w:val="21"/>
    <w:autoRedefine/>
    <w:qFormat/>
    <w:locked/>
    <w:uiPriority w:val="0"/>
    <w:rPr>
      <w:rFonts w:ascii="宋体" w:hAnsi="宋体" w:eastAsia="宋体" w:cs="宋体"/>
      <w:kern w:val="44"/>
      <w:sz w:val="28"/>
      <w:szCs w:val="28"/>
    </w:rPr>
  </w:style>
  <w:style w:type="character" w:customStyle="1" w:styleId="61">
    <w:name w:val="Char Char Char1"/>
    <w:basedOn w:val="37"/>
    <w:autoRedefine/>
    <w:qFormat/>
    <w:uiPriority w:val="0"/>
    <w:rPr>
      <w:rFonts w:ascii="宋体" w:hAnsi="Courier New" w:eastAsia="宋体" w:cs="宋体"/>
      <w:kern w:val="2"/>
      <w:sz w:val="21"/>
      <w:szCs w:val="21"/>
      <w:lang w:val="en-US" w:eastAsia="zh-CN"/>
    </w:rPr>
  </w:style>
  <w:style w:type="character" w:customStyle="1" w:styleId="62">
    <w:name w:val="批注主题 Char"/>
    <w:basedOn w:val="63"/>
    <w:link w:val="33"/>
    <w:autoRedefine/>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7"/>
    <w:autoRedefine/>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7"/>
    <w:link w:val="10"/>
    <w:autoRedefine/>
    <w:semiHidden/>
    <w:qFormat/>
    <w:uiPriority w:val="99"/>
  </w:style>
  <w:style w:type="character" w:customStyle="1" w:styleId="65">
    <w:name w:val="Char Char9"/>
    <w:basedOn w:val="37"/>
    <w:autoRedefine/>
    <w:qFormat/>
    <w:locked/>
    <w:uiPriority w:val="0"/>
    <w:rPr>
      <w:rFonts w:ascii="宋体" w:hAnsi="Courier New" w:eastAsia="仿宋_GB2312" w:cs="宋体"/>
      <w:kern w:val="2"/>
      <w:sz w:val="21"/>
      <w:szCs w:val="21"/>
      <w:lang w:val="en-US" w:eastAsia="zh-CN"/>
    </w:rPr>
  </w:style>
  <w:style w:type="character" w:customStyle="1" w:styleId="66">
    <w:name w:val="Char Char3"/>
    <w:basedOn w:val="37"/>
    <w:autoRedefine/>
    <w:qFormat/>
    <w:locked/>
    <w:uiPriority w:val="0"/>
    <w:rPr>
      <w:rFonts w:ascii="宋体" w:hAnsi="宋体" w:eastAsia="宋体"/>
      <w:kern w:val="2"/>
      <w:sz w:val="18"/>
      <w:szCs w:val="18"/>
      <w:lang w:val="en-US" w:eastAsia="zh-CN" w:bidi="ar-SA"/>
    </w:rPr>
  </w:style>
  <w:style w:type="character" w:customStyle="1" w:styleId="67">
    <w:name w:val="Char Char111"/>
    <w:basedOn w:val="37"/>
    <w:autoRedefine/>
    <w:qFormat/>
    <w:uiPriority w:val="0"/>
    <w:rPr>
      <w:rFonts w:ascii="Arial" w:hAnsi="Arial" w:eastAsia="黑体" w:cs="Arial"/>
      <w:b/>
      <w:bCs/>
      <w:kern w:val="2"/>
      <w:sz w:val="32"/>
      <w:szCs w:val="32"/>
      <w:lang w:val="en-US" w:eastAsia="zh-CN"/>
    </w:rPr>
  </w:style>
  <w:style w:type="character" w:customStyle="1" w:styleId="68">
    <w:name w:val="Char Char6"/>
    <w:basedOn w:val="37"/>
    <w:autoRedefine/>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7"/>
    <w:link w:val="28"/>
    <w:autoRedefine/>
    <w:qFormat/>
    <w:locked/>
    <w:uiPriority w:val="0"/>
    <w:rPr>
      <w:rFonts w:ascii="宋体" w:hAnsi="宋体" w:eastAsia="宋体" w:cs="宋体"/>
      <w:kern w:val="44"/>
      <w:sz w:val="16"/>
      <w:szCs w:val="16"/>
    </w:rPr>
  </w:style>
  <w:style w:type="character" w:customStyle="1" w:styleId="70">
    <w:name w:val="纯文本 Char"/>
    <w:basedOn w:val="37"/>
    <w:autoRedefine/>
    <w:qFormat/>
    <w:locked/>
    <w:uiPriority w:val="0"/>
    <w:rPr>
      <w:rFonts w:ascii="宋体" w:hAnsi="Courier New" w:eastAsia="宋体" w:cs="宋体"/>
      <w:kern w:val="44"/>
      <w:sz w:val="21"/>
      <w:szCs w:val="21"/>
    </w:rPr>
  </w:style>
  <w:style w:type="character" w:customStyle="1" w:styleId="71">
    <w:name w:val="正文 首行缩进 Char"/>
    <w:link w:val="72"/>
    <w:autoRedefine/>
    <w:qFormat/>
    <w:uiPriority w:val="0"/>
    <w:rPr>
      <w:rFonts w:ascii="宋体" w:hAnsi="宋体"/>
      <w:color w:val="000000"/>
      <w:sz w:val="21"/>
      <w:szCs w:val="21"/>
    </w:rPr>
  </w:style>
  <w:style w:type="paragraph" w:customStyle="1" w:styleId="72">
    <w:name w:val="正文 首行缩进"/>
    <w:basedOn w:val="1"/>
    <w:link w:val="71"/>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7"/>
    <w:autoRedefine/>
    <w:qFormat/>
    <w:uiPriority w:val="0"/>
    <w:rPr>
      <w:rFonts w:ascii="Arial" w:hAnsi="Arial" w:eastAsia="黑体" w:cs="Arial"/>
      <w:b/>
      <w:bCs/>
      <w:kern w:val="2"/>
      <w:sz w:val="32"/>
      <w:szCs w:val="32"/>
      <w:lang w:val="en-US" w:eastAsia="zh-CN"/>
    </w:rPr>
  </w:style>
  <w:style w:type="character" w:customStyle="1" w:styleId="74">
    <w:name w:val="纯文本 Char1"/>
    <w:basedOn w:val="37"/>
    <w:link w:val="18"/>
    <w:autoRedefine/>
    <w:qFormat/>
    <w:locked/>
    <w:uiPriority w:val="0"/>
    <w:rPr>
      <w:rFonts w:ascii="宋体" w:hAnsi="Courier New" w:eastAsia="宋体" w:cs="宋体"/>
      <w:kern w:val="44"/>
      <w:sz w:val="21"/>
      <w:szCs w:val="21"/>
    </w:rPr>
  </w:style>
  <w:style w:type="character" w:customStyle="1" w:styleId="75">
    <w:name w:val="Char Char Char12"/>
    <w:basedOn w:val="37"/>
    <w:autoRedefine/>
    <w:qFormat/>
    <w:uiPriority w:val="0"/>
    <w:rPr>
      <w:rFonts w:ascii="宋体" w:hAnsi="Courier New" w:eastAsia="宋体" w:cs="宋体"/>
      <w:kern w:val="2"/>
      <w:sz w:val="21"/>
      <w:szCs w:val="21"/>
      <w:lang w:val="en-US" w:eastAsia="zh-CN"/>
    </w:rPr>
  </w:style>
  <w:style w:type="character" w:customStyle="1" w:styleId="76">
    <w:name w:val="正文文本缩进 Char"/>
    <w:basedOn w:val="37"/>
    <w:link w:val="15"/>
    <w:autoRedefine/>
    <w:qFormat/>
    <w:locked/>
    <w:uiPriority w:val="0"/>
    <w:rPr>
      <w:rFonts w:ascii="宋体" w:hAnsi="宋体" w:eastAsia="宋体" w:cs="宋体"/>
      <w:kern w:val="44"/>
      <w:sz w:val="28"/>
      <w:szCs w:val="28"/>
    </w:rPr>
  </w:style>
  <w:style w:type="paragraph" w:customStyle="1" w:styleId="77">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7"/>
    <w:autoRedefine/>
    <w:semiHidden/>
    <w:qFormat/>
    <w:uiPriority w:val="99"/>
    <w:rPr>
      <w:sz w:val="18"/>
      <w:szCs w:val="18"/>
    </w:rPr>
  </w:style>
  <w:style w:type="paragraph" w:customStyle="1" w:styleId="79">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7"/>
    <w:autoRedefine/>
    <w:semiHidden/>
    <w:qFormat/>
    <w:uiPriority w:val="99"/>
    <w:rPr>
      <w:sz w:val="16"/>
      <w:szCs w:val="16"/>
    </w:rPr>
  </w:style>
  <w:style w:type="paragraph" w:customStyle="1" w:styleId="82">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7"/>
    <w:autoRedefine/>
    <w:semiHidden/>
    <w:qFormat/>
    <w:uiPriority w:val="99"/>
  </w:style>
  <w:style w:type="paragraph" w:customStyle="1" w:styleId="84">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7"/>
    <w:autoRedefine/>
    <w:semiHidden/>
    <w:qFormat/>
    <w:uiPriority w:val="99"/>
  </w:style>
  <w:style w:type="paragraph" w:customStyle="1" w:styleId="86">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7"/>
    <w:autoRedefine/>
    <w:semiHidden/>
    <w:qFormat/>
    <w:uiPriority w:val="99"/>
    <w:rPr>
      <w:rFonts w:ascii="Microsoft YaHei UI" w:eastAsia="Microsoft YaHei UI"/>
      <w:sz w:val="18"/>
      <w:szCs w:val="18"/>
    </w:rPr>
  </w:style>
  <w:style w:type="paragraph" w:customStyle="1" w:styleId="8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autoRedefine/>
    <w:semiHidden/>
    <w:qFormat/>
    <w:uiPriority w:val="99"/>
    <w:rPr>
      <w:b/>
      <w:bCs/>
    </w:rPr>
  </w:style>
  <w:style w:type="paragraph" w:customStyle="1" w:styleId="91">
    <w:name w:val="xl27"/>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autoRedefine/>
    <w:qFormat/>
    <w:uiPriority w:val="0"/>
    <w:pPr>
      <w:ind w:firstLine="420"/>
    </w:pPr>
    <w:rPr>
      <w:rFonts w:ascii="Calibri" w:hAnsi="Calibri" w:eastAsia="宋体" w:cs="Calibri"/>
      <w:kern w:val="44"/>
      <w:sz w:val="21"/>
      <w:szCs w:val="21"/>
    </w:rPr>
  </w:style>
  <w:style w:type="paragraph" w:customStyle="1" w:styleId="104">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autoRedefine/>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7"/>
    <w:autoRedefine/>
    <w:semiHidden/>
    <w:qFormat/>
    <w:uiPriority w:val="99"/>
  </w:style>
  <w:style w:type="paragraph" w:customStyle="1" w:styleId="113">
    <w:name w:val="xl4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7"/>
    <w:autoRedefine/>
    <w:semiHidden/>
    <w:qFormat/>
    <w:uiPriority w:val="99"/>
  </w:style>
  <w:style w:type="paragraph" w:customStyle="1" w:styleId="117">
    <w:name w:val="普通(Web)"/>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autoRedefine/>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7"/>
    <w:autoRedefine/>
    <w:semiHidden/>
    <w:qFormat/>
    <w:uiPriority w:val="99"/>
  </w:style>
  <w:style w:type="paragraph" w:customStyle="1" w:styleId="122">
    <w:name w:val="xl193"/>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5"/>
    <w:autoRedefine/>
    <w:qFormat/>
    <w:uiPriority w:val="0"/>
    <w:pPr>
      <w:spacing w:before="60" w:after="60"/>
      <w:ind w:left="0" w:leftChars="0"/>
    </w:pPr>
    <w:rPr>
      <w:sz w:val="24"/>
      <w:szCs w:val="24"/>
    </w:rPr>
  </w:style>
  <w:style w:type="paragraph" w:customStyle="1" w:styleId="126">
    <w:name w:val="xl129"/>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autoRedefine/>
    <w:qFormat/>
    <w:uiPriority w:val="0"/>
    <w:pPr>
      <w:ind w:firstLine="420" w:firstLineChars="200"/>
    </w:pPr>
    <w:rPr>
      <w:rFonts w:ascii="Calibri" w:hAnsi="Calibri" w:eastAsia="宋体" w:cs="Calibri"/>
      <w:sz w:val="21"/>
      <w:szCs w:val="21"/>
    </w:rPr>
  </w:style>
  <w:style w:type="paragraph" w:customStyle="1" w:styleId="130">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7"/>
    <w:autoRedefine/>
    <w:semiHidden/>
    <w:qFormat/>
    <w:uiPriority w:val="99"/>
    <w:rPr>
      <w:rFonts w:ascii="宋体" w:hAnsi="Courier New" w:eastAsia="宋体" w:cs="Courier New"/>
      <w:sz w:val="21"/>
      <w:szCs w:val="21"/>
    </w:rPr>
  </w:style>
  <w:style w:type="paragraph" w:customStyle="1" w:styleId="135">
    <w:name w:val="Char Char Char Char Char Char Char Char Char Char"/>
    <w:basedOn w:val="9"/>
    <w:autoRedefine/>
    <w:qFormat/>
    <w:uiPriority w:val="0"/>
    <w:rPr>
      <w:rFonts w:ascii="Tahoma" w:hAnsi="Tahoma" w:cs="Tahoma"/>
      <w:sz w:val="24"/>
      <w:szCs w:val="24"/>
    </w:rPr>
  </w:style>
  <w:style w:type="paragraph" w:customStyle="1" w:styleId="136">
    <w:name w:val="font1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3"/>
    <w:next w:val="147"/>
    <w:autoRedefine/>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autoRedefine/>
    <w:qFormat/>
    <w:uiPriority w:val="0"/>
    <w:pPr>
      <w:ind w:firstLine="420" w:firstLineChars="200"/>
    </w:pPr>
    <w:rPr>
      <w:rFonts w:ascii="Calibri" w:hAnsi="Calibri" w:eastAsia="宋体" w:cs="Calibri"/>
      <w:sz w:val="21"/>
      <w:szCs w:val="21"/>
    </w:rPr>
  </w:style>
  <w:style w:type="paragraph" w:customStyle="1" w:styleId="149">
    <w:name w:val="Char3"/>
    <w:basedOn w:val="1"/>
    <w:autoRedefine/>
    <w:qFormat/>
    <w:uiPriority w:val="0"/>
    <w:rPr>
      <w:rFonts w:ascii="宋体" w:hAnsi="宋体" w:eastAsia="宋体" w:cs="宋体"/>
      <w:kern w:val="44"/>
      <w:sz w:val="21"/>
      <w:szCs w:val="21"/>
    </w:rPr>
  </w:style>
  <w:style w:type="paragraph" w:customStyle="1" w:styleId="15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9"/>
    <w:autoRedefine/>
    <w:qFormat/>
    <w:uiPriority w:val="0"/>
    <w:rPr>
      <w:rFonts w:ascii="Tahoma" w:hAnsi="Tahoma" w:cs="Tahoma"/>
      <w:sz w:val="24"/>
      <w:szCs w:val="24"/>
    </w:rPr>
  </w:style>
  <w:style w:type="paragraph" w:customStyle="1" w:styleId="152">
    <w:name w:val="xl15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autoRedefine/>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autoRedefine/>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4"/>
    <w:next w:val="137"/>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autoRedefine/>
    <w:qFormat/>
    <w:uiPriority w:val="0"/>
    <w:rPr>
      <w:rFonts w:ascii="宋体" w:hAnsi="宋体" w:eastAsia="宋体" w:cs="宋体"/>
      <w:kern w:val="44"/>
      <w:sz w:val="21"/>
      <w:szCs w:val="21"/>
    </w:rPr>
  </w:style>
  <w:style w:type="paragraph" w:customStyle="1" w:styleId="188">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autoRedefine/>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autoRedefine/>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9"/>
    <w:autoRedefine/>
    <w:qFormat/>
    <w:uiPriority w:val="0"/>
    <w:rPr>
      <w:rFonts w:ascii="Tahoma" w:hAnsi="Tahoma" w:cs="Tahoma"/>
      <w:sz w:val="24"/>
      <w:szCs w:val="24"/>
    </w:rPr>
  </w:style>
  <w:style w:type="paragraph" w:customStyle="1" w:styleId="199">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autoRedefine/>
    <w:qFormat/>
    <w:uiPriority w:val="0"/>
    <w:rPr>
      <w:rFonts w:ascii="宋体" w:hAnsi="宋体" w:eastAsia="宋体" w:cs="宋体"/>
      <w:kern w:val="44"/>
      <w:sz w:val="21"/>
      <w:szCs w:val="21"/>
    </w:rPr>
  </w:style>
  <w:style w:type="paragraph" w:customStyle="1" w:styleId="201">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autoRedefine/>
    <w:qFormat/>
    <w:uiPriority w:val="0"/>
    <w:rPr>
      <w:rFonts w:ascii="宋体" w:hAnsi="宋体" w:eastAsia="宋体" w:cs="宋体"/>
      <w:kern w:val="44"/>
      <w:sz w:val="21"/>
      <w:szCs w:val="21"/>
    </w:rPr>
  </w:style>
  <w:style w:type="paragraph" w:customStyle="1" w:styleId="225">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2">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9"/>
    <w:autoRedefine/>
    <w:qFormat/>
    <w:uiPriority w:val="0"/>
    <w:rPr>
      <w:rFonts w:ascii="Tahoma" w:hAnsi="Tahoma" w:cs="Tahoma"/>
      <w:sz w:val="24"/>
      <w:szCs w:val="24"/>
    </w:rPr>
  </w:style>
  <w:style w:type="paragraph" w:customStyle="1" w:styleId="238">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9"/>
    <w:autoRedefine/>
    <w:qFormat/>
    <w:uiPriority w:val="0"/>
    <w:rPr>
      <w:rFonts w:ascii="Tahoma" w:hAnsi="Tahoma" w:cs="Tahoma"/>
      <w:sz w:val="24"/>
      <w:szCs w:val="24"/>
    </w:rPr>
  </w:style>
  <w:style w:type="paragraph" w:customStyle="1" w:styleId="249">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9"/>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9"/>
    <w:autoRedefine/>
    <w:qFormat/>
    <w:uiPriority w:val="0"/>
    <w:rPr>
      <w:rFonts w:ascii="Tahoma" w:hAnsi="Tahoma" w:cs="Tahoma"/>
      <w:sz w:val="24"/>
      <w:szCs w:val="24"/>
    </w:rPr>
  </w:style>
  <w:style w:type="paragraph" w:customStyle="1" w:styleId="294">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9"/>
    <w:autoRedefine/>
    <w:qFormat/>
    <w:uiPriority w:val="0"/>
    <w:rPr>
      <w:rFonts w:ascii="Tahoma" w:hAnsi="Tahoma" w:cs="Tahoma"/>
      <w:sz w:val="24"/>
      <w:szCs w:val="24"/>
    </w:rPr>
  </w:style>
  <w:style w:type="paragraph" w:customStyle="1" w:styleId="30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7"/>
    <w:link w:val="12"/>
    <w:autoRedefine/>
    <w:semiHidden/>
    <w:qFormat/>
    <w:uiPriority w:val="99"/>
    <w:rPr>
      <w:sz w:val="16"/>
      <w:szCs w:val="16"/>
    </w:rPr>
  </w:style>
  <w:style w:type="paragraph" w:customStyle="1" w:styleId="306">
    <w:name w:val="样式8"/>
    <w:basedOn w:val="272"/>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7"/>
    <w:link w:val="32"/>
    <w:autoRedefine/>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4"/>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autoRedefine/>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34"/>
    <w:autoRedefine/>
    <w:qFormat/>
    <w:uiPriority w:val="0"/>
    <w:rPr>
      <w:rFonts w:ascii="Times New Roman" w:hAnsi="Times New Roman" w:eastAsia="宋体" w:cs="Times New Roman"/>
      <w:kern w:val="44"/>
      <w:sz w:val="21"/>
      <w:szCs w:val="22"/>
    </w:rPr>
  </w:style>
  <w:style w:type="paragraph" w:customStyle="1" w:styleId="311">
    <w:name w:val="_Style 3"/>
    <w:autoRedefine/>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7357A-BD5D-457F-A341-C1911B9E204B}">
  <ds:schemaRefs/>
</ds:datastoreItem>
</file>

<file path=docProps/app.xml><?xml version="1.0" encoding="utf-8"?>
<Properties xmlns="http://schemas.openxmlformats.org/officeDocument/2006/extended-properties" xmlns:vt="http://schemas.openxmlformats.org/officeDocument/2006/docPropsVTypes">
  <Template>Normal.dotm</Template>
  <Company>个人</Company>
  <Pages>23</Pages>
  <Words>1893</Words>
  <Characters>2067</Characters>
  <Lines>92</Lines>
  <Paragraphs>26</Paragraphs>
  <TotalTime>1</TotalTime>
  <ScaleCrop>false</ScaleCrop>
  <LinksUpToDate>false</LinksUpToDate>
  <CharactersWithSpaces>2128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王志刚</dc:creator>
  <cp:lastModifiedBy>潮</cp:lastModifiedBy>
  <cp:lastPrinted>2020-05-07T01:04:00Z</cp:lastPrinted>
  <dcterms:modified xsi:type="dcterms:W3CDTF">2025-07-10T09:24:44Z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FFD42FC8ACE44507B44510CD6E4391BD_13</vt:lpwstr>
  </property>
  <property fmtid="{D5CDD505-2E9C-101B-9397-08002B2CF9AE}" pid="4" name="KSOTemplateDocerSaveRecord">
    <vt:lpwstr>eyJoZGlkIjoiMmQ2ZTg5ZjA5MzgxZWMzZDdhMmQxZTlhYTBjNjAxYjciLCJ1c2VySWQiOiI5NTM4MTE3NDgifQ==</vt:lpwstr>
  </property>
</Properties>
</file>