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C21C">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2D43B9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2609A6FB">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7B4E3CEC">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定日“6.8”级地震灾后恢复重建民房建设项目（昂仁县）PC总承包七标段</w:t>
      </w:r>
      <w:r>
        <w:rPr>
          <w:rFonts w:hint="eastAsia" w:cs="Times New Roman" w:asciiTheme="majorEastAsia" w:hAnsiTheme="majorEastAsia" w:eastAsiaTheme="majorEastAsia"/>
          <w:b/>
          <w:color w:val="000000"/>
          <w:kern w:val="2"/>
          <w:sz w:val="44"/>
          <w:szCs w:val="44"/>
          <w:highlight w:val="none"/>
        </w:rPr>
        <w:t>项目</w:t>
      </w:r>
    </w:p>
    <w:p w14:paraId="6B5ED557">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安全物资</w:t>
      </w:r>
      <w:r>
        <w:rPr>
          <w:rFonts w:hint="eastAsia" w:cs="Times New Roman" w:asciiTheme="majorEastAsia" w:hAnsiTheme="majorEastAsia" w:eastAsiaTheme="majorEastAsia"/>
          <w:b/>
          <w:color w:val="000000"/>
          <w:kern w:val="2"/>
          <w:sz w:val="44"/>
          <w:szCs w:val="44"/>
          <w:highlight w:val="none"/>
        </w:rPr>
        <w:t>采购</w:t>
      </w:r>
    </w:p>
    <w:p w14:paraId="473DF472">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bookmarkEnd w:id="0"/>
    </w:p>
    <w:p w14:paraId="17784994">
      <w:pPr>
        <w:pStyle w:val="3"/>
        <w:numPr>
          <w:ilvl w:val="0"/>
          <w:numId w:val="0"/>
        </w:numPr>
        <w:adjustRightInd w:val="0"/>
        <w:snapToGrid w:val="0"/>
        <w:spacing w:before="120" w:after="120" w:line="240" w:lineRule="auto"/>
        <w:ind w:firstLine="2800" w:firstLineChars="1000"/>
        <w:jc w:val="both"/>
        <w:rPr>
          <w:rFonts w:hint="eastAsia"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招标编号：ZJLQ-FG-</w:t>
      </w:r>
      <w:r>
        <w:rPr>
          <w:rFonts w:hint="eastAsia" w:ascii="仿宋_GB2312" w:eastAsia="仿宋_GB2312" w:cs="宋体"/>
          <w:b w:val="0"/>
          <w:bCs w:val="0"/>
          <w:sz w:val="28"/>
          <w:szCs w:val="28"/>
          <w:highlight w:val="none"/>
          <w:u w:color="FF0000"/>
          <w:lang w:val="en-US" w:eastAsia="zh-CN"/>
        </w:rPr>
        <w:t>昂仁县灾后重建7标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7</w:t>
      </w:r>
    </w:p>
    <w:p w14:paraId="11CAE09F">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39EF180F">
      <w:pPr>
        <w:pStyle w:val="2"/>
        <w:ind w:firstLine="560"/>
        <w:rPr>
          <w:rFonts w:ascii="华文仿宋" w:hAnsi="华文仿宋" w:eastAsia="华文仿宋" w:cs="Times New Roman"/>
          <w:highlight w:val="none"/>
        </w:rPr>
      </w:pPr>
    </w:p>
    <w:p w14:paraId="5706E472">
      <w:pPr>
        <w:snapToGrid w:val="0"/>
        <w:spacing w:line="360" w:lineRule="auto"/>
        <w:ind w:firstLine="560"/>
        <w:rPr>
          <w:rFonts w:ascii="华文仿宋" w:hAnsi="华文仿宋" w:eastAsia="华文仿宋" w:cs="Times New Roman"/>
          <w:highlight w:val="none"/>
        </w:rPr>
      </w:pPr>
    </w:p>
    <w:p w14:paraId="6341208B">
      <w:pPr>
        <w:snapToGrid w:val="0"/>
        <w:spacing w:line="360" w:lineRule="auto"/>
        <w:ind w:firstLine="560"/>
        <w:rPr>
          <w:rFonts w:ascii="华文仿宋" w:hAnsi="华文仿宋" w:eastAsia="华文仿宋" w:cs="Times New Roman"/>
          <w:highlight w:val="none"/>
        </w:rPr>
      </w:pPr>
    </w:p>
    <w:p w14:paraId="157602E2">
      <w:pPr>
        <w:snapToGrid w:val="0"/>
        <w:spacing w:line="360" w:lineRule="auto"/>
        <w:ind w:firstLine="560"/>
        <w:rPr>
          <w:rFonts w:ascii="华文仿宋" w:hAnsi="华文仿宋" w:eastAsia="华文仿宋" w:cs="Times New Roman"/>
          <w:highlight w:val="none"/>
        </w:rPr>
      </w:pPr>
    </w:p>
    <w:p w14:paraId="14DD5FDF">
      <w:pPr>
        <w:snapToGrid w:val="0"/>
        <w:spacing w:line="360" w:lineRule="auto"/>
        <w:ind w:firstLine="560"/>
        <w:rPr>
          <w:rFonts w:ascii="华文仿宋" w:hAnsi="华文仿宋" w:eastAsia="华文仿宋" w:cs="Times New Roman"/>
          <w:highlight w:val="none"/>
        </w:rPr>
      </w:pPr>
    </w:p>
    <w:p w14:paraId="590E86C0">
      <w:pPr>
        <w:snapToGrid w:val="0"/>
        <w:spacing w:line="360" w:lineRule="auto"/>
        <w:ind w:firstLine="560"/>
        <w:rPr>
          <w:rFonts w:ascii="华文仿宋" w:hAnsi="华文仿宋" w:eastAsia="华文仿宋" w:cs="Times New Roman"/>
          <w:highlight w:val="none"/>
        </w:rPr>
      </w:pPr>
    </w:p>
    <w:p w14:paraId="71FCBBE3">
      <w:pPr>
        <w:rPr>
          <w:rFonts w:ascii="华文仿宋" w:hAnsi="华文仿宋" w:eastAsia="华文仿宋" w:cs="Times New Roman"/>
          <w:highlight w:val="none"/>
        </w:rPr>
      </w:pPr>
    </w:p>
    <w:p w14:paraId="386274A0">
      <w:pPr>
        <w:rPr>
          <w:rFonts w:ascii="华文仿宋" w:hAnsi="华文仿宋" w:eastAsia="华文仿宋" w:cs="Times New Roman"/>
          <w:highlight w:val="none"/>
        </w:rPr>
      </w:pPr>
    </w:p>
    <w:p w14:paraId="46219162">
      <w:pPr>
        <w:rPr>
          <w:b/>
          <w:bCs/>
          <w:sz w:val="32"/>
          <w:szCs w:val="32"/>
          <w:highlight w:val="none"/>
        </w:rPr>
      </w:pPr>
    </w:p>
    <w:p w14:paraId="5D939A66">
      <w:pPr>
        <w:rPr>
          <w:b/>
          <w:bCs/>
          <w:sz w:val="32"/>
          <w:szCs w:val="32"/>
          <w:highlight w:val="none"/>
        </w:rPr>
      </w:pPr>
    </w:p>
    <w:p w14:paraId="55802B0A">
      <w:pPr>
        <w:rPr>
          <w:b/>
          <w:bCs/>
          <w:sz w:val="32"/>
          <w:szCs w:val="32"/>
          <w:highlight w:val="none"/>
        </w:rPr>
      </w:pPr>
    </w:p>
    <w:p w14:paraId="3D11E8DA">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 xml:space="preserve">年 </w:t>
      </w:r>
      <w:r>
        <w:rPr>
          <w:rFonts w:hint="eastAsia"/>
          <w:b/>
          <w:bCs/>
          <w:sz w:val="32"/>
          <w:szCs w:val="32"/>
          <w:highlight w:val="none"/>
          <w:lang w:val="en-US" w:eastAsia="zh-CN"/>
        </w:rPr>
        <w:t>11</w:t>
      </w:r>
      <w:r>
        <w:rPr>
          <w:rFonts w:hint="eastAsia"/>
          <w:b/>
          <w:bCs/>
          <w:sz w:val="32"/>
          <w:szCs w:val="32"/>
          <w:highlight w:val="none"/>
        </w:rPr>
        <w:t>月  日</w:t>
      </w:r>
    </w:p>
    <w:p w14:paraId="47275F4C">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7A83F188">
      <w:pPr>
        <w:pStyle w:val="30"/>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4B98140B">
      <w:pPr>
        <w:pStyle w:val="30"/>
        <w:spacing w:after="156" w:line="480" w:lineRule="exact"/>
        <w:jc w:val="center"/>
        <w:rPr>
          <w:b/>
          <w:kern w:val="2"/>
          <w:sz w:val="28"/>
          <w:szCs w:val="28"/>
          <w:highlight w:val="none"/>
        </w:rPr>
      </w:pPr>
      <w:r>
        <w:rPr>
          <w:rFonts w:hint="eastAsia"/>
          <w:b/>
          <w:kern w:val="2"/>
          <w:sz w:val="28"/>
          <w:szCs w:val="28"/>
          <w:highlight w:val="none"/>
          <w:u w:val="single"/>
          <w:lang w:val="en-US" w:eastAsia="zh-CN"/>
        </w:rPr>
        <w:t>定日“6.8”级地震灾后恢复重建民房建设项目（昂仁县）PC总承包七标段</w:t>
      </w:r>
      <w:r>
        <w:rPr>
          <w:b/>
          <w:kern w:val="2"/>
          <w:sz w:val="28"/>
          <w:szCs w:val="28"/>
          <w:highlight w:val="none"/>
        </w:rPr>
        <w:t>项目</w:t>
      </w:r>
      <w:r>
        <w:rPr>
          <w:rFonts w:hint="eastAsia"/>
          <w:b/>
          <w:kern w:val="2"/>
          <w:sz w:val="28"/>
          <w:szCs w:val="28"/>
          <w:highlight w:val="none"/>
          <w:u w:val="single"/>
          <w:lang w:val="en-US" w:eastAsia="zh-CN"/>
        </w:rPr>
        <w:t>安全物资</w:t>
      </w:r>
      <w:r>
        <w:rPr>
          <w:rFonts w:hint="eastAsia"/>
          <w:b/>
          <w:kern w:val="2"/>
          <w:sz w:val="28"/>
          <w:szCs w:val="28"/>
          <w:highlight w:val="none"/>
        </w:rPr>
        <w:t>物资采购招标公告</w:t>
      </w:r>
    </w:p>
    <w:p w14:paraId="23A199C3">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0F938DC1">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rPr>
        <w:t>二十</w:t>
      </w:r>
      <w:r>
        <w:rPr>
          <w:rFonts w:hint="eastAsia" w:ascii="仿宋_GB2312" w:hAnsi="仿宋" w:eastAsia="仿宋_GB2312"/>
          <w:bCs/>
          <w:color w:val="000000" w:themeColor="text1"/>
          <w:sz w:val="21"/>
          <w:szCs w:val="21"/>
          <w:highlight w:val="none"/>
        </w:rPr>
        <w:t>大精神，遵守社会主义核心价值观。贯彻国家</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双碳</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战略</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lang w:val="en-US" w:eastAsia="zh-CN"/>
        </w:rPr>
        <w:t>引领</w:t>
      </w:r>
      <w:r>
        <w:rPr>
          <w:rFonts w:hint="eastAsia" w:ascii="仿宋_GB2312" w:hAnsi="仿宋" w:eastAsia="仿宋_GB2312"/>
          <w:bCs/>
          <w:color w:val="000000" w:themeColor="text1"/>
          <w:sz w:val="21"/>
          <w:szCs w:val="21"/>
          <w:highlight w:val="none"/>
        </w:rPr>
        <w:t>供应链上下游</w:t>
      </w:r>
      <w:r>
        <w:rPr>
          <w:rFonts w:hint="eastAsia" w:ascii="仿宋_GB2312" w:hAnsi="仿宋" w:eastAsia="仿宋_GB2312"/>
          <w:bCs/>
          <w:color w:val="000000" w:themeColor="text1"/>
          <w:sz w:val="21"/>
          <w:szCs w:val="21"/>
          <w:highlight w:val="none"/>
          <w:lang w:val="en-US" w:eastAsia="zh-CN"/>
        </w:rPr>
        <w:t>绿色低碳发展。</w:t>
      </w:r>
      <w:r>
        <w:rPr>
          <w:rFonts w:ascii="仿宋_GB2312" w:hAnsi="仿宋" w:eastAsia="仿宋_GB2312"/>
          <w:bCs/>
          <w:color w:val="000000" w:themeColor="text1"/>
          <w:sz w:val="21"/>
          <w:szCs w:val="21"/>
          <w:highlight w:val="none"/>
        </w:rPr>
        <w:t>根据中国建筑</w:t>
      </w:r>
      <w:r>
        <w:rPr>
          <w:rFonts w:hint="eastAsia" w:ascii="仿宋_GB2312" w:hAnsi="仿宋" w:eastAsia="仿宋_GB2312"/>
          <w:bCs/>
          <w:color w:val="000000" w:themeColor="text1"/>
          <w:sz w:val="21"/>
          <w:szCs w:val="21"/>
          <w:highlight w:val="none"/>
        </w:rPr>
        <w:t>集团</w:t>
      </w:r>
      <w:r>
        <w:rPr>
          <w:rFonts w:ascii="仿宋_GB2312" w:hAnsi="仿宋" w:eastAsia="仿宋_GB2312"/>
          <w:bCs/>
          <w:color w:val="000000" w:themeColor="text1"/>
          <w:sz w:val="21"/>
          <w:szCs w:val="21"/>
          <w:highlight w:val="none"/>
        </w:rPr>
        <w:t>有限公司</w:t>
      </w:r>
      <w:r>
        <w:rPr>
          <w:rFonts w:hint="eastAsia" w:ascii="仿宋_GB2312" w:hAnsi="仿宋" w:eastAsia="仿宋_GB2312"/>
          <w:bCs/>
          <w:color w:val="000000" w:themeColor="text1"/>
          <w:sz w:val="21"/>
          <w:szCs w:val="21"/>
          <w:highlight w:val="none"/>
        </w:rPr>
        <w:t>物资</w:t>
      </w:r>
      <w:r>
        <w:rPr>
          <w:rFonts w:ascii="仿宋_GB2312" w:hAnsi="仿宋" w:eastAsia="仿宋_GB2312"/>
          <w:bCs/>
          <w:color w:val="000000" w:themeColor="text1"/>
          <w:sz w:val="21"/>
          <w:szCs w:val="21"/>
          <w:highlight w:val="none"/>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lang w:val="en-US" w:eastAsia="zh-CN"/>
        </w:rPr>
        <w:t>定日“6.8”级地震灾后恢复重建民房建设项目（昂仁县）PC总承包七标段</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val="en-US" w:eastAsia="zh-CN"/>
        </w:rPr>
        <w:t>安全物资</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32F43130">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7487DBFF">
      <w:pPr>
        <w:spacing w:line="500" w:lineRule="exact"/>
        <w:ind w:firstLine="420" w:firstLineChars="200"/>
        <w:jc w:val="left"/>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rPr>
        <w:t>2.1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lang w:val="en-US" w:eastAsia="zh-CN"/>
        </w:rPr>
        <w:t>定日“6.8”级地震灾后恢复重建民房建设项目（昂仁县）PC总承包七标段</w:t>
      </w:r>
    </w:p>
    <w:p w14:paraId="13F911B0">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lang w:val="en-US" w:eastAsia="zh-CN"/>
        </w:rPr>
        <w:t>西藏自治区日喀则市昂仁县</w:t>
      </w:r>
    </w:p>
    <w:p w14:paraId="4C616022">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lang w:val="en-US" w:eastAsia="zh-CN"/>
        </w:rPr>
        <w:t>新建民房、院墙、大门等附属设施</w:t>
      </w:r>
    </w:p>
    <w:p w14:paraId="4DF7CB9D">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69D3405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3.1招标</w:t>
      </w:r>
      <w:r>
        <w:rPr>
          <w:rFonts w:ascii="仿宋_GB2312" w:hAnsi="仿宋" w:eastAsia="仿宋_GB2312"/>
          <w:bCs/>
          <w:color w:val="000000" w:themeColor="text1"/>
          <w:sz w:val="21"/>
          <w:szCs w:val="21"/>
          <w:highlight w:val="none"/>
        </w:rPr>
        <w:t>物资清单</w:t>
      </w:r>
    </w:p>
    <w:tbl>
      <w:tblPr>
        <w:tblStyle w:val="34"/>
        <w:tblW w:w="5218" w:type="pct"/>
        <w:tblInd w:w="91" w:type="dxa"/>
        <w:tblLayout w:type="autofit"/>
        <w:tblCellMar>
          <w:top w:w="15" w:type="dxa"/>
          <w:left w:w="15" w:type="dxa"/>
          <w:bottom w:w="15" w:type="dxa"/>
          <w:right w:w="15" w:type="dxa"/>
        </w:tblCellMar>
      </w:tblPr>
      <w:tblGrid>
        <w:gridCol w:w="688"/>
        <w:gridCol w:w="1971"/>
        <w:gridCol w:w="1931"/>
        <w:gridCol w:w="1260"/>
        <w:gridCol w:w="1403"/>
        <w:gridCol w:w="1118"/>
        <w:gridCol w:w="1126"/>
      </w:tblGrid>
      <w:tr w14:paraId="20572D3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0A869708">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037" w:type="pct"/>
            <w:tcBorders>
              <w:top w:val="single" w:color="000000" w:sz="4" w:space="0"/>
              <w:left w:val="single" w:color="000000" w:sz="4" w:space="0"/>
              <w:bottom w:val="single" w:color="000000" w:sz="4" w:space="0"/>
              <w:right w:val="single" w:color="000000" w:sz="4" w:space="0"/>
            </w:tcBorders>
            <w:vAlign w:val="center"/>
          </w:tcPr>
          <w:p w14:paraId="5C17075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016" w:type="pct"/>
            <w:tcBorders>
              <w:top w:val="single" w:color="000000" w:sz="4" w:space="0"/>
              <w:left w:val="single" w:color="000000" w:sz="4" w:space="0"/>
              <w:bottom w:val="single" w:color="000000" w:sz="4" w:space="0"/>
              <w:right w:val="single" w:color="000000" w:sz="4" w:space="0"/>
            </w:tcBorders>
            <w:vAlign w:val="center"/>
          </w:tcPr>
          <w:p w14:paraId="66BD59A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663" w:type="pct"/>
            <w:tcBorders>
              <w:top w:val="single" w:color="000000" w:sz="4" w:space="0"/>
              <w:left w:val="single" w:color="000000" w:sz="4" w:space="0"/>
              <w:bottom w:val="single" w:color="000000" w:sz="4" w:space="0"/>
              <w:right w:val="single" w:color="000000" w:sz="4" w:space="0"/>
            </w:tcBorders>
            <w:vAlign w:val="center"/>
          </w:tcPr>
          <w:p w14:paraId="484BD1A2">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738" w:type="pct"/>
            <w:tcBorders>
              <w:top w:val="single" w:color="000000" w:sz="4" w:space="0"/>
              <w:left w:val="single" w:color="000000" w:sz="4" w:space="0"/>
              <w:bottom w:val="single" w:color="000000" w:sz="4" w:space="0"/>
              <w:right w:val="single" w:color="auto" w:sz="4" w:space="0"/>
            </w:tcBorders>
            <w:vAlign w:val="center"/>
          </w:tcPr>
          <w:p w14:paraId="378FA5E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588" w:type="pct"/>
            <w:tcBorders>
              <w:top w:val="single" w:color="000000" w:sz="4" w:space="0"/>
              <w:left w:val="single" w:color="auto" w:sz="4" w:space="0"/>
              <w:bottom w:val="single" w:color="000000" w:sz="4" w:space="0"/>
              <w:right w:val="single" w:color="000000" w:sz="4" w:space="0"/>
            </w:tcBorders>
            <w:vAlign w:val="center"/>
          </w:tcPr>
          <w:p w14:paraId="00F5B6B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c>
          <w:tcPr>
            <w:tcW w:w="592" w:type="pct"/>
            <w:tcBorders>
              <w:top w:val="single" w:color="000000" w:sz="4" w:space="0"/>
              <w:left w:val="single" w:color="auto" w:sz="4" w:space="0"/>
              <w:bottom w:val="single" w:color="000000" w:sz="4" w:space="0"/>
              <w:right w:val="single" w:color="000000" w:sz="4" w:space="0"/>
            </w:tcBorders>
            <w:vAlign w:val="center"/>
          </w:tcPr>
          <w:p w14:paraId="05D5EC7F">
            <w:pPr>
              <w:spacing w:line="500" w:lineRule="exact"/>
              <w:jc w:val="center"/>
              <w:rPr>
                <w:rFonts w:hint="eastAsia" w:ascii="仿宋_GB2312" w:eastAsia="仿宋_GB2312"/>
                <w:sz w:val="21"/>
                <w:szCs w:val="21"/>
                <w:highlight w:val="none"/>
              </w:rPr>
            </w:pPr>
          </w:p>
        </w:tc>
      </w:tr>
      <w:tr w14:paraId="3A3C575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1F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A23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点型感烟火灾探测器</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F1A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JTW-ZCD-G5T</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FE4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2322B9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0B742DCB">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57DC6B5">
            <w:pPr>
              <w:spacing w:line="500" w:lineRule="exact"/>
              <w:ind w:firstLine="420" w:firstLineChars="200"/>
              <w:jc w:val="left"/>
              <w:rPr>
                <w:rFonts w:ascii="仿宋_GB2312" w:eastAsia="仿宋_GB2312"/>
                <w:sz w:val="21"/>
                <w:szCs w:val="21"/>
                <w:highlight w:val="none"/>
              </w:rPr>
            </w:pPr>
          </w:p>
        </w:tc>
      </w:tr>
      <w:tr w14:paraId="4EC3EF13">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BFC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612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点型感烟火灾探测器</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0B4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JTW-ZCD-G5H</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CE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A59ADC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13.00 </w:t>
            </w:r>
          </w:p>
        </w:tc>
        <w:tc>
          <w:tcPr>
            <w:tcW w:w="588" w:type="pct"/>
            <w:tcBorders>
              <w:top w:val="single" w:color="000000" w:sz="4" w:space="0"/>
              <w:left w:val="single" w:color="auto" w:sz="4" w:space="0"/>
              <w:bottom w:val="single" w:color="000000" w:sz="4" w:space="0"/>
              <w:right w:val="single" w:color="000000" w:sz="4" w:space="0"/>
            </w:tcBorders>
            <w:vAlign w:val="center"/>
          </w:tcPr>
          <w:p w14:paraId="6F110BE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9DAFA96">
            <w:pPr>
              <w:spacing w:line="500" w:lineRule="exact"/>
              <w:ind w:firstLine="420" w:firstLineChars="200"/>
              <w:jc w:val="left"/>
              <w:rPr>
                <w:rFonts w:ascii="仿宋_GB2312" w:eastAsia="仿宋_GB2312"/>
                <w:sz w:val="21"/>
                <w:szCs w:val="21"/>
                <w:highlight w:val="none"/>
              </w:rPr>
            </w:pPr>
          </w:p>
        </w:tc>
      </w:tr>
      <w:tr w14:paraId="745CE5F9">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43D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51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底座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F6D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zd-05</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0F4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C9C57A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33.00 </w:t>
            </w:r>
          </w:p>
        </w:tc>
        <w:tc>
          <w:tcPr>
            <w:tcW w:w="588" w:type="pct"/>
            <w:tcBorders>
              <w:top w:val="single" w:color="000000" w:sz="4" w:space="0"/>
              <w:left w:val="single" w:color="auto" w:sz="4" w:space="0"/>
              <w:bottom w:val="single" w:color="000000" w:sz="4" w:space="0"/>
              <w:right w:val="single" w:color="000000" w:sz="4" w:space="0"/>
            </w:tcBorders>
            <w:vAlign w:val="center"/>
          </w:tcPr>
          <w:p w14:paraId="2972062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7C026E4">
            <w:pPr>
              <w:spacing w:line="500" w:lineRule="exact"/>
              <w:ind w:firstLine="420" w:firstLineChars="200"/>
              <w:jc w:val="left"/>
              <w:rPr>
                <w:rFonts w:ascii="仿宋_GB2312" w:eastAsia="仿宋_GB2312"/>
                <w:sz w:val="21"/>
                <w:szCs w:val="21"/>
                <w:highlight w:val="none"/>
              </w:rPr>
            </w:pPr>
          </w:p>
        </w:tc>
      </w:tr>
      <w:tr w14:paraId="6949734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C91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BB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火灾声光警报器</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F1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GST-HX-320B</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26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D5312B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40.00 </w:t>
            </w:r>
          </w:p>
        </w:tc>
        <w:tc>
          <w:tcPr>
            <w:tcW w:w="588" w:type="pct"/>
            <w:tcBorders>
              <w:top w:val="single" w:color="000000" w:sz="4" w:space="0"/>
              <w:left w:val="single" w:color="auto" w:sz="4" w:space="0"/>
              <w:bottom w:val="single" w:color="000000" w:sz="4" w:space="0"/>
              <w:right w:val="single" w:color="000000" w:sz="4" w:space="0"/>
            </w:tcBorders>
            <w:vAlign w:val="center"/>
          </w:tcPr>
          <w:p w14:paraId="7046BE9E">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B6D416E">
            <w:pPr>
              <w:spacing w:line="500" w:lineRule="exact"/>
              <w:ind w:firstLine="420" w:firstLineChars="200"/>
              <w:jc w:val="left"/>
              <w:rPr>
                <w:rFonts w:ascii="仿宋_GB2312" w:eastAsia="仿宋_GB2312"/>
                <w:sz w:val="21"/>
                <w:szCs w:val="21"/>
                <w:highlight w:val="none"/>
              </w:rPr>
            </w:pPr>
          </w:p>
        </w:tc>
      </w:tr>
      <w:tr w14:paraId="6FBCDCA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AC5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7D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输入模块</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DB7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GST-LD-8300B</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D71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DC8CF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36.00 </w:t>
            </w:r>
          </w:p>
        </w:tc>
        <w:tc>
          <w:tcPr>
            <w:tcW w:w="588" w:type="pct"/>
            <w:tcBorders>
              <w:top w:val="single" w:color="000000" w:sz="4" w:space="0"/>
              <w:left w:val="single" w:color="auto" w:sz="4" w:space="0"/>
              <w:bottom w:val="single" w:color="000000" w:sz="4" w:space="0"/>
              <w:right w:val="single" w:color="000000" w:sz="4" w:space="0"/>
            </w:tcBorders>
            <w:vAlign w:val="center"/>
          </w:tcPr>
          <w:p w14:paraId="2A0BD73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6F44661">
            <w:pPr>
              <w:spacing w:line="500" w:lineRule="exact"/>
              <w:ind w:firstLine="420" w:firstLineChars="200"/>
              <w:jc w:val="left"/>
              <w:rPr>
                <w:rFonts w:ascii="仿宋_GB2312" w:eastAsia="仿宋_GB2312"/>
                <w:sz w:val="21"/>
                <w:szCs w:val="21"/>
                <w:highlight w:val="none"/>
              </w:rPr>
            </w:pPr>
          </w:p>
        </w:tc>
      </w:tr>
      <w:tr w14:paraId="01B2EA5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9AB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C1F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火灾显示盘</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47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GST-ZF-120Z  </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F9C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0BCFC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3.00 </w:t>
            </w:r>
          </w:p>
        </w:tc>
        <w:tc>
          <w:tcPr>
            <w:tcW w:w="588" w:type="pct"/>
            <w:tcBorders>
              <w:top w:val="single" w:color="000000" w:sz="4" w:space="0"/>
              <w:left w:val="single" w:color="auto" w:sz="4" w:space="0"/>
              <w:bottom w:val="single" w:color="000000" w:sz="4" w:space="0"/>
              <w:right w:val="single" w:color="000000" w:sz="4" w:space="0"/>
            </w:tcBorders>
            <w:vAlign w:val="center"/>
          </w:tcPr>
          <w:p w14:paraId="3D1BBF6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5523B7C">
            <w:pPr>
              <w:spacing w:line="500" w:lineRule="exact"/>
              <w:ind w:firstLine="420" w:firstLineChars="200"/>
              <w:jc w:val="left"/>
              <w:rPr>
                <w:rFonts w:ascii="仿宋_GB2312" w:eastAsia="仿宋_GB2312"/>
                <w:sz w:val="21"/>
                <w:szCs w:val="21"/>
                <w:highlight w:val="none"/>
              </w:rPr>
            </w:pPr>
          </w:p>
        </w:tc>
      </w:tr>
      <w:tr w14:paraId="15ECD5BD">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787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720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输入/输出模块</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95E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GST-LD-8364H </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82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A9E3C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0363B60D">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AA8EB14">
            <w:pPr>
              <w:spacing w:line="500" w:lineRule="exact"/>
              <w:ind w:firstLine="420" w:firstLineChars="200"/>
              <w:jc w:val="left"/>
              <w:rPr>
                <w:rFonts w:ascii="仿宋_GB2312" w:eastAsia="仿宋_GB2312"/>
                <w:sz w:val="21"/>
                <w:szCs w:val="21"/>
                <w:highlight w:val="none"/>
              </w:rPr>
            </w:pPr>
          </w:p>
        </w:tc>
      </w:tr>
      <w:tr w14:paraId="028606F9">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505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B1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输入/输出模块</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D4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GST-LD-8361H</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E0D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0C1D51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63.00 </w:t>
            </w:r>
          </w:p>
        </w:tc>
        <w:tc>
          <w:tcPr>
            <w:tcW w:w="588" w:type="pct"/>
            <w:tcBorders>
              <w:top w:val="single" w:color="000000" w:sz="4" w:space="0"/>
              <w:left w:val="single" w:color="auto" w:sz="4" w:space="0"/>
              <w:bottom w:val="single" w:color="000000" w:sz="4" w:space="0"/>
              <w:right w:val="single" w:color="000000" w:sz="4" w:space="0"/>
            </w:tcBorders>
            <w:vAlign w:val="center"/>
          </w:tcPr>
          <w:p w14:paraId="129ABC5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41C7A9D">
            <w:pPr>
              <w:spacing w:line="500" w:lineRule="exact"/>
              <w:ind w:firstLine="420" w:firstLineChars="200"/>
              <w:jc w:val="left"/>
              <w:rPr>
                <w:rFonts w:ascii="仿宋_GB2312" w:eastAsia="仿宋_GB2312"/>
                <w:sz w:val="21"/>
                <w:szCs w:val="21"/>
                <w:highlight w:val="none"/>
              </w:rPr>
            </w:pPr>
          </w:p>
        </w:tc>
      </w:tr>
      <w:tr w14:paraId="597ADAE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8C9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388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广播功率放大器</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CFE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GST-GF500WA  </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F2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AFCAC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1.00 </w:t>
            </w:r>
          </w:p>
        </w:tc>
        <w:tc>
          <w:tcPr>
            <w:tcW w:w="588" w:type="pct"/>
            <w:tcBorders>
              <w:top w:val="single" w:color="000000" w:sz="4" w:space="0"/>
              <w:left w:val="single" w:color="auto" w:sz="4" w:space="0"/>
              <w:bottom w:val="single" w:color="000000" w:sz="4" w:space="0"/>
              <w:right w:val="single" w:color="000000" w:sz="4" w:space="0"/>
            </w:tcBorders>
            <w:vAlign w:val="center"/>
          </w:tcPr>
          <w:p w14:paraId="558A852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3F10EE6">
            <w:pPr>
              <w:spacing w:line="500" w:lineRule="exact"/>
              <w:ind w:firstLine="420" w:firstLineChars="200"/>
              <w:jc w:val="left"/>
              <w:rPr>
                <w:rFonts w:ascii="仿宋_GB2312" w:eastAsia="仿宋_GB2312"/>
                <w:sz w:val="21"/>
                <w:szCs w:val="21"/>
                <w:highlight w:val="none"/>
              </w:rPr>
            </w:pPr>
          </w:p>
        </w:tc>
      </w:tr>
      <w:tr w14:paraId="2B787E9B">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7CA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27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点型光电感烟火灾探测器</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BA3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JTY-GD-G5T </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6F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B9028E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w:t>
            </w:r>
          </w:p>
        </w:tc>
        <w:tc>
          <w:tcPr>
            <w:tcW w:w="588" w:type="pct"/>
            <w:tcBorders>
              <w:top w:val="single" w:color="000000" w:sz="4" w:space="0"/>
              <w:left w:val="single" w:color="auto" w:sz="4" w:space="0"/>
              <w:bottom w:val="single" w:color="000000" w:sz="4" w:space="0"/>
              <w:right w:val="single" w:color="000000" w:sz="4" w:space="0"/>
            </w:tcBorders>
            <w:vAlign w:val="center"/>
          </w:tcPr>
          <w:p w14:paraId="65CB0B4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7C06D81">
            <w:pPr>
              <w:spacing w:line="500" w:lineRule="exact"/>
              <w:ind w:firstLine="420" w:firstLineChars="200"/>
              <w:jc w:val="left"/>
              <w:rPr>
                <w:rFonts w:ascii="仿宋_GB2312" w:eastAsia="仿宋_GB2312"/>
                <w:sz w:val="21"/>
                <w:szCs w:val="21"/>
                <w:highlight w:val="none"/>
              </w:rPr>
            </w:pPr>
          </w:p>
        </w:tc>
      </w:tr>
      <w:tr w14:paraId="65DCFF73">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42C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293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底座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E7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DZ-05</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CA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109B1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7ED1A25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5270785">
            <w:pPr>
              <w:spacing w:line="500" w:lineRule="exact"/>
              <w:ind w:firstLine="420" w:firstLineChars="200"/>
              <w:jc w:val="left"/>
              <w:rPr>
                <w:rFonts w:ascii="仿宋_GB2312" w:eastAsia="仿宋_GB2312"/>
                <w:sz w:val="21"/>
                <w:szCs w:val="21"/>
                <w:highlight w:val="none"/>
              </w:rPr>
            </w:pPr>
          </w:p>
        </w:tc>
      </w:tr>
      <w:tr w14:paraId="1ABB587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810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25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防火门监视模块</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095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GST-FH-MC02</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A9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BF98855">
            <w:pPr>
              <w:widowControl/>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仿宋_GB2312" w:hAnsi="仿宋_GB2312" w:eastAsia="仿宋_GB2312" w:cs="仿宋_GB2312"/>
                <w:color w:val="000000" w:themeColor="text1"/>
                <w:kern w:val="0"/>
                <w:sz w:val="18"/>
                <w:szCs w:val="18"/>
                <w:highlight w:val="none"/>
                <w:lang w:val="en-US" w:eastAsia="zh-CN" w:bidi="ar"/>
              </w:rPr>
              <w:t>10.00</w:t>
            </w:r>
          </w:p>
        </w:tc>
        <w:tc>
          <w:tcPr>
            <w:tcW w:w="588" w:type="pct"/>
            <w:tcBorders>
              <w:top w:val="single" w:color="000000" w:sz="4" w:space="0"/>
              <w:left w:val="single" w:color="auto" w:sz="4" w:space="0"/>
              <w:bottom w:val="single" w:color="000000" w:sz="4" w:space="0"/>
              <w:right w:val="single" w:color="000000" w:sz="4" w:space="0"/>
            </w:tcBorders>
            <w:vAlign w:val="center"/>
          </w:tcPr>
          <w:p w14:paraId="0D915FF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CDB81CE">
            <w:pPr>
              <w:spacing w:line="500" w:lineRule="exact"/>
              <w:ind w:firstLine="420" w:firstLineChars="200"/>
              <w:jc w:val="left"/>
              <w:rPr>
                <w:rFonts w:ascii="仿宋_GB2312" w:eastAsia="仿宋_GB2312"/>
                <w:sz w:val="21"/>
                <w:szCs w:val="21"/>
                <w:highlight w:val="none"/>
              </w:rPr>
            </w:pPr>
          </w:p>
        </w:tc>
      </w:tr>
      <w:tr w14:paraId="72F29A1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216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654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集中电源集中控制型消防应急照明灯具(6W嵌顶照明灯)</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EE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HW-ZFJC-E6W-YN651 </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E2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C12F9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15.00 </w:t>
            </w:r>
          </w:p>
        </w:tc>
        <w:tc>
          <w:tcPr>
            <w:tcW w:w="588" w:type="pct"/>
            <w:tcBorders>
              <w:top w:val="single" w:color="000000" w:sz="4" w:space="0"/>
              <w:left w:val="single" w:color="auto" w:sz="4" w:space="0"/>
              <w:bottom w:val="single" w:color="000000" w:sz="4" w:space="0"/>
              <w:right w:val="single" w:color="000000" w:sz="4" w:space="0"/>
            </w:tcBorders>
            <w:vAlign w:val="center"/>
          </w:tcPr>
          <w:p w14:paraId="10533503">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C822FE9">
            <w:pPr>
              <w:spacing w:line="500" w:lineRule="exact"/>
              <w:ind w:firstLine="420" w:firstLineChars="200"/>
              <w:jc w:val="left"/>
              <w:rPr>
                <w:rFonts w:ascii="仿宋_GB2312" w:eastAsia="仿宋_GB2312"/>
                <w:sz w:val="21"/>
                <w:szCs w:val="21"/>
                <w:highlight w:val="none"/>
              </w:rPr>
            </w:pPr>
          </w:p>
        </w:tc>
      </w:tr>
      <w:tr w14:paraId="67EBC80F">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D55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2B2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集中电源集中控制型消防应急标志灯具(单面双向)</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B9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HW-BLJC-1LRE II 0.5W-YN450   </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CE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1A533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13.00 </w:t>
            </w:r>
          </w:p>
        </w:tc>
        <w:tc>
          <w:tcPr>
            <w:tcW w:w="588" w:type="pct"/>
            <w:tcBorders>
              <w:top w:val="single" w:color="000000" w:sz="4" w:space="0"/>
              <w:left w:val="single" w:color="auto" w:sz="4" w:space="0"/>
              <w:bottom w:val="single" w:color="000000" w:sz="4" w:space="0"/>
              <w:right w:val="single" w:color="000000" w:sz="4" w:space="0"/>
            </w:tcBorders>
            <w:vAlign w:val="center"/>
          </w:tcPr>
          <w:p w14:paraId="328E632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446C5E0">
            <w:pPr>
              <w:spacing w:line="500" w:lineRule="exact"/>
              <w:ind w:firstLine="420" w:firstLineChars="200"/>
              <w:jc w:val="left"/>
              <w:rPr>
                <w:rFonts w:ascii="仿宋_GB2312" w:eastAsia="仿宋_GB2312"/>
                <w:sz w:val="21"/>
                <w:szCs w:val="21"/>
                <w:highlight w:val="none"/>
              </w:rPr>
            </w:pPr>
          </w:p>
        </w:tc>
      </w:tr>
      <w:tr w14:paraId="59DB2597">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364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23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集中电源集中控制型消防应急标志灯具(单面疏散出口)</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05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HW-BLJC-1OE II 0.5W-YN451  </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64A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B343BB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4E4690D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B2CE636">
            <w:pPr>
              <w:spacing w:line="500" w:lineRule="exact"/>
              <w:ind w:firstLine="420" w:firstLineChars="200"/>
              <w:jc w:val="left"/>
              <w:rPr>
                <w:rFonts w:ascii="仿宋_GB2312" w:eastAsia="仿宋_GB2312"/>
                <w:sz w:val="21"/>
                <w:szCs w:val="21"/>
                <w:highlight w:val="none"/>
              </w:rPr>
            </w:pPr>
          </w:p>
        </w:tc>
      </w:tr>
      <w:tr w14:paraId="7A04AC8C">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4E2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790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集中电源集中控制型消防应急标志灯具(单面右向)</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FC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HW-BLJC-1RE II 0.5W-YN452-R</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FD4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A0FC52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22.00 </w:t>
            </w:r>
          </w:p>
        </w:tc>
        <w:tc>
          <w:tcPr>
            <w:tcW w:w="588" w:type="pct"/>
            <w:tcBorders>
              <w:top w:val="single" w:color="000000" w:sz="4" w:space="0"/>
              <w:left w:val="single" w:color="auto" w:sz="4" w:space="0"/>
              <w:bottom w:val="single" w:color="000000" w:sz="4" w:space="0"/>
              <w:right w:val="single" w:color="000000" w:sz="4" w:space="0"/>
            </w:tcBorders>
            <w:vAlign w:val="center"/>
          </w:tcPr>
          <w:p w14:paraId="4504EC6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94D28D9">
            <w:pPr>
              <w:spacing w:line="500" w:lineRule="exact"/>
              <w:ind w:firstLine="420" w:firstLineChars="200"/>
              <w:jc w:val="left"/>
              <w:rPr>
                <w:rFonts w:ascii="仿宋_GB2312" w:eastAsia="仿宋_GB2312"/>
                <w:sz w:val="21"/>
                <w:szCs w:val="21"/>
                <w:highlight w:val="none"/>
              </w:rPr>
            </w:pPr>
          </w:p>
        </w:tc>
      </w:tr>
      <w:tr w14:paraId="41FCBB14">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14E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2C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集中电源集中控制型消防应急标志灯具(单面左向)</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E26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HW-BLJC-1LE II 0.5W-YN452-L</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1D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CAE24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36.00</w:t>
            </w:r>
          </w:p>
        </w:tc>
        <w:tc>
          <w:tcPr>
            <w:tcW w:w="588" w:type="pct"/>
            <w:tcBorders>
              <w:top w:val="single" w:color="000000" w:sz="4" w:space="0"/>
              <w:left w:val="single" w:color="auto" w:sz="4" w:space="0"/>
              <w:bottom w:val="single" w:color="000000" w:sz="4" w:space="0"/>
              <w:right w:val="single" w:color="000000" w:sz="4" w:space="0"/>
            </w:tcBorders>
            <w:vAlign w:val="center"/>
          </w:tcPr>
          <w:p w14:paraId="4297697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AAB4D4B">
            <w:pPr>
              <w:spacing w:line="500" w:lineRule="exact"/>
              <w:ind w:firstLine="420" w:firstLineChars="200"/>
              <w:jc w:val="left"/>
              <w:rPr>
                <w:rFonts w:ascii="仿宋_GB2312" w:eastAsia="仿宋_GB2312"/>
                <w:sz w:val="21"/>
                <w:szCs w:val="21"/>
                <w:highlight w:val="none"/>
              </w:rPr>
            </w:pPr>
          </w:p>
        </w:tc>
      </w:tr>
      <w:tr w14:paraId="522EF1F6">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35D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43D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集中电源集中控制型消防应急标志灯具(双面安全出口)</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27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HW-BLJC-2OE II 1W-YN461AE</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50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3E345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14.00</w:t>
            </w:r>
          </w:p>
        </w:tc>
        <w:tc>
          <w:tcPr>
            <w:tcW w:w="588" w:type="pct"/>
            <w:tcBorders>
              <w:top w:val="single" w:color="000000" w:sz="4" w:space="0"/>
              <w:left w:val="single" w:color="auto" w:sz="4" w:space="0"/>
              <w:bottom w:val="single" w:color="000000" w:sz="4" w:space="0"/>
              <w:right w:val="single" w:color="000000" w:sz="4" w:space="0"/>
            </w:tcBorders>
            <w:vAlign w:val="center"/>
          </w:tcPr>
          <w:p w14:paraId="30BE48D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64B5F76">
            <w:pPr>
              <w:spacing w:line="500" w:lineRule="exact"/>
              <w:ind w:firstLine="420" w:firstLineChars="200"/>
              <w:jc w:val="left"/>
              <w:rPr>
                <w:rFonts w:ascii="仿宋_GB2312" w:eastAsia="仿宋_GB2312"/>
                <w:sz w:val="21"/>
                <w:szCs w:val="21"/>
                <w:highlight w:val="none"/>
              </w:rPr>
            </w:pPr>
          </w:p>
        </w:tc>
      </w:tr>
      <w:tr w14:paraId="0CDDB5E7">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077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61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集中电源集中控制型消防应急标志灯具(双面单向)</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79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HW-BLJC-2LRE II 1W-YN462 </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0E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C44F14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24.00</w:t>
            </w:r>
          </w:p>
        </w:tc>
        <w:tc>
          <w:tcPr>
            <w:tcW w:w="588" w:type="pct"/>
            <w:tcBorders>
              <w:top w:val="single" w:color="000000" w:sz="4" w:space="0"/>
              <w:left w:val="single" w:color="auto" w:sz="4" w:space="0"/>
              <w:bottom w:val="single" w:color="000000" w:sz="4" w:space="0"/>
              <w:right w:val="single" w:color="000000" w:sz="4" w:space="0"/>
            </w:tcBorders>
            <w:vAlign w:val="center"/>
          </w:tcPr>
          <w:p w14:paraId="403528D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68A066F">
            <w:pPr>
              <w:spacing w:line="500" w:lineRule="exact"/>
              <w:ind w:firstLine="420" w:firstLineChars="200"/>
              <w:jc w:val="left"/>
              <w:rPr>
                <w:rFonts w:ascii="仿宋_GB2312" w:eastAsia="仿宋_GB2312"/>
                <w:sz w:val="21"/>
                <w:szCs w:val="21"/>
                <w:highlight w:val="none"/>
              </w:rPr>
            </w:pPr>
          </w:p>
        </w:tc>
      </w:tr>
      <w:tr w14:paraId="0D08B534">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455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37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集中电源集中控制型消防应急照明灯具(IP65壁挂照明灯，8W，)</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634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HW-ZFJC-E8W-VN761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63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53AAE0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4.00</w:t>
            </w:r>
          </w:p>
        </w:tc>
        <w:tc>
          <w:tcPr>
            <w:tcW w:w="588" w:type="pct"/>
            <w:tcBorders>
              <w:top w:val="single" w:color="000000" w:sz="4" w:space="0"/>
              <w:left w:val="single" w:color="auto" w:sz="4" w:space="0"/>
              <w:bottom w:val="single" w:color="000000" w:sz="4" w:space="0"/>
              <w:right w:val="single" w:color="000000" w:sz="4" w:space="0"/>
            </w:tcBorders>
            <w:vAlign w:val="center"/>
          </w:tcPr>
          <w:p w14:paraId="0A759F1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8FB4A7A">
            <w:pPr>
              <w:spacing w:line="500" w:lineRule="exact"/>
              <w:ind w:firstLine="420" w:firstLineChars="200"/>
              <w:jc w:val="left"/>
              <w:rPr>
                <w:rFonts w:ascii="仿宋_GB2312" w:eastAsia="仿宋_GB2312"/>
                <w:sz w:val="21"/>
                <w:szCs w:val="21"/>
                <w:highlight w:val="none"/>
              </w:rPr>
            </w:pPr>
          </w:p>
        </w:tc>
      </w:tr>
      <w:tr w14:paraId="7AED96E2">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42A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B6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点型光电感烟火灾探测器</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44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JTY-GD-G5T</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48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6DB1C6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30.00</w:t>
            </w:r>
          </w:p>
        </w:tc>
        <w:tc>
          <w:tcPr>
            <w:tcW w:w="588" w:type="pct"/>
            <w:tcBorders>
              <w:top w:val="single" w:color="000000" w:sz="4" w:space="0"/>
              <w:left w:val="single" w:color="auto" w:sz="4" w:space="0"/>
              <w:bottom w:val="single" w:color="000000" w:sz="4" w:space="0"/>
              <w:right w:val="single" w:color="000000" w:sz="4" w:space="0"/>
            </w:tcBorders>
            <w:vAlign w:val="center"/>
          </w:tcPr>
          <w:p w14:paraId="47D4A1F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9B5B2C0">
            <w:pPr>
              <w:spacing w:line="500" w:lineRule="exact"/>
              <w:ind w:firstLine="420" w:firstLineChars="200"/>
              <w:jc w:val="left"/>
              <w:rPr>
                <w:rFonts w:ascii="仿宋_GB2312" w:eastAsia="仿宋_GB2312"/>
                <w:sz w:val="21"/>
                <w:szCs w:val="21"/>
                <w:highlight w:val="none"/>
              </w:rPr>
            </w:pPr>
          </w:p>
        </w:tc>
      </w:tr>
      <w:tr w14:paraId="5EDA69E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582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ED9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底座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4A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DZ-05</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15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9329A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30.00</w:t>
            </w:r>
          </w:p>
        </w:tc>
        <w:tc>
          <w:tcPr>
            <w:tcW w:w="588" w:type="pct"/>
            <w:tcBorders>
              <w:top w:val="single" w:color="000000" w:sz="4" w:space="0"/>
              <w:left w:val="single" w:color="auto" w:sz="4" w:space="0"/>
              <w:bottom w:val="single" w:color="000000" w:sz="4" w:space="0"/>
              <w:right w:val="single" w:color="000000" w:sz="4" w:space="0"/>
            </w:tcBorders>
            <w:vAlign w:val="center"/>
          </w:tcPr>
          <w:p w14:paraId="70E78EA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2C33382">
            <w:pPr>
              <w:spacing w:line="500" w:lineRule="exact"/>
              <w:ind w:firstLine="420" w:firstLineChars="200"/>
              <w:jc w:val="left"/>
              <w:rPr>
                <w:rFonts w:ascii="仿宋_GB2312" w:eastAsia="仿宋_GB2312"/>
                <w:sz w:val="21"/>
                <w:szCs w:val="21"/>
                <w:highlight w:val="none"/>
              </w:rPr>
            </w:pPr>
          </w:p>
        </w:tc>
      </w:tr>
      <w:tr w14:paraId="2E38DA3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8EB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34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火灾显示盘</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61B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J-SAM-GST9122B</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42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179E47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4.00 </w:t>
            </w:r>
          </w:p>
        </w:tc>
        <w:tc>
          <w:tcPr>
            <w:tcW w:w="588" w:type="pct"/>
            <w:tcBorders>
              <w:top w:val="single" w:color="000000" w:sz="4" w:space="0"/>
              <w:left w:val="single" w:color="auto" w:sz="4" w:space="0"/>
              <w:bottom w:val="single" w:color="000000" w:sz="4" w:space="0"/>
              <w:right w:val="single" w:color="000000" w:sz="4" w:space="0"/>
            </w:tcBorders>
            <w:vAlign w:val="center"/>
          </w:tcPr>
          <w:p w14:paraId="6057414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36972D0">
            <w:pPr>
              <w:spacing w:line="500" w:lineRule="exact"/>
              <w:ind w:firstLine="420" w:firstLineChars="200"/>
              <w:jc w:val="left"/>
              <w:rPr>
                <w:rFonts w:ascii="仿宋_GB2312" w:eastAsia="仿宋_GB2312"/>
                <w:sz w:val="21"/>
                <w:szCs w:val="21"/>
                <w:highlight w:val="none"/>
              </w:rPr>
            </w:pPr>
          </w:p>
        </w:tc>
      </w:tr>
      <w:tr w14:paraId="34D7CE8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736B">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2CB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消火栓按钮</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BE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J-SAM-GST9123B</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BA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8378F4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4.00</w:t>
            </w:r>
          </w:p>
        </w:tc>
        <w:tc>
          <w:tcPr>
            <w:tcW w:w="588" w:type="pct"/>
            <w:tcBorders>
              <w:top w:val="single" w:color="000000" w:sz="4" w:space="0"/>
              <w:left w:val="single" w:color="auto" w:sz="4" w:space="0"/>
              <w:bottom w:val="single" w:color="000000" w:sz="4" w:space="0"/>
              <w:right w:val="single" w:color="000000" w:sz="4" w:space="0"/>
            </w:tcBorders>
            <w:vAlign w:val="center"/>
          </w:tcPr>
          <w:p w14:paraId="7039902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51AF934">
            <w:pPr>
              <w:spacing w:line="500" w:lineRule="exact"/>
              <w:ind w:firstLine="420" w:firstLineChars="200"/>
              <w:jc w:val="left"/>
              <w:rPr>
                <w:rFonts w:ascii="仿宋_GB2312" w:eastAsia="仿宋_GB2312"/>
                <w:sz w:val="21"/>
                <w:szCs w:val="21"/>
                <w:highlight w:val="none"/>
              </w:rPr>
            </w:pPr>
          </w:p>
        </w:tc>
      </w:tr>
      <w:tr w14:paraId="4DB85025">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318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8F1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输入输出模块</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AE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GST-LD-8361H</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68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56381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w:t>
            </w:r>
          </w:p>
        </w:tc>
        <w:tc>
          <w:tcPr>
            <w:tcW w:w="588" w:type="pct"/>
            <w:tcBorders>
              <w:top w:val="single" w:color="000000" w:sz="4" w:space="0"/>
              <w:left w:val="single" w:color="auto" w:sz="4" w:space="0"/>
              <w:bottom w:val="single" w:color="000000" w:sz="4" w:space="0"/>
              <w:right w:val="single" w:color="000000" w:sz="4" w:space="0"/>
            </w:tcBorders>
            <w:vAlign w:val="center"/>
          </w:tcPr>
          <w:p w14:paraId="6265F29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EACB56F">
            <w:pPr>
              <w:spacing w:line="500" w:lineRule="exact"/>
              <w:ind w:firstLine="420" w:firstLineChars="200"/>
              <w:jc w:val="left"/>
              <w:rPr>
                <w:rFonts w:ascii="仿宋_GB2312" w:eastAsia="仿宋_GB2312"/>
                <w:sz w:val="21"/>
                <w:szCs w:val="21"/>
                <w:highlight w:val="none"/>
              </w:rPr>
            </w:pPr>
          </w:p>
        </w:tc>
      </w:tr>
      <w:tr w14:paraId="0A0FD424">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695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155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输入模块</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8A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GST-LD-8300B</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812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CE0E3C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30.00</w:t>
            </w:r>
          </w:p>
        </w:tc>
        <w:tc>
          <w:tcPr>
            <w:tcW w:w="588" w:type="pct"/>
            <w:tcBorders>
              <w:top w:val="single" w:color="000000" w:sz="4" w:space="0"/>
              <w:left w:val="single" w:color="auto" w:sz="4" w:space="0"/>
              <w:bottom w:val="single" w:color="000000" w:sz="4" w:space="0"/>
              <w:right w:val="single" w:color="000000" w:sz="4" w:space="0"/>
            </w:tcBorders>
            <w:vAlign w:val="center"/>
          </w:tcPr>
          <w:p w14:paraId="035337D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714D178">
            <w:pPr>
              <w:spacing w:line="500" w:lineRule="exact"/>
              <w:ind w:firstLine="420" w:firstLineChars="200"/>
              <w:jc w:val="left"/>
              <w:rPr>
                <w:rFonts w:ascii="仿宋_GB2312" w:eastAsia="仿宋_GB2312"/>
                <w:sz w:val="21"/>
                <w:szCs w:val="21"/>
                <w:highlight w:val="none"/>
              </w:rPr>
            </w:pPr>
          </w:p>
        </w:tc>
      </w:tr>
      <w:tr w14:paraId="7C997AE6">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4B6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E47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输入输出模块  </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CE0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GST-LD-8364H</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3D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FD966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w:t>
            </w:r>
          </w:p>
        </w:tc>
        <w:tc>
          <w:tcPr>
            <w:tcW w:w="588" w:type="pct"/>
            <w:tcBorders>
              <w:top w:val="single" w:color="000000" w:sz="4" w:space="0"/>
              <w:left w:val="single" w:color="auto" w:sz="4" w:space="0"/>
              <w:bottom w:val="single" w:color="000000" w:sz="4" w:space="0"/>
              <w:right w:val="single" w:color="000000" w:sz="4" w:space="0"/>
            </w:tcBorders>
            <w:vAlign w:val="center"/>
          </w:tcPr>
          <w:p w14:paraId="05BC816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F4DFE9B">
            <w:pPr>
              <w:spacing w:line="500" w:lineRule="exact"/>
              <w:ind w:firstLine="420" w:firstLineChars="200"/>
              <w:jc w:val="left"/>
              <w:rPr>
                <w:rFonts w:ascii="仿宋_GB2312" w:eastAsia="仿宋_GB2312"/>
                <w:sz w:val="21"/>
                <w:szCs w:val="21"/>
                <w:highlight w:val="none"/>
              </w:rPr>
            </w:pPr>
          </w:p>
        </w:tc>
      </w:tr>
      <w:tr w14:paraId="183F108C">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CF3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C6B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扬声器HY6251 </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0FF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A42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BA480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40.00</w:t>
            </w:r>
          </w:p>
        </w:tc>
        <w:tc>
          <w:tcPr>
            <w:tcW w:w="588" w:type="pct"/>
            <w:tcBorders>
              <w:top w:val="single" w:color="000000" w:sz="4" w:space="0"/>
              <w:left w:val="single" w:color="auto" w:sz="4" w:space="0"/>
              <w:bottom w:val="single" w:color="000000" w:sz="4" w:space="0"/>
              <w:right w:val="single" w:color="000000" w:sz="4" w:space="0"/>
            </w:tcBorders>
            <w:vAlign w:val="center"/>
          </w:tcPr>
          <w:p w14:paraId="40D829F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7E39EB8">
            <w:pPr>
              <w:spacing w:line="500" w:lineRule="exact"/>
              <w:ind w:firstLine="420" w:firstLineChars="200"/>
              <w:jc w:val="left"/>
              <w:rPr>
                <w:rFonts w:ascii="仿宋_GB2312" w:eastAsia="仿宋_GB2312"/>
                <w:sz w:val="21"/>
                <w:szCs w:val="21"/>
                <w:highlight w:val="none"/>
              </w:rPr>
            </w:pPr>
          </w:p>
        </w:tc>
      </w:tr>
      <w:tr w14:paraId="2A75F0BD">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64B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75A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编码器</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313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GST-BMQ-2</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ED4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3DA65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588" w:type="pct"/>
            <w:tcBorders>
              <w:top w:val="single" w:color="000000" w:sz="4" w:space="0"/>
              <w:left w:val="single" w:color="auto" w:sz="4" w:space="0"/>
              <w:bottom w:val="single" w:color="000000" w:sz="4" w:space="0"/>
              <w:right w:val="single" w:color="000000" w:sz="4" w:space="0"/>
            </w:tcBorders>
            <w:vAlign w:val="center"/>
          </w:tcPr>
          <w:p w14:paraId="45772094">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EC232E3">
            <w:pPr>
              <w:spacing w:line="500" w:lineRule="exact"/>
              <w:ind w:firstLine="420" w:firstLineChars="200"/>
              <w:jc w:val="left"/>
              <w:rPr>
                <w:rFonts w:ascii="仿宋_GB2312" w:eastAsia="仿宋_GB2312"/>
                <w:sz w:val="21"/>
                <w:szCs w:val="21"/>
                <w:highlight w:val="none"/>
              </w:rPr>
            </w:pPr>
          </w:p>
        </w:tc>
      </w:tr>
      <w:tr w14:paraId="1A0A7E9E">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5FE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45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集中电源集中控制型消防应急标志灯具(单面安全出口)</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34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HW-BLJC-1OE II 0.5W-YN451AE</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935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CCDDB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w:t>
            </w:r>
          </w:p>
        </w:tc>
        <w:tc>
          <w:tcPr>
            <w:tcW w:w="588" w:type="pct"/>
            <w:tcBorders>
              <w:top w:val="single" w:color="000000" w:sz="4" w:space="0"/>
              <w:left w:val="single" w:color="auto" w:sz="4" w:space="0"/>
              <w:bottom w:val="single" w:color="000000" w:sz="4" w:space="0"/>
              <w:right w:val="single" w:color="000000" w:sz="4" w:space="0"/>
            </w:tcBorders>
            <w:vAlign w:val="center"/>
          </w:tcPr>
          <w:p w14:paraId="4AB4696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99BBC6C">
            <w:pPr>
              <w:spacing w:line="500" w:lineRule="exact"/>
              <w:ind w:firstLine="420" w:firstLineChars="200"/>
              <w:jc w:val="left"/>
              <w:rPr>
                <w:rFonts w:ascii="仿宋_GB2312" w:eastAsia="仿宋_GB2312"/>
                <w:sz w:val="21"/>
                <w:szCs w:val="21"/>
                <w:highlight w:val="none"/>
              </w:rPr>
            </w:pPr>
          </w:p>
        </w:tc>
      </w:tr>
      <w:tr w14:paraId="089938E6">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AB2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E6A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集中电源集中控制型消防应急照明灯具</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B8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HW-ZFJC-E12W-VN653</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B3D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CE5121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20.00</w:t>
            </w:r>
          </w:p>
        </w:tc>
        <w:tc>
          <w:tcPr>
            <w:tcW w:w="588" w:type="pct"/>
            <w:tcBorders>
              <w:top w:val="single" w:color="000000" w:sz="4" w:space="0"/>
              <w:left w:val="single" w:color="auto" w:sz="4" w:space="0"/>
              <w:bottom w:val="single" w:color="000000" w:sz="4" w:space="0"/>
              <w:right w:val="single" w:color="000000" w:sz="4" w:space="0"/>
            </w:tcBorders>
            <w:vAlign w:val="center"/>
          </w:tcPr>
          <w:p w14:paraId="0F7A763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AD9EE58">
            <w:pPr>
              <w:spacing w:line="500" w:lineRule="exact"/>
              <w:ind w:firstLine="420" w:firstLineChars="200"/>
              <w:jc w:val="left"/>
              <w:rPr>
                <w:rFonts w:ascii="仿宋_GB2312" w:eastAsia="仿宋_GB2312"/>
                <w:sz w:val="21"/>
                <w:szCs w:val="21"/>
                <w:highlight w:val="none"/>
              </w:rPr>
            </w:pPr>
          </w:p>
        </w:tc>
      </w:tr>
      <w:tr w14:paraId="277A36F0">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30C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82D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集中电源集中控制型消防应急照明灯具(3W嵌顶照明灯)  </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9F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HW-ZFJC-E3W-YN650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57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03FC2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588" w:type="pct"/>
            <w:tcBorders>
              <w:top w:val="single" w:color="000000" w:sz="4" w:space="0"/>
              <w:left w:val="single" w:color="auto" w:sz="4" w:space="0"/>
              <w:bottom w:val="single" w:color="000000" w:sz="4" w:space="0"/>
              <w:right w:val="single" w:color="000000" w:sz="4" w:space="0"/>
            </w:tcBorders>
            <w:vAlign w:val="center"/>
          </w:tcPr>
          <w:p w14:paraId="073058A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F860409">
            <w:pPr>
              <w:spacing w:line="500" w:lineRule="exact"/>
              <w:ind w:firstLine="420" w:firstLineChars="200"/>
              <w:jc w:val="left"/>
              <w:rPr>
                <w:rFonts w:ascii="仿宋_GB2312" w:eastAsia="仿宋_GB2312"/>
                <w:sz w:val="21"/>
                <w:szCs w:val="21"/>
                <w:highlight w:val="none"/>
              </w:rPr>
            </w:pPr>
          </w:p>
        </w:tc>
      </w:tr>
      <w:tr w14:paraId="2BF14BE6">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5C5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BD5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集中电源集中控制型消防应急照明灯具(6W嵌顶照明灯)</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3C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HW-ZFJC-E6W-YN651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EF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32ACF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107.00</w:t>
            </w:r>
          </w:p>
        </w:tc>
        <w:tc>
          <w:tcPr>
            <w:tcW w:w="588" w:type="pct"/>
            <w:tcBorders>
              <w:top w:val="single" w:color="000000" w:sz="4" w:space="0"/>
              <w:left w:val="single" w:color="auto" w:sz="4" w:space="0"/>
              <w:bottom w:val="single" w:color="000000" w:sz="4" w:space="0"/>
              <w:right w:val="single" w:color="000000" w:sz="4" w:space="0"/>
            </w:tcBorders>
            <w:vAlign w:val="center"/>
          </w:tcPr>
          <w:p w14:paraId="75BA1F1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C66D6E5">
            <w:pPr>
              <w:spacing w:line="500" w:lineRule="exact"/>
              <w:ind w:firstLine="420" w:firstLineChars="200"/>
              <w:jc w:val="left"/>
              <w:rPr>
                <w:rFonts w:ascii="仿宋_GB2312" w:eastAsia="仿宋_GB2312"/>
                <w:sz w:val="21"/>
                <w:szCs w:val="21"/>
                <w:highlight w:val="none"/>
              </w:rPr>
            </w:pPr>
          </w:p>
        </w:tc>
      </w:tr>
      <w:tr w14:paraId="6C9EFB6F">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159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3D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射灯 </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A8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HRL-2321-111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FA5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DDEA7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500.00</w:t>
            </w:r>
          </w:p>
        </w:tc>
        <w:tc>
          <w:tcPr>
            <w:tcW w:w="588" w:type="pct"/>
            <w:tcBorders>
              <w:top w:val="single" w:color="000000" w:sz="4" w:space="0"/>
              <w:left w:val="single" w:color="auto" w:sz="4" w:space="0"/>
              <w:bottom w:val="single" w:color="000000" w:sz="4" w:space="0"/>
              <w:right w:val="single" w:color="000000" w:sz="4" w:space="0"/>
            </w:tcBorders>
            <w:vAlign w:val="center"/>
          </w:tcPr>
          <w:p w14:paraId="038C95E4">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4A211A6">
            <w:pPr>
              <w:spacing w:line="500" w:lineRule="exact"/>
              <w:ind w:firstLine="420" w:firstLineChars="200"/>
              <w:jc w:val="left"/>
              <w:rPr>
                <w:rFonts w:ascii="仿宋_GB2312" w:eastAsia="仿宋_GB2312"/>
                <w:sz w:val="21"/>
                <w:szCs w:val="21"/>
                <w:highlight w:val="none"/>
              </w:rPr>
            </w:pPr>
          </w:p>
        </w:tc>
      </w:tr>
      <w:tr w14:paraId="6BB918B4">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AC1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20B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灯带</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5D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HRL-S120B40S08N-101  </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F8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DE356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500.00</w:t>
            </w:r>
          </w:p>
        </w:tc>
        <w:tc>
          <w:tcPr>
            <w:tcW w:w="588" w:type="pct"/>
            <w:tcBorders>
              <w:top w:val="single" w:color="000000" w:sz="4" w:space="0"/>
              <w:left w:val="single" w:color="auto" w:sz="4" w:space="0"/>
              <w:bottom w:val="single" w:color="000000" w:sz="4" w:space="0"/>
              <w:right w:val="single" w:color="000000" w:sz="4" w:space="0"/>
            </w:tcBorders>
            <w:vAlign w:val="center"/>
          </w:tcPr>
          <w:p w14:paraId="3CFADD8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01557BD">
            <w:pPr>
              <w:spacing w:line="500" w:lineRule="exact"/>
              <w:ind w:firstLine="420" w:firstLineChars="200"/>
              <w:jc w:val="left"/>
              <w:rPr>
                <w:rFonts w:ascii="仿宋_GB2312" w:eastAsia="仿宋_GB2312"/>
                <w:sz w:val="21"/>
                <w:szCs w:val="21"/>
                <w:highlight w:val="none"/>
              </w:rPr>
            </w:pPr>
          </w:p>
        </w:tc>
      </w:tr>
      <w:tr w14:paraId="631695DB">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146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58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挡烟垂壁</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93B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F3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0338D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36.00</w:t>
            </w:r>
          </w:p>
        </w:tc>
        <w:tc>
          <w:tcPr>
            <w:tcW w:w="588" w:type="pct"/>
            <w:tcBorders>
              <w:top w:val="single" w:color="000000" w:sz="4" w:space="0"/>
              <w:left w:val="single" w:color="auto" w:sz="4" w:space="0"/>
              <w:bottom w:val="single" w:color="000000" w:sz="4" w:space="0"/>
              <w:right w:val="single" w:color="000000" w:sz="4" w:space="0"/>
            </w:tcBorders>
            <w:vAlign w:val="center"/>
          </w:tcPr>
          <w:p w14:paraId="06681ECD">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305FABD">
            <w:pPr>
              <w:spacing w:line="500" w:lineRule="exact"/>
              <w:ind w:firstLine="420" w:firstLineChars="200"/>
              <w:jc w:val="left"/>
              <w:rPr>
                <w:rFonts w:ascii="仿宋_GB2312" w:eastAsia="仿宋_GB2312"/>
                <w:sz w:val="21"/>
                <w:szCs w:val="21"/>
                <w:highlight w:val="none"/>
              </w:rPr>
            </w:pPr>
          </w:p>
        </w:tc>
      </w:tr>
      <w:tr w14:paraId="62AC257D">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880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70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280°防火阀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318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800*800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130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3ED8E4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1.00 </w:t>
            </w:r>
          </w:p>
        </w:tc>
        <w:tc>
          <w:tcPr>
            <w:tcW w:w="588" w:type="pct"/>
            <w:tcBorders>
              <w:top w:val="single" w:color="000000" w:sz="4" w:space="0"/>
              <w:left w:val="single" w:color="auto" w:sz="4" w:space="0"/>
              <w:bottom w:val="single" w:color="000000" w:sz="4" w:space="0"/>
              <w:right w:val="single" w:color="000000" w:sz="4" w:space="0"/>
            </w:tcBorders>
            <w:vAlign w:val="center"/>
          </w:tcPr>
          <w:p w14:paraId="1D58529D">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6207D54">
            <w:pPr>
              <w:spacing w:line="500" w:lineRule="exact"/>
              <w:ind w:firstLine="420" w:firstLineChars="200"/>
              <w:jc w:val="left"/>
              <w:rPr>
                <w:rFonts w:ascii="仿宋_GB2312" w:eastAsia="仿宋_GB2312"/>
                <w:sz w:val="21"/>
                <w:szCs w:val="21"/>
                <w:highlight w:val="none"/>
              </w:rPr>
            </w:pPr>
          </w:p>
        </w:tc>
      </w:tr>
      <w:tr w14:paraId="2A94DEC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1A1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AEC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280°防火阀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8FE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600*600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0C8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598E5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w:t>
            </w:r>
          </w:p>
        </w:tc>
        <w:tc>
          <w:tcPr>
            <w:tcW w:w="588" w:type="pct"/>
            <w:tcBorders>
              <w:top w:val="single" w:color="000000" w:sz="4" w:space="0"/>
              <w:left w:val="single" w:color="auto" w:sz="4" w:space="0"/>
              <w:bottom w:val="single" w:color="000000" w:sz="4" w:space="0"/>
              <w:right w:val="single" w:color="000000" w:sz="4" w:space="0"/>
            </w:tcBorders>
            <w:vAlign w:val="center"/>
          </w:tcPr>
          <w:p w14:paraId="512D783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0AE9273">
            <w:pPr>
              <w:spacing w:line="500" w:lineRule="exact"/>
              <w:ind w:firstLine="420" w:firstLineChars="200"/>
              <w:jc w:val="left"/>
              <w:rPr>
                <w:rFonts w:ascii="仿宋_GB2312" w:eastAsia="仿宋_GB2312"/>
                <w:sz w:val="21"/>
                <w:szCs w:val="21"/>
                <w:highlight w:val="none"/>
              </w:rPr>
            </w:pPr>
          </w:p>
        </w:tc>
      </w:tr>
      <w:tr w14:paraId="31C8F7C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3A2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14E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280°防火阀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A6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800*500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D9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7A5E40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21.00</w:t>
            </w:r>
          </w:p>
        </w:tc>
        <w:tc>
          <w:tcPr>
            <w:tcW w:w="588" w:type="pct"/>
            <w:tcBorders>
              <w:top w:val="single" w:color="000000" w:sz="4" w:space="0"/>
              <w:left w:val="single" w:color="auto" w:sz="4" w:space="0"/>
              <w:bottom w:val="single" w:color="000000" w:sz="4" w:space="0"/>
              <w:right w:val="single" w:color="000000" w:sz="4" w:space="0"/>
            </w:tcBorders>
            <w:vAlign w:val="center"/>
          </w:tcPr>
          <w:p w14:paraId="4A6E417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5C819D2">
            <w:pPr>
              <w:spacing w:line="500" w:lineRule="exact"/>
              <w:ind w:firstLine="420" w:firstLineChars="200"/>
              <w:jc w:val="left"/>
              <w:rPr>
                <w:rFonts w:ascii="仿宋_GB2312" w:eastAsia="仿宋_GB2312"/>
                <w:sz w:val="21"/>
                <w:szCs w:val="21"/>
                <w:highlight w:val="none"/>
              </w:rPr>
            </w:pPr>
          </w:p>
        </w:tc>
      </w:tr>
      <w:tr w14:paraId="3C55E36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0FF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B8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280°防火阀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AE8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800*320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FF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49C61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57.00</w:t>
            </w:r>
          </w:p>
        </w:tc>
        <w:tc>
          <w:tcPr>
            <w:tcW w:w="588" w:type="pct"/>
            <w:tcBorders>
              <w:top w:val="single" w:color="000000" w:sz="4" w:space="0"/>
              <w:left w:val="single" w:color="auto" w:sz="4" w:space="0"/>
              <w:bottom w:val="single" w:color="000000" w:sz="4" w:space="0"/>
              <w:right w:val="single" w:color="000000" w:sz="4" w:space="0"/>
            </w:tcBorders>
            <w:vAlign w:val="center"/>
          </w:tcPr>
          <w:p w14:paraId="3E229E1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E81C407">
            <w:pPr>
              <w:spacing w:line="500" w:lineRule="exact"/>
              <w:ind w:firstLine="420" w:firstLineChars="200"/>
              <w:jc w:val="left"/>
              <w:rPr>
                <w:rFonts w:ascii="仿宋_GB2312" w:eastAsia="仿宋_GB2312"/>
                <w:sz w:val="21"/>
                <w:szCs w:val="21"/>
                <w:highlight w:val="none"/>
              </w:rPr>
            </w:pPr>
          </w:p>
        </w:tc>
      </w:tr>
      <w:tr w14:paraId="7A5707E2">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204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03D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280°防火阀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6E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800*250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3DB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E178E0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588" w:type="pct"/>
            <w:tcBorders>
              <w:top w:val="single" w:color="000000" w:sz="4" w:space="0"/>
              <w:left w:val="single" w:color="auto" w:sz="4" w:space="0"/>
              <w:bottom w:val="single" w:color="000000" w:sz="4" w:space="0"/>
              <w:right w:val="single" w:color="000000" w:sz="4" w:space="0"/>
            </w:tcBorders>
            <w:vAlign w:val="center"/>
          </w:tcPr>
          <w:p w14:paraId="0E2CA7E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DCEAFCF">
            <w:pPr>
              <w:spacing w:line="500" w:lineRule="exact"/>
              <w:ind w:firstLine="420" w:firstLineChars="200"/>
              <w:jc w:val="left"/>
              <w:rPr>
                <w:rFonts w:ascii="仿宋_GB2312" w:eastAsia="仿宋_GB2312"/>
                <w:sz w:val="21"/>
                <w:szCs w:val="21"/>
                <w:highlight w:val="none"/>
              </w:rPr>
            </w:pPr>
          </w:p>
        </w:tc>
      </w:tr>
      <w:tr w14:paraId="3809D1A5">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CE8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E20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排烟阀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A73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800*320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E81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B5D44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66.00</w:t>
            </w:r>
          </w:p>
        </w:tc>
        <w:tc>
          <w:tcPr>
            <w:tcW w:w="588" w:type="pct"/>
            <w:tcBorders>
              <w:top w:val="single" w:color="000000" w:sz="4" w:space="0"/>
              <w:left w:val="single" w:color="auto" w:sz="4" w:space="0"/>
              <w:bottom w:val="single" w:color="000000" w:sz="4" w:space="0"/>
              <w:right w:val="single" w:color="000000" w:sz="4" w:space="0"/>
            </w:tcBorders>
            <w:vAlign w:val="center"/>
          </w:tcPr>
          <w:p w14:paraId="0B88E4B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260F58F">
            <w:pPr>
              <w:spacing w:line="500" w:lineRule="exact"/>
              <w:ind w:firstLine="420" w:firstLineChars="200"/>
              <w:jc w:val="left"/>
              <w:rPr>
                <w:rFonts w:ascii="仿宋_GB2312" w:eastAsia="仿宋_GB2312"/>
                <w:sz w:val="21"/>
                <w:szCs w:val="21"/>
                <w:highlight w:val="none"/>
              </w:rPr>
            </w:pPr>
          </w:p>
        </w:tc>
      </w:tr>
      <w:tr w14:paraId="045F54A9">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141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3C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排烟阀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EA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800*250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72B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993AC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588" w:type="pct"/>
            <w:tcBorders>
              <w:top w:val="single" w:color="000000" w:sz="4" w:space="0"/>
              <w:left w:val="single" w:color="auto" w:sz="4" w:space="0"/>
              <w:bottom w:val="single" w:color="000000" w:sz="4" w:space="0"/>
              <w:right w:val="single" w:color="000000" w:sz="4" w:space="0"/>
            </w:tcBorders>
            <w:vAlign w:val="center"/>
          </w:tcPr>
          <w:p w14:paraId="5CA9034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921D8BB">
            <w:pPr>
              <w:spacing w:line="500" w:lineRule="exact"/>
              <w:ind w:firstLine="420" w:firstLineChars="200"/>
              <w:jc w:val="left"/>
              <w:rPr>
                <w:rFonts w:ascii="仿宋_GB2312" w:eastAsia="仿宋_GB2312"/>
                <w:sz w:val="21"/>
                <w:szCs w:val="21"/>
                <w:highlight w:val="none"/>
              </w:rPr>
            </w:pPr>
          </w:p>
        </w:tc>
      </w:tr>
      <w:tr w14:paraId="028E0C55">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800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46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板式排烟口</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56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800*800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20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1845D2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588" w:type="pct"/>
            <w:tcBorders>
              <w:top w:val="single" w:color="000000" w:sz="4" w:space="0"/>
              <w:left w:val="single" w:color="auto" w:sz="4" w:space="0"/>
              <w:bottom w:val="single" w:color="000000" w:sz="4" w:space="0"/>
              <w:right w:val="single" w:color="000000" w:sz="4" w:space="0"/>
            </w:tcBorders>
            <w:vAlign w:val="center"/>
          </w:tcPr>
          <w:p w14:paraId="1A7EC3E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A20B2D9">
            <w:pPr>
              <w:spacing w:line="500" w:lineRule="exact"/>
              <w:ind w:firstLine="420" w:firstLineChars="200"/>
              <w:jc w:val="left"/>
              <w:rPr>
                <w:rFonts w:ascii="仿宋_GB2312" w:eastAsia="仿宋_GB2312"/>
                <w:sz w:val="21"/>
                <w:szCs w:val="21"/>
                <w:highlight w:val="none"/>
              </w:rPr>
            </w:pPr>
          </w:p>
        </w:tc>
      </w:tr>
      <w:tr w14:paraId="0EE56054">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638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12A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板式排烟口</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9B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600*600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27F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4540D9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588" w:type="pct"/>
            <w:tcBorders>
              <w:top w:val="single" w:color="000000" w:sz="4" w:space="0"/>
              <w:left w:val="single" w:color="auto" w:sz="4" w:space="0"/>
              <w:bottom w:val="single" w:color="000000" w:sz="4" w:space="0"/>
              <w:right w:val="single" w:color="000000" w:sz="4" w:space="0"/>
            </w:tcBorders>
            <w:vAlign w:val="center"/>
          </w:tcPr>
          <w:p w14:paraId="5619769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81E0A89">
            <w:pPr>
              <w:spacing w:line="500" w:lineRule="exact"/>
              <w:ind w:firstLine="420" w:firstLineChars="200"/>
              <w:jc w:val="left"/>
              <w:rPr>
                <w:rFonts w:ascii="仿宋_GB2312" w:eastAsia="仿宋_GB2312"/>
                <w:sz w:val="21"/>
                <w:szCs w:val="21"/>
                <w:highlight w:val="none"/>
              </w:rPr>
            </w:pPr>
          </w:p>
        </w:tc>
      </w:tr>
      <w:tr w14:paraId="443C41A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7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C5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单层百叶风口</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940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800*800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DF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999BA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60.00</w:t>
            </w:r>
          </w:p>
        </w:tc>
        <w:tc>
          <w:tcPr>
            <w:tcW w:w="588" w:type="pct"/>
            <w:tcBorders>
              <w:top w:val="single" w:color="000000" w:sz="4" w:space="0"/>
              <w:left w:val="single" w:color="auto" w:sz="4" w:space="0"/>
              <w:bottom w:val="single" w:color="000000" w:sz="4" w:space="0"/>
              <w:right w:val="single" w:color="000000" w:sz="4" w:space="0"/>
            </w:tcBorders>
            <w:vAlign w:val="center"/>
          </w:tcPr>
          <w:p w14:paraId="4BE9A39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7675E05">
            <w:pPr>
              <w:spacing w:line="500" w:lineRule="exact"/>
              <w:ind w:firstLine="420" w:firstLineChars="200"/>
              <w:jc w:val="left"/>
              <w:rPr>
                <w:rFonts w:ascii="仿宋_GB2312" w:eastAsia="仿宋_GB2312"/>
                <w:sz w:val="21"/>
                <w:szCs w:val="21"/>
                <w:highlight w:val="none"/>
              </w:rPr>
            </w:pPr>
          </w:p>
        </w:tc>
      </w:tr>
      <w:tr w14:paraId="00C9A154">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DB4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EA3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单层百叶风口</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6B3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600*600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295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0F895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4.00</w:t>
            </w:r>
          </w:p>
        </w:tc>
        <w:tc>
          <w:tcPr>
            <w:tcW w:w="588" w:type="pct"/>
            <w:tcBorders>
              <w:top w:val="single" w:color="000000" w:sz="4" w:space="0"/>
              <w:left w:val="single" w:color="auto" w:sz="4" w:space="0"/>
              <w:bottom w:val="single" w:color="000000" w:sz="4" w:space="0"/>
              <w:right w:val="single" w:color="000000" w:sz="4" w:space="0"/>
            </w:tcBorders>
            <w:vAlign w:val="center"/>
          </w:tcPr>
          <w:p w14:paraId="0B6BC62E">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722DFB0">
            <w:pPr>
              <w:spacing w:line="500" w:lineRule="exact"/>
              <w:ind w:firstLine="420" w:firstLineChars="200"/>
              <w:jc w:val="left"/>
              <w:rPr>
                <w:rFonts w:ascii="仿宋_GB2312" w:eastAsia="仿宋_GB2312"/>
                <w:sz w:val="21"/>
                <w:szCs w:val="21"/>
                <w:highlight w:val="none"/>
              </w:rPr>
            </w:pPr>
          </w:p>
        </w:tc>
      </w:tr>
      <w:tr w14:paraId="462004F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69E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1C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保温板</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F1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55C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包</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29A5D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140.00</w:t>
            </w:r>
          </w:p>
        </w:tc>
        <w:tc>
          <w:tcPr>
            <w:tcW w:w="588" w:type="pct"/>
            <w:tcBorders>
              <w:top w:val="single" w:color="000000" w:sz="4" w:space="0"/>
              <w:left w:val="single" w:color="auto" w:sz="4" w:space="0"/>
              <w:bottom w:val="single" w:color="000000" w:sz="4" w:space="0"/>
              <w:right w:val="single" w:color="000000" w:sz="4" w:space="0"/>
            </w:tcBorders>
            <w:vAlign w:val="center"/>
          </w:tcPr>
          <w:p w14:paraId="38EB8B8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4429B00">
            <w:pPr>
              <w:spacing w:line="500" w:lineRule="exact"/>
              <w:ind w:firstLine="420" w:firstLineChars="200"/>
              <w:jc w:val="left"/>
              <w:rPr>
                <w:rFonts w:ascii="仿宋_GB2312" w:eastAsia="仿宋_GB2312"/>
                <w:sz w:val="21"/>
                <w:szCs w:val="21"/>
                <w:highlight w:val="none"/>
              </w:rPr>
            </w:pPr>
          </w:p>
        </w:tc>
      </w:tr>
      <w:tr w14:paraId="522DA93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54B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DE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C3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加厚透气（印字）</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6B0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61772E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90.00</w:t>
            </w:r>
          </w:p>
        </w:tc>
        <w:tc>
          <w:tcPr>
            <w:tcW w:w="588" w:type="pct"/>
            <w:tcBorders>
              <w:top w:val="single" w:color="000000" w:sz="4" w:space="0"/>
              <w:left w:val="single" w:color="auto" w:sz="4" w:space="0"/>
              <w:bottom w:val="single" w:color="000000" w:sz="4" w:space="0"/>
              <w:right w:val="single" w:color="000000" w:sz="4" w:space="0"/>
            </w:tcBorders>
            <w:vAlign w:val="center"/>
          </w:tcPr>
          <w:p w14:paraId="111395D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FF52CA5">
            <w:pPr>
              <w:spacing w:line="500" w:lineRule="exact"/>
              <w:ind w:firstLine="420" w:firstLineChars="200"/>
              <w:jc w:val="left"/>
              <w:rPr>
                <w:rFonts w:ascii="仿宋_GB2312" w:eastAsia="仿宋_GB2312"/>
                <w:sz w:val="21"/>
                <w:szCs w:val="21"/>
                <w:highlight w:val="none"/>
              </w:rPr>
            </w:pPr>
          </w:p>
        </w:tc>
      </w:tr>
      <w:tr w14:paraId="4BAFDCBC">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B01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F4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24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黄（印字）</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E63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D9911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100.00 </w:t>
            </w:r>
          </w:p>
        </w:tc>
        <w:tc>
          <w:tcPr>
            <w:tcW w:w="588" w:type="pct"/>
            <w:tcBorders>
              <w:top w:val="single" w:color="000000" w:sz="4" w:space="0"/>
              <w:left w:val="single" w:color="auto" w:sz="4" w:space="0"/>
              <w:bottom w:val="single" w:color="000000" w:sz="4" w:space="0"/>
              <w:right w:val="single" w:color="000000" w:sz="4" w:space="0"/>
            </w:tcBorders>
            <w:vAlign w:val="center"/>
          </w:tcPr>
          <w:p w14:paraId="15AABE6B">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1505F52">
            <w:pPr>
              <w:spacing w:line="500" w:lineRule="exact"/>
              <w:ind w:firstLine="420" w:firstLineChars="200"/>
              <w:jc w:val="left"/>
              <w:rPr>
                <w:rFonts w:ascii="仿宋_GB2312" w:eastAsia="仿宋_GB2312"/>
                <w:sz w:val="21"/>
                <w:szCs w:val="21"/>
                <w:highlight w:val="none"/>
              </w:rPr>
            </w:pPr>
          </w:p>
        </w:tc>
      </w:tr>
      <w:tr w14:paraId="2620A40E">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496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EA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反光背心</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17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喷字拉链多口袋带荧光</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65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95276A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120.00</w:t>
            </w:r>
          </w:p>
        </w:tc>
        <w:tc>
          <w:tcPr>
            <w:tcW w:w="588" w:type="pct"/>
            <w:tcBorders>
              <w:top w:val="single" w:color="000000" w:sz="4" w:space="0"/>
              <w:left w:val="single" w:color="auto" w:sz="4" w:space="0"/>
              <w:bottom w:val="single" w:color="000000" w:sz="4" w:space="0"/>
              <w:right w:val="single" w:color="000000" w:sz="4" w:space="0"/>
            </w:tcBorders>
            <w:vAlign w:val="center"/>
          </w:tcPr>
          <w:p w14:paraId="6123C2BD">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125BEB2">
            <w:pPr>
              <w:spacing w:line="500" w:lineRule="exact"/>
              <w:ind w:firstLine="420" w:firstLineChars="200"/>
              <w:jc w:val="left"/>
              <w:rPr>
                <w:rFonts w:ascii="仿宋_GB2312" w:eastAsia="仿宋_GB2312"/>
                <w:sz w:val="21"/>
                <w:szCs w:val="21"/>
                <w:highlight w:val="none"/>
              </w:rPr>
            </w:pPr>
          </w:p>
        </w:tc>
      </w:tr>
      <w:tr w14:paraId="51E443B0">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240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7A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工作服</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DFD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工地专用</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B8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件</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7F6406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60.00</w:t>
            </w:r>
          </w:p>
        </w:tc>
        <w:tc>
          <w:tcPr>
            <w:tcW w:w="588" w:type="pct"/>
            <w:tcBorders>
              <w:top w:val="single" w:color="000000" w:sz="4" w:space="0"/>
              <w:left w:val="single" w:color="auto" w:sz="4" w:space="0"/>
              <w:bottom w:val="single" w:color="000000" w:sz="4" w:space="0"/>
              <w:right w:val="single" w:color="000000" w:sz="4" w:space="0"/>
            </w:tcBorders>
            <w:vAlign w:val="center"/>
          </w:tcPr>
          <w:p w14:paraId="5FC1E46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78039F2">
            <w:pPr>
              <w:spacing w:line="500" w:lineRule="exact"/>
              <w:ind w:firstLine="420" w:firstLineChars="200"/>
              <w:jc w:val="left"/>
              <w:rPr>
                <w:rFonts w:ascii="仿宋_GB2312" w:eastAsia="仿宋_GB2312"/>
                <w:sz w:val="21"/>
                <w:szCs w:val="21"/>
                <w:highlight w:val="none"/>
              </w:rPr>
            </w:pPr>
          </w:p>
        </w:tc>
      </w:tr>
      <w:tr w14:paraId="60A7F51C">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09FB">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B6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工作鞋</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3D1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工地专用</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A5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49177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40.00</w:t>
            </w:r>
          </w:p>
        </w:tc>
        <w:tc>
          <w:tcPr>
            <w:tcW w:w="588" w:type="pct"/>
            <w:tcBorders>
              <w:top w:val="single" w:color="000000" w:sz="4" w:space="0"/>
              <w:left w:val="single" w:color="auto" w:sz="4" w:space="0"/>
              <w:bottom w:val="single" w:color="000000" w:sz="4" w:space="0"/>
              <w:right w:val="single" w:color="000000" w:sz="4" w:space="0"/>
            </w:tcBorders>
            <w:vAlign w:val="center"/>
          </w:tcPr>
          <w:p w14:paraId="3911092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199FB3E">
            <w:pPr>
              <w:spacing w:line="500" w:lineRule="exact"/>
              <w:ind w:firstLine="420" w:firstLineChars="200"/>
              <w:jc w:val="left"/>
              <w:rPr>
                <w:rFonts w:ascii="仿宋_GB2312" w:eastAsia="仿宋_GB2312"/>
                <w:sz w:val="21"/>
                <w:szCs w:val="21"/>
                <w:highlight w:val="none"/>
              </w:rPr>
            </w:pPr>
          </w:p>
        </w:tc>
      </w:tr>
      <w:tr w14:paraId="62B04F5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B1E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12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手套</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F6B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帆布</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46C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副</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B74C4C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80.00</w:t>
            </w:r>
          </w:p>
        </w:tc>
        <w:tc>
          <w:tcPr>
            <w:tcW w:w="588" w:type="pct"/>
            <w:tcBorders>
              <w:top w:val="single" w:color="000000" w:sz="4" w:space="0"/>
              <w:left w:val="single" w:color="auto" w:sz="4" w:space="0"/>
              <w:bottom w:val="single" w:color="000000" w:sz="4" w:space="0"/>
              <w:right w:val="single" w:color="000000" w:sz="4" w:space="0"/>
            </w:tcBorders>
            <w:vAlign w:val="center"/>
          </w:tcPr>
          <w:p w14:paraId="15A7D19E">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BF90DC1">
            <w:pPr>
              <w:spacing w:line="500" w:lineRule="exact"/>
              <w:ind w:firstLine="420" w:firstLineChars="200"/>
              <w:jc w:val="left"/>
              <w:rPr>
                <w:rFonts w:ascii="仿宋_GB2312" w:eastAsia="仿宋_GB2312"/>
                <w:sz w:val="21"/>
                <w:szCs w:val="21"/>
                <w:highlight w:val="none"/>
              </w:rPr>
            </w:pPr>
          </w:p>
        </w:tc>
      </w:tr>
      <w:tr w14:paraId="0DCD27D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345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66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护目镜</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21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国标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1A8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副</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50E014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50.00</w:t>
            </w:r>
          </w:p>
        </w:tc>
        <w:tc>
          <w:tcPr>
            <w:tcW w:w="588" w:type="pct"/>
            <w:tcBorders>
              <w:top w:val="single" w:color="000000" w:sz="4" w:space="0"/>
              <w:left w:val="single" w:color="auto" w:sz="4" w:space="0"/>
              <w:bottom w:val="single" w:color="000000" w:sz="4" w:space="0"/>
              <w:right w:val="single" w:color="000000" w:sz="4" w:space="0"/>
            </w:tcBorders>
            <w:vAlign w:val="center"/>
          </w:tcPr>
          <w:p w14:paraId="1CF996C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4A62DE5">
            <w:pPr>
              <w:spacing w:line="500" w:lineRule="exact"/>
              <w:ind w:firstLine="420" w:firstLineChars="200"/>
              <w:jc w:val="left"/>
              <w:rPr>
                <w:rFonts w:ascii="仿宋_GB2312" w:eastAsia="仿宋_GB2312"/>
                <w:sz w:val="21"/>
                <w:szCs w:val="21"/>
                <w:highlight w:val="none"/>
              </w:rPr>
            </w:pPr>
          </w:p>
        </w:tc>
      </w:tr>
      <w:tr w14:paraId="73F64DE0">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C59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9F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防尘面罩</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344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防尘面罩</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606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FC648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250.00</w:t>
            </w:r>
          </w:p>
        </w:tc>
        <w:tc>
          <w:tcPr>
            <w:tcW w:w="588" w:type="pct"/>
            <w:tcBorders>
              <w:top w:val="single" w:color="000000" w:sz="4" w:space="0"/>
              <w:left w:val="single" w:color="auto" w:sz="4" w:space="0"/>
              <w:bottom w:val="single" w:color="000000" w:sz="4" w:space="0"/>
              <w:right w:val="single" w:color="000000" w:sz="4" w:space="0"/>
            </w:tcBorders>
            <w:vAlign w:val="center"/>
          </w:tcPr>
          <w:p w14:paraId="15F9D1D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8574A32">
            <w:pPr>
              <w:spacing w:line="500" w:lineRule="exact"/>
              <w:ind w:firstLine="420" w:firstLineChars="200"/>
              <w:jc w:val="left"/>
              <w:rPr>
                <w:rFonts w:ascii="仿宋_GB2312" w:eastAsia="仿宋_GB2312"/>
                <w:sz w:val="21"/>
                <w:szCs w:val="21"/>
                <w:highlight w:val="none"/>
              </w:rPr>
            </w:pPr>
          </w:p>
        </w:tc>
      </w:tr>
      <w:tr w14:paraId="7084FB5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AC0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617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雨伞</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65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16骨大号</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830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把</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F17726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50.00</w:t>
            </w:r>
          </w:p>
        </w:tc>
        <w:tc>
          <w:tcPr>
            <w:tcW w:w="588" w:type="pct"/>
            <w:tcBorders>
              <w:top w:val="single" w:color="000000" w:sz="4" w:space="0"/>
              <w:left w:val="single" w:color="auto" w:sz="4" w:space="0"/>
              <w:bottom w:val="single" w:color="000000" w:sz="4" w:space="0"/>
              <w:right w:val="single" w:color="000000" w:sz="4" w:space="0"/>
            </w:tcBorders>
            <w:vAlign w:val="center"/>
          </w:tcPr>
          <w:p w14:paraId="7B05D4D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CA028E2">
            <w:pPr>
              <w:spacing w:line="500" w:lineRule="exact"/>
              <w:ind w:firstLine="420" w:firstLineChars="200"/>
              <w:jc w:val="left"/>
              <w:rPr>
                <w:rFonts w:ascii="仿宋_GB2312" w:eastAsia="仿宋_GB2312"/>
                <w:sz w:val="21"/>
                <w:szCs w:val="21"/>
                <w:highlight w:val="none"/>
              </w:rPr>
            </w:pPr>
          </w:p>
        </w:tc>
      </w:tr>
      <w:tr w14:paraId="567E9CB0">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B2B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6F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雨鞋</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E2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高筒长式</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CA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E8853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20.00</w:t>
            </w:r>
          </w:p>
        </w:tc>
        <w:tc>
          <w:tcPr>
            <w:tcW w:w="588" w:type="pct"/>
            <w:tcBorders>
              <w:top w:val="single" w:color="000000" w:sz="4" w:space="0"/>
              <w:left w:val="single" w:color="auto" w:sz="4" w:space="0"/>
              <w:bottom w:val="single" w:color="000000" w:sz="4" w:space="0"/>
              <w:right w:val="single" w:color="000000" w:sz="4" w:space="0"/>
            </w:tcBorders>
            <w:vAlign w:val="center"/>
          </w:tcPr>
          <w:p w14:paraId="167E8CA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74CB7C4">
            <w:pPr>
              <w:spacing w:line="500" w:lineRule="exact"/>
              <w:ind w:firstLine="420" w:firstLineChars="200"/>
              <w:jc w:val="left"/>
              <w:rPr>
                <w:rFonts w:ascii="仿宋_GB2312" w:eastAsia="仿宋_GB2312"/>
                <w:sz w:val="21"/>
                <w:szCs w:val="21"/>
                <w:highlight w:val="none"/>
              </w:rPr>
            </w:pPr>
          </w:p>
        </w:tc>
      </w:tr>
      <w:tr w14:paraId="5D13A5AE">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76BB">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1D9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雨衣</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EAC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套装、双层+帽檐</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9A7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件</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4015F7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100.00</w:t>
            </w:r>
          </w:p>
        </w:tc>
        <w:tc>
          <w:tcPr>
            <w:tcW w:w="588" w:type="pct"/>
            <w:tcBorders>
              <w:top w:val="single" w:color="000000" w:sz="4" w:space="0"/>
              <w:left w:val="single" w:color="auto" w:sz="4" w:space="0"/>
              <w:bottom w:val="single" w:color="000000" w:sz="4" w:space="0"/>
              <w:right w:val="single" w:color="000000" w:sz="4" w:space="0"/>
            </w:tcBorders>
            <w:vAlign w:val="center"/>
          </w:tcPr>
          <w:p w14:paraId="136FD8F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3DA1941">
            <w:pPr>
              <w:spacing w:line="500" w:lineRule="exact"/>
              <w:ind w:firstLine="420" w:firstLineChars="200"/>
              <w:jc w:val="left"/>
              <w:rPr>
                <w:rFonts w:ascii="仿宋_GB2312" w:eastAsia="仿宋_GB2312"/>
                <w:sz w:val="21"/>
                <w:szCs w:val="21"/>
                <w:highlight w:val="none"/>
              </w:rPr>
            </w:pPr>
          </w:p>
        </w:tc>
      </w:tr>
      <w:tr w14:paraId="1C49FA0E">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A14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D0A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手电</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5B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充电手提式</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8C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422E43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50.00</w:t>
            </w:r>
          </w:p>
        </w:tc>
        <w:tc>
          <w:tcPr>
            <w:tcW w:w="588" w:type="pct"/>
            <w:tcBorders>
              <w:top w:val="single" w:color="000000" w:sz="4" w:space="0"/>
              <w:left w:val="single" w:color="auto" w:sz="4" w:space="0"/>
              <w:bottom w:val="single" w:color="000000" w:sz="4" w:space="0"/>
              <w:right w:val="single" w:color="000000" w:sz="4" w:space="0"/>
            </w:tcBorders>
            <w:vAlign w:val="center"/>
          </w:tcPr>
          <w:p w14:paraId="6B6BE42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21EEC2D">
            <w:pPr>
              <w:spacing w:line="500" w:lineRule="exact"/>
              <w:ind w:firstLine="420" w:firstLineChars="200"/>
              <w:jc w:val="left"/>
              <w:rPr>
                <w:rFonts w:ascii="仿宋_GB2312" w:eastAsia="仿宋_GB2312"/>
                <w:sz w:val="21"/>
                <w:szCs w:val="21"/>
                <w:highlight w:val="none"/>
              </w:rPr>
            </w:pPr>
          </w:p>
        </w:tc>
      </w:tr>
      <w:tr w14:paraId="21DBEDDF">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B76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7C9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铁锹</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05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中长</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19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把</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9426FA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15.00</w:t>
            </w:r>
          </w:p>
        </w:tc>
        <w:tc>
          <w:tcPr>
            <w:tcW w:w="588" w:type="pct"/>
            <w:tcBorders>
              <w:top w:val="single" w:color="000000" w:sz="4" w:space="0"/>
              <w:left w:val="single" w:color="auto" w:sz="4" w:space="0"/>
              <w:bottom w:val="single" w:color="000000" w:sz="4" w:space="0"/>
              <w:right w:val="single" w:color="000000" w:sz="4" w:space="0"/>
            </w:tcBorders>
            <w:vAlign w:val="center"/>
          </w:tcPr>
          <w:p w14:paraId="4047BC54">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451AF21">
            <w:pPr>
              <w:spacing w:line="500" w:lineRule="exact"/>
              <w:ind w:firstLine="420" w:firstLineChars="200"/>
              <w:jc w:val="left"/>
              <w:rPr>
                <w:rFonts w:ascii="仿宋_GB2312" w:eastAsia="仿宋_GB2312"/>
                <w:sz w:val="21"/>
                <w:szCs w:val="21"/>
                <w:highlight w:val="none"/>
              </w:rPr>
            </w:pPr>
          </w:p>
        </w:tc>
      </w:tr>
      <w:tr w14:paraId="7A084CD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0FB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0E3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安全护网</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544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1.2m高</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CF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EAD1A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450.00</w:t>
            </w:r>
          </w:p>
        </w:tc>
        <w:tc>
          <w:tcPr>
            <w:tcW w:w="588" w:type="pct"/>
            <w:tcBorders>
              <w:top w:val="single" w:color="000000" w:sz="4" w:space="0"/>
              <w:left w:val="single" w:color="auto" w:sz="4" w:space="0"/>
              <w:bottom w:val="single" w:color="000000" w:sz="4" w:space="0"/>
              <w:right w:val="single" w:color="000000" w:sz="4" w:space="0"/>
            </w:tcBorders>
            <w:vAlign w:val="center"/>
          </w:tcPr>
          <w:p w14:paraId="7CF56BA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749C659">
            <w:pPr>
              <w:spacing w:line="500" w:lineRule="exact"/>
              <w:ind w:firstLine="420" w:firstLineChars="200"/>
              <w:jc w:val="left"/>
              <w:rPr>
                <w:rFonts w:ascii="仿宋_GB2312" w:eastAsia="仿宋_GB2312"/>
                <w:sz w:val="21"/>
                <w:szCs w:val="21"/>
                <w:highlight w:val="none"/>
              </w:rPr>
            </w:pPr>
          </w:p>
        </w:tc>
      </w:tr>
      <w:tr w14:paraId="2861A93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57A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3C4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平网</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22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1.2mx6m，网孔10cm</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F4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片</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5B05BF3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200.00</w:t>
            </w:r>
          </w:p>
        </w:tc>
        <w:tc>
          <w:tcPr>
            <w:tcW w:w="588" w:type="pct"/>
            <w:tcBorders>
              <w:top w:val="single" w:color="000000" w:sz="4" w:space="0"/>
              <w:left w:val="single" w:color="auto" w:sz="4" w:space="0"/>
              <w:bottom w:val="single" w:color="000000" w:sz="4" w:space="0"/>
              <w:right w:val="single" w:color="000000" w:sz="4" w:space="0"/>
            </w:tcBorders>
            <w:vAlign w:val="center"/>
          </w:tcPr>
          <w:p w14:paraId="007F3A1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2850E1F">
            <w:pPr>
              <w:spacing w:line="500" w:lineRule="exact"/>
              <w:ind w:firstLine="420" w:firstLineChars="200"/>
              <w:jc w:val="left"/>
              <w:rPr>
                <w:rFonts w:ascii="仿宋_GB2312" w:eastAsia="仿宋_GB2312"/>
                <w:sz w:val="21"/>
                <w:szCs w:val="21"/>
                <w:highlight w:val="none"/>
              </w:rPr>
            </w:pPr>
          </w:p>
        </w:tc>
      </w:tr>
      <w:tr w14:paraId="33CFB912">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F39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664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围挡</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24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3mm厚蓝色彩钢瓦</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BC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948673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400.00</w:t>
            </w:r>
          </w:p>
        </w:tc>
        <w:tc>
          <w:tcPr>
            <w:tcW w:w="588" w:type="pct"/>
            <w:tcBorders>
              <w:top w:val="single" w:color="000000" w:sz="4" w:space="0"/>
              <w:left w:val="single" w:color="auto" w:sz="4" w:space="0"/>
              <w:bottom w:val="single" w:color="000000" w:sz="4" w:space="0"/>
              <w:right w:val="single" w:color="000000" w:sz="4" w:space="0"/>
            </w:tcBorders>
            <w:vAlign w:val="center"/>
          </w:tcPr>
          <w:p w14:paraId="5712CA70">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6AC86E1">
            <w:pPr>
              <w:spacing w:line="500" w:lineRule="exact"/>
              <w:ind w:firstLine="420" w:firstLineChars="200"/>
              <w:jc w:val="left"/>
              <w:rPr>
                <w:rFonts w:ascii="仿宋_GB2312" w:eastAsia="仿宋_GB2312"/>
                <w:sz w:val="21"/>
                <w:szCs w:val="21"/>
                <w:highlight w:val="none"/>
              </w:rPr>
            </w:pPr>
          </w:p>
        </w:tc>
      </w:tr>
      <w:tr w14:paraId="09A7FDC4">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26F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3B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灭火器</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EC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4kg干粉</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ED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BE54D3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588" w:type="pct"/>
            <w:tcBorders>
              <w:top w:val="single" w:color="000000" w:sz="4" w:space="0"/>
              <w:left w:val="single" w:color="auto" w:sz="4" w:space="0"/>
              <w:bottom w:val="single" w:color="000000" w:sz="4" w:space="0"/>
              <w:right w:val="single" w:color="000000" w:sz="4" w:space="0"/>
            </w:tcBorders>
            <w:vAlign w:val="center"/>
          </w:tcPr>
          <w:p w14:paraId="73C6D1E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7CF1149">
            <w:pPr>
              <w:spacing w:line="500" w:lineRule="exact"/>
              <w:ind w:firstLine="420" w:firstLineChars="200"/>
              <w:jc w:val="left"/>
              <w:rPr>
                <w:rFonts w:ascii="仿宋_GB2312" w:eastAsia="仿宋_GB2312"/>
                <w:sz w:val="21"/>
                <w:szCs w:val="21"/>
                <w:highlight w:val="none"/>
              </w:rPr>
            </w:pPr>
          </w:p>
        </w:tc>
      </w:tr>
      <w:tr w14:paraId="476FDAEB">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93C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FCB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安全宣传条幅</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45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宽70cm</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B1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108A61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140.00</w:t>
            </w:r>
          </w:p>
        </w:tc>
        <w:tc>
          <w:tcPr>
            <w:tcW w:w="588" w:type="pct"/>
            <w:tcBorders>
              <w:top w:val="single" w:color="000000" w:sz="4" w:space="0"/>
              <w:left w:val="single" w:color="auto" w:sz="4" w:space="0"/>
              <w:bottom w:val="single" w:color="000000" w:sz="4" w:space="0"/>
              <w:right w:val="single" w:color="000000" w:sz="4" w:space="0"/>
            </w:tcBorders>
            <w:vAlign w:val="center"/>
          </w:tcPr>
          <w:p w14:paraId="60FB22A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02FC148">
            <w:pPr>
              <w:spacing w:line="500" w:lineRule="exact"/>
              <w:ind w:firstLine="420" w:firstLineChars="200"/>
              <w:jc w:val="left"/>
              <w:rPr>
                <w:rFonts w:ascii="仿宋_GB2312" w:eastAsia="仿宋_GB2312"/>
                <w:sz w:val="21"/>
                <w:szCs w:val="21"/>
                <w:highlight w:val="none"/>
              </w:rPr>
            </w:pPr>
          </w:p>
        </w:tc>
      </w:tr>
      <w:tr w14:paraId="2D039B2D">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9F3B">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B88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指示牌</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085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双面双腿0.8m*0.6m</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B5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6B09D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100.00</w:t>
            </w:r>
          </w:p>
        </w:tc>
        <w:tc>
          <w:tcPr>
            <w:tcW w:w="588" w:type="pct"/>
            <w:tcBorders>
              <w:top w:val="single" w:color="000000" w:sz="4" w:space="0"/>
              <w:left w:val="single" w:color="auto" w:sz="4" w:space="0"/>
              <w:bottom w:val="single" w:color="000000" w:sz="4" w:space="0"/>
              <w:right w:val="single" w:color="000000" w:sz="4" w:space="0"/>
            </w:tcBorders>
            <w:vAlign w:val="center"/>
          </w:tcPr>
          <w:p w14:paraId="69B6D030">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2102610">
            <w:pPr>
              <w:spacing w:line="500" w:lineRule="exact"/>
              <w:ind w:firstLine="420" w:firstLineChars="200"/>
              <w:jc w:val="left"/>
              <w:rPr>
                <w:rFonts w:ascii="仿宋_GB2312" w:eastAsia="仿宋_GB2312"/>
                <w:sz w:val="21"/>
                <w:szCs w:val="21"/>
                <w:highlight w:val="none"/>
              </w:rPr>
            </w:pPr>
          </w:p>
        </w:tc>
      </w:tr>
      <w:tr w14:paraId="25C9D877">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A17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0D2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防火安全标牌</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9B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单面焊架子+铝塑板</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A9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F0118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260.00</w:t>
            </w:r>
          </w:p>
        </w:tc>
        <w:tc>
          <w:tcPr>
            <w:tcW w:w="588" w:type="pct"/>
            <w:tcBorders>
              <w:top w:val="single" w:color="000000" w:sz="4" w:space="0"/>
              <w:left w:val="single" w:color="auto" w:sz="4" w:space="0"/>
              <w:bottom w:val="single" w:color="000000" w:sz="4" w:space="0"/>
              <w:right w:val="single" w:color="000000" w:sz="4" w:space="0"/>
            </w:tcBorders>
            <w:vAlign w:val="center"/>
          </w:tcPr>
          <w:p w14:paraId="29C9EF1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BEAEEC0">
            <w:pPr>
              <w:spacing w:line="500" w:lineRule="exact"/>
              <w:ind w:firstLine="420" w:firstLineChars="200"/>
              <w:jc w:val="left"/>
              <w:rPr>
                <w:rFonts w:ascii="仿宋_GB2312" w:eastAsia="仿宋_GB2312"/>
                <w:sz w:val="21"/>
                <w:szCs w:val="21"/>
                <w:highlight w:val="none"/>
              </w:rPr>
            </w:pPr>
          </w:p>
        </w:tc>
      </w:tr>
      <w:tr w14:paraId="5947530D">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56E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054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安全标牌</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5B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双面焊架子+铝塑板</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FD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398465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110.00</w:t>
            </w:r>
          </w:p>
        </w:tc>
        <w:tc>
          <w:tcPr>
            <w:tcW w:w="588" w:type="pct"/>
            <w:tcBorders>
              <w:top w:val="single" w:color="000000" w:sz="4" w:space="0"/>
              <w:left w:val="single" w:color="auto" w:sz="4" w:space="0"/>
              <w:bottom w:val="single" w:color="000000" w:sz="4" w:space="0"/>
              <w:right w:val="single" w:color="000000" w:sz="4" w:space="0"/>
            </w:tcBorders>
            <w:vAlign w:val="center"/>
          </w:tcPr>
          <w:p w14:paraId="1BB732C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55EBF7D">
            <w:pPr>
              <w:spacing w:line="500" w:lineRule="exact"/>
              <w:ind w:firstLine="420" w:firstLineChars="200"/>
              <w:jc w:val="left"/>
              <w:rPr>
                <w:rFonts w:ascii="仿宋_GB2312" w:eastAsia="仿宋_GB2312"/>
                <w:sz w:val="21"/>
                <w:szCs w:val="21"/>
                <w:highlight w:val="none"/>
              </w:rPr>
            </w:pPr>
          </w:p>
        </w:tc>
      </w:tr>
      <w:tr w14:paraId="2D79C4E5">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C2D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AD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安全标牌</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BD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铝塑板 （不带架子）</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C0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D4490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300.00</w:t>
            </w:r>
          </w:p>
        </w:tc>
        <w:tc>
          <w:tcPr>
            <w:tcW w:w="588" w:type="pct"/>
            <w:tcBorders>
              <w:top w:val="single" w:color="000000" w:sz="4" w:space="0"/>
              <w:left w:val="single" w:color="auto" w:sz="4" w:space="0"/>
              <w:bottom w:val="single" w:color="000000" w:sz="4" w:space="0"/>
              <w:right w:val="single" w:color="000000" w:sz="4" w:space="0"/>
            </w:tcBorders>
            <w:vAlign w:val="center"/>
          </w:tcPr>
          <w:p w14:paraId="7951CE9B">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B664758">
            <w:pPr>
              <w:spacing w:line="500" w:lineRule="exact"/>
              <w:ind w:firstLine="420" w:firstLineChars="200"/>
              <w:jc w:val="left"/>
              <w:rPr>
                <w:rFonts w:ascii="仿宋_GB2312" w:eastAsia="仿宋_GB2312"/>
                <w:sz w:val="21"/>
                <w:szCs w:val="21"/>
                <w:highlight w:val="none"/>
              </w:rPr>
            </w:pPr>
          </w:p>
        </w:tc>
      </w:tr>
      <w:tr w14:paraId="0B1E874B">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E36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A9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安全贴纸</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4C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写真</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33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7EA8C7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100.00</w:t>
            </w:r>
          </w:p>
        </w:tc>
        <w:tc>
          <w:tcPr>
            <w:tcW w:w="588" w:type="pct"/>
            <w:tcBorders>
              <w:top w:val="single" w:color="000000" w:sz="4" w:space="0"/>
              <w:left w:val="single" w:color="auto" w:sz="4" w:space="0"/>
              <w:bottom w:val="single" w:color="000000" w:sz="4" w:space="0"/>
              <w:right w:val="single" w:color="000000" w:sz="4" w:space="0"/>
            </w:tcBorders>
            <w:vAlign w:val="center"/>
          </w:tcPr>
          <w:p w14:paraId="49A67D2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6FE2006">
            <w:pPr>
              <w:spacing w:line="500" w:lineRule="exact"/>
              <w:ind w:firstLine="420" w:firstLineChars="200"/>
              <w:jc w:val="left"/>
              <w:rPr>
                <w:rFonts w:ascii="仿宋_GB2312" w:eastAsia="仿宋_GB2312"/>
                <w:sz w:val="21"/>
                <w:szCs w:val="21"/>
                <w:highlight w:val="none"/>
              </w:rPr>
            </w:pPr>
          </w:p>
        </w:tc>
      </w:tr>
      <w:tr w14:paraId="7C18A2F1">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A17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3E3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安全标语</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A7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焊架子+铁板+喷绘布</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EB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1C327B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100.00</w:t>
            </w:r>
          </w:p>
        </w:tc>
        <w:tc>
          <w:tcPr>
            <w:tcW w:w="588" w:type="pct"/>
            <w:tcBorders>
              <w:top w:val="single" w:color="000000" w:sz="4" w:space="0"/>
              <w:left w:val="single" w:color="auto" w:sz="4" w:space="0"/>
              <w:bottom w:val="single" w:color="000000" w:sz="4" w:space="0"/>
              <w:right w:val="single" w:color="000000" w:sz="4" w:space="0"/>
            </w:tcBorders>
            <w:vAlign w:val="center"/>
          </w:tcPr>
          <w:p w14:paraId="4573D64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F39FCB0">
            <w:pPr>
              <w:spacing w:line="500" w:lineRule="exact"/>
              <w:ind w:firstLine="420" w:firstLineChars="200"/>
              <w:jc w:val="left"/>
              <w:rPr>
                <w:rFonts w:ascii="仿宋_GB2312" w:eastAsia="仿宋_GB2312"/>
                <w:sz w:val="21"/>
                <w:szCs w:val="21"/>
                <w:highlight w:val="none"/>
              </w:rPr>
            </w:pPr>
          </w:p>
        </w:tc>
      </w:tr>
      <w:tr w14:paraId="0DB20D1C">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995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897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警示牌</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E0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100*80cm</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5B4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E50250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180.00</w:t>
            </w:r>
          </w:p>
        </w:tc>
        <w:tc>
          <w:tcPr>
            <w:tcW w:w="588" w:type="pct"/>
            <w:tcBorders>
              <w:top w:val="single" w:color="000000" w:sz="4" w:space="0"/>
              <w:left w:val="single" w:color="auto" w:sz="4" w:space="0"/>
              <w:bottom w:val="single" w:color="000000" w:sz="4" w:space="0"/>
              <w:right w:val="single" w:color="000000" w:sz="4" w:space="0"/>
            </w:tcBorders>
            <w:vAlign w:val="center"/>
          </w:tcPr>
          <w:p w14:paraId="744274F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E021009">
            <w:pPr>
              <w:spacing w:line="500" w:lineRule="exact"/>
              <w:ind w:firstLine="420" w:firstLineChars="200"/>
              <w:jc w:val="left"/>
              <w:rPr>
                <w:rFonts w:ascii="仿宋_GB2312" w:eastAsia="仿宋_GB2312"/>
                <w:sz w:val="21"/>
                <w:szCs w:val="21"/>
                <w:highlight w:val="none"/>
              </w:rPr>
            </w:pPr>
          </w:p>
        </w:tc>
      </w:tr>
      <w:tr w14:paraId="27209710">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2B2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E3D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警示牌</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64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铁皮加车贴0.6m*0.9m</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EF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F62B7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70.00</w:t>
            </w:r>
          </w:p>
        </w:tc>
        <w:tc>
          <w:tcPr>
            <w:tcW w:w="588" w:type="pct"/>
            <w:tcBorders>
              <w:top w:val="single" w:color="000000" w:sz="4" w:space="0"/>
              <w:left w:val="single" w:color="auto" w:sz="4" w:space="0"/>
              <w:bottom w:val="single" w:color="000000" w:sz="4" w:space="0"/>
              <w:right w:val="single" w:color="000000" w:sz="4" w:space="0"/>
            </w:tcBorders>
            <w:vAlign w:val="center"/>
          </w:tcPr>
          <w:p w14:paraId="7A15052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F096C9C">
            <w:pPr>
              <w:spacing w:line="500" w:lineRule="exact"/>
              <w:ind w:firstLine="420" w:firstLineChars="200"/>
              <w:jc w:val="left"/>
              <w:rPr>
                <w:rFonts w:ascii="仿宋_GB2312" w:eastAsia="仿宋_GB2312"/>
                <w:sz w:val="21"/>
                <w:szCs w:val="21"/>
                <w:highlight w:val="none"/>
              </w:rPr>
            </w:pPr>
          </w:p>
        </w:tc>
      </w:tr>
      <w:tr w14:paraId="52F27990">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9FC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01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喷绘布</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9CE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带胶</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10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3FC122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300.00</w:t>
            </w:r>
          </w:p>
        </w:tc>
        <w:tc>
          <w:tcPr>
            <w:tcW w:w="588" w:type="pct"/>
            <w:tcBorders>
              <w:top w:val="single" w:color="000000" w:sz="4" w:space="0"/>
              <w:left w:val="single" w:color="auto" w:sz="4" w:space="0"/>
              <w:bottom w:val="single" w:color="000000" w:sz="4" w:space="0"/>
              <w:right w:val="single" w:color="000000" w:sz="4" w:space="0"/>
            </w:tcBorders>
            <w:vAlign w:val="center"/>
          </w:tcPr>
          <w:p w14:paraId="3551955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062CC45">
            <w:pPr>
              <w:spacing w:line="500" w:lineRule="exact"/>
              <w:ind w:firstLine="420" w:firstLineChars="200"/>
              <w:jc w:val="left"/>
              <w:rPr>
                <w:rFonts w:ascii="仿宋_GB2312" w:eastAsia="仿宋_GB2312"/>
                <w:sz w:val="21"/>
                <w:szCs w:val="21"/>
                <w:highlight w:val="none"/>
              </w:rPr>
            </w:pPr>
          </w:p>
        </w:tc>
      </w:tr>
      <w:tr w14:paraId="462607A6">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B3C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FC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PVC板</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CAA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1.8*3</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51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1274A5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200.00</w:t>
            </w:r>
          </w:p>
        </w:tc>
        <w:tc>
          <w:tcPr>
            <w:tcW w:w="588" w:type="pct"/>
            <w:tcBorders>
              <w:top w:val="single" w:color="000000" w:sz="4" w:space="0"/>
              <w:left w:val="single" w:color="auto" w:sz="4" w:space="0"/>
              <w:bottom w:val="single" w:color="000000" w:sz="4" w:space="0"/>
              <w:right w:val="single" w:color="000000" w:sz="4" w:space="0"/>
            </w:tcBorders>
            <w:vAlign w:val="center"/>
          </w:tcPr>
          <w:p w14:paraId="52A77A9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19F0A89">
            <w:pPr>
              <w:spacing w:line="500" w:lineRule="exact"/>
              <w:ind w:firstLine="420" w:firstLineChars="200"/>
              <w:jc w:val="left"/>
              <w:rPr>
                <w:rFonts w:ascii="仿宋_GB2312" w:eastAsia="仿宋_GB2312"/>
                <w:sz w:val="21"/>
                <w:szCs w:val="21"/>
                <w:highlight w:val="none"/>
              </w:rPr>
            </w:pPr>
          </w:p>
        </w:tc>
      </w:tr>
      <w:tr w14:paraId="31FB6B6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9E2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D27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安全警示牌</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065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100*80cm</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7E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5E9CEE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100.00</w:t>
            </w:r>
          </w:p>
        </w:tc>
        <w:tc>
          <w:tcPr>
            <w:tcW w:w="588" w:type="pct"/>
            <w:tcBorders>
              <w:top w:val="single" w:color="000000" w:sz="4" w:space="0"/>
              <w:left w:val="single" w:color="auto" w:sz="4" w:space="0"/>
              <w:bottom w:val="single" w:color="000000" w:sz="4" w:space="0"/>
              <w:right w:val="single" w:color="000000" w:sz="4" w:space="0"/>
            </w:tcBorders>
            <w:vAlign w:val="center"/>
          </w:tcPr>
          <w:p w14:paraId="53BC8DF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0309AB9">
            <w:pPr>
              <w:spacing w:line="500" w:lineRule="exact"/>
              <w:ind w:firstLine="420" w:firstLineChars="200"/>
              <w:jc w:val="left"/>
              <w:rPr>
                <w:rFonts w:ascii="仿宋_GB2312" w:eastAsia="仿宋_GB2312"/>
                <w:sz w:val="21"/>
                <w:szCs w:val="21"/>
                <w:highlight w:val="none"/>
              </w:rPr>
            </w:pPr>
          </w:p>
        </w:tc>
      </w:tr>
      <w:tr w14:paraId="28FFBE77">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1D5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9F8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安全操作规程</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14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0.6m*0.9m铁皮牌</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DF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F3517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100.00</w:t>
            </w:r>
          </w:p>
        </w:tc>
        <w:tc>
          <w:tcPr>
            <w:tcW w:w="588" w:type="pct"/>
            <w:tcBorders>
              <w:top w:val="single" w:color="000000" w:sz="4" w:space="0"/>
              <w:left w:val="single" w:color="auto" w:sz="4" w:space="0"/>
              <w:bottom w:val="single" w:color="000000" w:sz="4" w:space="0"/>
              <w:right w:val="single" w:color="000000" w:sz="4" w:space="0"/>
            </w:tcBorders>
            <w:vAlign w:val="center"/>
          </w:tcPr>
          <w:p w14:paraId="0475B9B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1405102">
            <w:pPr>
              <w:spacing w:line="500" w:lineRule="exact"/>
              <w:ind w:firstLine="420" w:firstLineChars="200"/>
              <w:jc w:val="left"/>
              <w:rPr>
                <w:rFonts w:ascii="仿宋_GB2312" w:eastAsia="仿宋_GB2312"/>
                <w:sz w:val="21"/>
                <w:szCs w:val="21"/>
                <w:highlight w:val="none"/>
              </w:rPr>
            </w:pPr>
          </w:p>
        </w:tc>
      </w:tr>
      <w:tr w14:paraId="535876B7">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02E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0F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铁丝网防护网</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00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1.8*3m</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09B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827D3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700.00</w:t>
            </w:r>
          </w:p>
        </w:tc>
        <w:tc>
          <w:tcPr>
            <w:tcW w:w="588" w:type="pct"/>
            <w:tcBorders>
              <w:top w:val="single" w:color="000000" w:sz="4" w:space="0"/>
              <w:left w:val="single" w:color="auto" w:sz="4" w:space="0"/>
              <w:bottom w:val="single" w:color="000000" w:sz="4" w:space="0"/>
              <w:right w:val="single" w:color="000000" w:sz="4" w:space="0"/>
            </w:tcBorders>
            <w:vAlign w:val="center"/>
          </w:tcPr>
          <w:p w14:paraId="0F4BBEA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0F00694">
            <w:pPr>
              <w:spacing w:line="500" w:lineRule="exact"/>
              <w:ind w:firstLine="420" w:firstLineChars="200"/>
              <w:jc w:val="left"/>
              <w:rPr>
                <w:rFonts w:ascii="仿宋_GB2312" w:eastAsia="仿宋_GB2312"/>
                <w:sz w:val="21"/>
                <w:szCs w:val="21"/>
                <w:highlight w:val="none"/>
              </w:rPr>
            </w:pPr>
          </w:p>
        </w:tc>
      </w:tr>
      <w:tr w14:paraId="217F970C">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AD1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31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临边防护栏</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9E8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上横杆高1.2m，下横杆0.2m，2m一个立柱</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2FB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7851A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4850.00</w:t>
            </w:r>
          </w:p>
        </w:tc>
        <w:tc>
          <w:tcPr>
            <w:tcW w:w="588" w:type="pct"/>
            <w:tcBorders>
              <w:top w:val="single" w:color="000000" w:sz="4" w:space="0"/>
              <w:left w:val="single" w:color="auto" w:sz="4" w:space="0"/>
              <w:bottom w:val="single" w:color="000000" w:sz="4" w:space="0"/>
              <w:right w:val="single" w:color="000000" w:sz="4" w:space="0"/>
            </w:tcBorders>
            <w:vAlign w:val="center"/>
          </w:tcPr>
          <w:p w14:paraId="323EDF9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7B87EEE">
            <w:pPr>
              <w:spacing w:line="500" w:lineRule="exact"/>
              <w:ind w:firstLine="420" w:firstLineChars="200"/>
              <w:jc w:val="left"/>
              <w:rPr>
                <w:rFonts w:ascii="仿宋_GB2312" w:eastAsia="仿宋_GB2312"/>
                <w:sz w:val="21"/>
                <w:szCs w:val="21"/>
                <w:highlight w:val="none"/>
              </w:rPr>
            </w:pPr>
          </w:p>
        </w:tc>
      </w:tr>
      <w:tr w14:paraId="440DBF14">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A49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817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安全带</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91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双背带钩</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B29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A0777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90.00</w:t>
            </w:r>
          </w:p>
        </w:tc>
        <w:tc>
          <w:tcPr>
            <w:tcW w:w="588" w:type="pct"/>
            <w:tcBorders>
              <w:top w:val="single" w:color="000000" w:sz="4" w:space="0"/>
              <w:left w:val="single" w:color="auto" w:sz="4" w:space="0"/>
              <w:bottom w:val="single" w:color="000000" w:sz="4" w:space="0"/>
              <w:right w:val="single" w:color="000000" w:sz="4" w:space="0"/>
            </w:tcBorders>
            <w:vAlign w:val="center"/>
          </w:tcPr>
          <w:p w14:paraId="5D8803E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FD828E2">
            <w:pPr>
              <w:spacing w:line="500" w:lineRule="exact"/>
              <w:ind w:firstLine="420" w:firstLineChars="200"/>
              <w:jc w:val="left"/>
              <w:rPr>
                <w:rFonts w:ascii="仿宋_GB2312" w:eastAsia="仿宋_GB2312"/>
                <w:sz w:val="21"/>
                <w:szCs w:val="21"/>
                <w:highlight w:val="none"/>
              </w:rPr>
            </w:pPr>
          </w:p>
        </w:tc>
      </w:tr>
      <w:tr w14:paraId="3CC8EC07">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937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4C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编织袋</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A52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82*50cm</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4BA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C55A0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100.00</w:t>
            </w:r>
          </w:p>
        </w:tc>
        <w:tc>
          <w:tcPr>
            <w:tcW w:w="588" w:type="pct"/>
            <w:tcBorders>
              <w:top w:val="single" w:color="000000" w:sz="4" w:space="0"/>
              <w:left w:val="single" w:color="auto" w:sz="4" w:space="0"/>
              <w:bottom w:val="single" w:color="000000" w:sz="4" w:space="0"/>
              <w:right w:val="single" w:color="000000" w:sz="4" w:space="0"/>
            </w:tcBorders>
            <w:vAlign w:val="center"/>
          </w:tcPr>
          <w:p w14:paraId="1F2A0A4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873571B">
            <w:pPr>
              <w:spacing w:line="500" w:lineRule="exact"/>
              <w:ind w:firstLine="420" w:firstLineChars="200"/>
              <w:jc w:val="left"/>
              <w:rPr>
                <w:rFonts w:ascii="仿宋_GB2312" w:eastAsia="仿宋_GB2312"/>
                <w:sz w:val="21"/>
                <w:szCs w:val="21"/>
                <w:highlight w:val="none"/>
              </w:rPr>
            </w:pPr>
          </w:p>
        </w:tc>
      </w:tr>
    </w:tbl>
    <w:p w14:paraId="5582EA4E">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3.2</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2025</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11</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4E2A6186">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3CEE56E7">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投标人条件</w:t>
      </w:r>
    </w:p>
    <w:p w14:paraId="39471EF0">
      <w:pPr>
        <w:pStyle w:val="9"/>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rPr>
      </w:pPr>
    </w:p>
    <w:p w14:paraId="100BEF55">
      <w:pPr>
        <w:pStyle w:val="9"/>
        <w:numPr>
          <w:ilvl w:val="0"/>
          <w:numId w:val="0"/>
        </w:numPr>
        <w:ind w:firstLine="420" w:firstLineChars="200"/>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1投标人必须是物资生产商或代理商，具有独立法人资格，依法取得有效的营业执照，营</w:t>
      </w:r>
    </w:p>
    <w:p w14:paraId="40FBF24B">
      <w:pPr>
        <w:pStyle w:val="9"/>
        <w:numPr>
          <w:ilvl w:val="0"/>
          <w:numId w:val="0"/>
        </w:numPr>
        <w:ind w:left="315" w:leftChars="0" w:firstLine="210" w:firstLineChars="100"/>
        <w:rPr>
          <w:rFonts w:hint="eastAsia" w:ascii="仿宋_GB2312" w:hAnsi="仿宋" w:eastAsia="仿宋_GB2312"/>
          <w:bCs/>
          <w:color w:val="000000" w:themeColor="text1"/>
          <w:sz w:val="21"/>
          <w:szCs w:val="21"/>
          <w:highlight w:val="none"/>
        </w:rPr>
      </w:pPr>
    </w:p>
    <w:p w14:paraId="296F7F44">
      <w:pPr>
        <w:pStyle w:val="9"/>
        <w:numPr>
          <w:ilvl w:val="0"/>
          <w:numId w:val="0"/>
        </w:numP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业执照经营范围必须涵盖招标物资的销售。</w:t>
      </w:r>
    </w:p>
    <w:p w14:paraId="0A528CF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rPr>
        <w:t>历史</w:t>
      </w:r>
      <w:r>
        <w:rPr>
          <w:rFonts w:hint="eastAsia" w:ascii="仿宋_GB2312" w:hAnsi="仿宋" w:eastAsia="仿宋_GB2312"/>
          <w:bCs/>
          <w:color w:val="000000" w:themeColor="text1"/>
          <w:sz w:val="21"/>
          <w:szCs w:val="21"/>
          <w:highlight w:val="none"/>
        </w:rPr>
        <w:t>合作良好，具备</w:t>
      </w:r>
      <w:r>
        <w:rPr>
          <w:rFonts w:ascii="仿宋_GB2312" w:hAnsi="仿宋" w:eastAsia="仿宋_GB2312"/>
          <w:bCs/>
          <w:color w:val="000000" w:themeColor="text1"/>
          <w:sz w:val="21"/>
          <w:szCs w:val="21"/>
          <w:highlight w:val="none"/>
        </w:rPr>
        <w:t>较强的</w:t>
      </w:r>
      <w:r>
        <w:rPr>
          <w:rFonts w:hint="eastAsia" w:ascii="仿宋_GB2312" w:hAnsi="仿宋" w:eastAsia="仿宋_GB2312"/>
          <w:bCs/>
          <w:color w:val="000000" w:themeColor="text1"/>
          <w:sz w:val="21"/>
          <w:szCs w:val="21"/>
          <w:highlight w:val="none"/>
        </w:rPr>
        <w:t>供货能力。</w:t>
      </w:r>
    </w:p>
    <w:p w14:paraId="646F441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.3具有招标物资经营管理的相应资格和能力，具有完善的质量保证体系，具有固定的办公场所和专职管理人员。</w:t>
      </w:r>
    </w:p>
    <w:p w14:paraId="071DB0B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1.4</w:t>
      </w:r>
      <w:r>
        <w:rPr>
          <w:rFonts w:hint="eastAsia" w:ascii="仿宋_GB2312" w:hAnsi="仿宋" w:eastAsia="仿宋_GB2312"/>
          <w:bCs/>
          <w:color w:val="000000" w:themeColor="text1"/>
          <w:sz w:val="21"/>
          <w:szCs w:val="21"/>
          <w:highlight w:val="none"/>
        </w:rPr>
        <w:t>投标人应是</w:t>
      </w:r>
      <w:r>
        <w:rPr>
          <w:rFonts w:hint="eastAsia" w:ascii="仿宋_GB2312" w:hAnsi="仿宋" w:eastAsia="仿宋_GB2312" w:cstheme="minorBidi"/>
          <w:bCs/>
          <w:color w:val="000000" w:themeColor="text1"/>
          <w:sz w:val="21"/>
          <w:szCs w:val="21"/>
          <w:highlight w:val="none"/>
          <w:lang w:val="en-US" w:eastAsia="zh-CN"/>
        </w:rPr>
        <w:t>经审核通过的</w:t>
      </w:r>
      <w:r>
        <w:rPr>
          <w:rFonts w:ascii="仿宋_GB2312" w:hAnsi="仿宋" w:eastAsia="仿宋_GB2312"/>
          <w:bCs/>
          <w:color w:val="000000" w:themeColor="text1"/>
          <w:sz w:val="21"/>
          <w:szCs w:val="21"/>
          <w:highlight w:val="none"/>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rPr>
        <w:t>中建系统不合格（含不良行为）名册中</w:t>
      </w:r>
      <w:r>
        <w:rPr>
          <w:rFonts w:ascii="仿宋_GB2312" w:hAnsi="仿宋" w:eastAsia="仿宋_GB2312"/>
          <w:bCs/>
          <w:color w:val="000000" w:themeColor="text1"/>
          <w:sz w:val="21"/>
          <w:szCs w:val="21"/>
          <w:highlight w:val="none"/>
        </w:rPr>
        <w:t xml:space="preserve">。 </w:t>
      </w:r>
    </w:p>
    <w:p w14:paraId="0A1DCD54">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1.5</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6E16A8C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1.6</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5A753FB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4.1.7 能够开具合法有效的增值税专用发票。</w:t>
      </w:r>
    </w:p>
    <w:p w14:paraId="2CD8E150">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4.1.8中建股份内部供应企业也属于供应商范畴，纳入供应商管理。</w:t>
      </w:r>
    </w:p>
    <w:p w14:paraId="78CAD161">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4.1.9招标方在招标过程任何阶段发现投标方相互关联的，取消其投标资格。投标单位关联关系认定详见附件《关于投标单位关联关系的认定说明》。</w:t>
      </w:r>
    </w:p>
    <w:p w14:paraId="0F8302D4">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4.2 本次招标不接受联合体投标。</w:t>
      </w:r>
    </w:p>
    <w:p w14:paraId="427F18C9">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4.3 投标保证金</w:t>
      </w:r>
    </w:p>
    <w:p w14:paraId="1A203517">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rPr>
        <w:t>10000</w:t>
      </w:r>
      <w:r>
        <w:rPr>
          <w:rFonts w:hint="eastAsia" w:ascii="仿宋_GB2312" w:hAnsi="仿宋" w:eastAsia="仿宋_GB2312"/>
          <w:bCs/>
          <w:color w:val="000000" w:themeColor="text1"/>
          <w:sz w:val="21"/>
          <w:szCs w:val="21"/>
          <w:highlight w:val="none"/>
          <w:lang w:val="en-US" w:eastAsia="zh-CN"/>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69155984">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单位名称：</w:t>
      </w:r>
      <w:r>
        <w:rPr>
          <w:rFonts w:hint="eastAsia" w:ascii="仿宋_GB2312" w:hAnsi="仿宋" w:eastAsia="仿宋_GB2312"/>
          <w:bCs/>
          <w:color w:val="000000" w:themeColor="text1"/>
          <w:sz w:val="21"/>
          <w:szCs w:val="21"/>
          <w:highlight w:val="none"/>
          <w:u w:val="single"/>
          <w:lang w:val="en-US" w:eastAsia="zh-CN"/>
        </w:rPr>
        <w:t xml:space="preserve">中建路桥集团第六工程有限公司 </w:t>
      </w:r>
    </w:p>
    <w:p w14:paraId="307102AD">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银行账号：</w:t>
      </w:r>
      <w:r>
        <w:rPr>
          <w:rFonts w:hint="eastAsia" w:ascii="仿宋_GB2312" w:eastAsia="仿宋_GB2312" w:hAnsiTheme="minorEastAsia"/>
          <w:b w:val="0"/>
          <w:bCs/>
          <w:sz w:val="21"/>
          <w:szCs w:val="21"/>
          <w:u w:val="single"/>
        </w:rPr>
        <w:t>1305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0165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5272</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0000</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0297</w:t>
      </w:r>
      <w:r>
        <w:rPr>
          <w:rFonts w:hint="eastAsia" w:ascii="仿宋_GB2312" w:eastAsia="仿宋_GB2312" w:hAnsiTheme="minorEastAsia"/>
          <w:b w:val="0"/>
          <w:bCs/>
          <w:sz w:val="21"/>
          <w:szCs w:val="21"/>
          <w:u w:val="single"/>
          <w:lang w:val="en-US" w:eastAsia="zh-CN"/>
        </w:rPr>
        <w:t xml:space="preserve"> </w:t>
      </w:r>
    </w:p>
    <w:p w14:paraId="395B61CB">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开户行：</w:t>
      </w:r>
      <w:r>
        <w:rPr>
          <w:rFonts w:hint="eastAsia" w:ascii="仿宋_GB2312" w:eastAsia="仿宋_GB2312" w:hAnsiTheme="minorEastAsia"/>
          <w:b w:val="0"/>
          <w:bCs/>
          <w:sz w:val="21"/>
          <w:szCs w:val="21"/>
          <w:u w:val="single"/>
        </w:rPr>
        <w:t>建行邢台青青家园支行</w:t>
      </w:r>
    </w:p>
    <w:p w14:paraId="64F1CFA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rPr>
        <w:t>以及企业ESG因素，</w:t>
      </w:r>
      <w:r>
        <w:rPr>
          <w:rFonts w:hint="eastAsia" w:ascii="仿宋_GB2312" w:hAnsi="仿宋" w:eastAsia="仿宋_GB2312"/>
          <w:bCs/>
          <w:color w:val="000000" w:themeColor="text1"/>
          <w:sz w:val="21"/>
          <w:szCs w:val="21"/>
          <w:highlight w:val="none"/>
          <w:lang w:val="en-US" w:eastAsia="zh-CN"/>
        </w:rPr>
        <w:t>同等条件下优先选择绿色节能环保材料和设备。</w:t>
      </w:r>
    </w:p>
    <w:p w14:paraId="4096EC75">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73A90AD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凡有意参加投标的，请在中建路桥集团有限公司</w:t>
      </w:r>
      <w:r>
        <w:rPr>
          <w:rFonts w:hint="eastAsia" w:ascii="仿宋_GB2312" w:hAnsi="仿宋" w:eastAsia="仿宋_GB2312"/>
          <w:bCs/>
          <w:color w:val="000000" w:themeColor="text1"/>
          <w:sz w:val="21"/>
          <w:szCs w:val="21"/>
          <w:highlight w:val="none"/>
          <w:lang w:val="en-US" w:eastAsia="zh-CN"/>
        </w:rPr>
        <w:t>官网</w:t>
      </w:r>
      <w:r>
        <w:rPr>
          <w:rFonts w:hint="eastAsia" w:ascii="仿宋_GB2312" w:hAnsi="仿宋" w:eastAsia="仿宋_GB2312"/>
          <w:bCs/>
          <w:color w:val="000000" w:themeColor="text1"/>
          <w:sz w:val="21"/>
          <w:szCs w:val="21"/>
          <w:highlight w:val="none"/>
        </w:rPr>
        <w:t>下载招标文件。</w:t>
      </w:r>
    </w:p>
    <w:p w14:paraId="5E0F3136">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1116893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.1投标文件递交截止时间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18</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6490559C">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.2递交地点：</w:t>
      </w:r>
      <w:r>
        <w:rPr>
          <w:rFonts w:ascii="仿宋_GB2312" w:hAnsi="仿宋" w:eastAsia="仿宋_GB2312" w:cstheme="minorBidi"/>
          <w:bCs/>
          <w:color w:val="000000" w:themeColor="text1"/>
          <w:kern w:val="2"/>
          <w:sz w:val="21"/>
          <w:szCs w:val="21"/>
          <w:highlight w:val="none"/>
          <w:u w:val="single"/>
        </w:rPr>
        <w:t>河北省</w:t>
      </w:r>
      <w:r>
        <w:rPr>
          <w:rFonts w:hint="eastAsia" w:ascii="仿宋_GB2312" w:hAnsi="仿宋" w:eastAsia="仿宋_GB2312" w:cstheme="minorBidi"/>
          <w:bCs/>
          <w:color w:val="000000" w:themeColor="text1"/>
          <w:kern w:val="2"/>
          <w:sz w:val="21"/>
          <w:szCs w:val="21"/>
          <w:highlight w:val="none"/>
          <w:u w:val="single"/>
          <w:lang w:val="en-US" w:eastAsia="zh-CN"/>
        </w:rPr>
        <w:t>邢台市泉北西大街1299号中建路桥集团第六工程有限公司物资设备部</w:t>
      </w:r>
      <w:r>
        <w:rPr>
          <w:rFonts w:hint="eastAsia" w:ascii="仿宋_GB2312" w:hAnsi="仿宋" w:eastAsia="仿宋_GB2312"/>
          <w:bCs/>
          <w:color w:val="000000" w:themeColor="text1"/>
          <w:sz w:val="21"/>
          <w:szCs w:val="21"/>
          <w:highlight w:val="none"/>
        </w:rPr>
        <w:t>。</w:t>
      </w:r>
    </w:p>
    <w:p w14:paraId="0B3385A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.3逾期送达的或者未送达指定地点的投标文件，招标人不予受理。</w:t>
      </w:r>
    </w:p>
    <w:p w14:paraId="0E0C8242">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投标文件应符合招标文件所列要求。</w:t>
      </w:r>
    </w:p>
    <w:p w14:paraId="0A192C50">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461093A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本次招标公告在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09E07FBA">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7344872F">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拟定开标时间：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18</w:t>
      </w:r>
      <w:bookmarkStart w:id="2" w:name="_GoBack"/>
      <w:bookmarkEnd w:id="2"/>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lang w:val="en-US" w:eastAsia="zh-CN"/>
        </w:rPr>
        <w:t>点。</w:t>
      </w:r>
    </w:p>
    <w:p w14:paraId="3BD05BD3">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0BB835B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 xml:space="preserve">招标单位: 中建路桥集团有限公司 </w:t>
      </w:r>
    </w:p>
    <w:p w14:paraId="2EAC89A7">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 子企业:</w:t>
      </w:r>
      <w:r>
        <w:rPr>
          <w:rFonts w:hint="eastAsia" w:ascii="仿宋_GB2312" w:hAnsi="仿宋" w:eastAsia="仿宋_GB2312" w:cstheme="minorBidi"/>
          <w:bCs/>
          <w:color w:val="000000" w:themeColor="text1"/>
          <w:kern w:val="2"/>
          <w:sz w:val="21"/>
          <w:szCs w:val="21"/>
          <w:highlight w:val="none"/>
          <w:u w:val="single"/>
          <w:lang w:val="en-US" w:eastAsia="zh-CN"/>
        </w:rPr>
        <w:t>魏宏博</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rPr>
        <w:t xml:space="preserve"> </w:t>
      </w:r>
    </w:p>
    <w:p w14:paraId="705F5EC8">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rPr>
        <w:t>解雄飞</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lang w:val="en-US" w:eastAsia="zh-CN"/>
        </w:rPr>
        <w:t>17325505696</w:t>
      </w:r>
      <w:r>
        <w:rPr>
          <w:rFonts w:hint="eastAsia" w:ascii="仿宋_GB2312" w:hAnsi="仿宋" w:eastAsia="仿宋_GB2312"/>
          <w:bCs/>
          <w:color w:val="000000" w:themeColor="text1"/>
          <w:sz w:val="21"/>
          <w:szCs w:val="21"/>
          <w:highlight w:val="none"/>
        </w:rPr>
        <w:t xml:space="preserve">  </w:t>
      </w:r>
    </w:p>
    <w:p w14:paraId="1CC3702C">
      <w:pPr>
        <w:pStyle w:val="30"/>
        <w:spacing w:before="0" w:after="0" w:line="500" w:lineRule="exact"/>
        <w:ind w:firstLine="630" w:firstLineChars="300"/>
        <w:rPr>
          <w:rFonts w:ascii="仿宋_GB2312" w:hAnsi="仿宋" w:eastAsia="仿宋_GB2312" w:cstheme="minorBidi"/>
          <w:bCs/>
          <w:color w:val="000000" w:themeColor="text1"/>
          <w:kern w:val="2"/>
          <w:sz w:val="21"/>
          <w:szCs w:val="21"/>
          <w:highlight w:val="none"/>
        </w:rPr>
      </w:pPr>
      <w:r>
        <w:rPr>
          <w:rFonts w:ascii="仿宋_GB2312" w:hAnsi="仿宋" w:eastAsia="仿宋_GB2312" w:cstheme="minorBidi"/>
          <w:bCs/>
          <w:color w:val="000000" w:themeColor="text1"/>
          <w:kern w:val="2"/>
          <w:sz w:val="21"/>
          <w:szCs w:val="21"/>
          <w:highlight w:val="none"/>
        </w:rPr>
        <w:t>总部地址：</w:t>
      </w:r>
      <w:r>
        <w:rPr>
          <w:rFonts w:ascii="仿宋_GB2312" w:hAnsi="仿宋" w:eastAsia="仿宋_GB2312" w:cstheme="minorBidi"/>
          <w:bCs/>
          <w:color w:val="000000" w:themeColor="text1"/>
          <w:kern w:val="2"/>
          <w:sz w:val="21"/>
          <w:szCs w:val="21"/>
          <w:highlight w:val="none"/>
          <w:u w:val="single"/>
        </w:rPr>
        <w:t>河北省石家庄市建设南大街38号</w:t>
      </w:r>
    </w:p>
    <w:p w14:paraId="07F246D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lang w:val="en-US" w:eastAsia="zh-CN" w:bidi="ar-SA"/>
        </w:rPr>
        <w:t>邢台市桥西区泉北西大街1299号</w:t>
      </w:r>
      <w:r>
        <w:rPr>
          <w:rFonts w:hint="eastAsia" w:ascii="仿宋_GB2312" w:hAnsi="仿宋" w:eastAsia="仿宋_GB2312" w:cstheme="minorBidi"/>
          <w:bCs/>
          <w:color w:val="000000" w:themeColor="text1"/>
          <w:kern w:val="2"/>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rPr>
        <w:t xml:space="preserve"> </w:t>
      </w:r>
    </w:p>
    <w:p w14:paraId="4AED3220">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lang w:val="en-US" w:eastAsia="zh-CN"/>
        </w:rPr>
        <w:t>西藏自治区日喀则市昂仁县</w:t>
      </w:r>
      <w:r>
        <w:rPr>
          <w:rFonts w:hint="eastAsia" w:ascii="仿宋_GB2312" w:hAnsi="仿宋" w:eastAsia="仿宋_GB2312" w:cstheme="minorBidi"/>
          <w:bCs/>
          <w:color w:val="000000" w:themeColor="text1"/>
          <w:kern w:val="2"/>
          <w:sz w:val="21"/>
          <w:szCs w:val="21"/>
          <w:highlight w:val="none"/>
        </w:rPr>
        <w:t xml:space="preserve"> </w:t>
      </w:r>
    </w:p>
    <w:p w14:paraId="68307296">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32941DB7">
      <w:pPr>
        <w:widowControl/>
        <w:spacing w:line="500" w:lineRule="exact"/>
        <w:ind w:firstLine="5985" w:firstLineChars="285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rPr>
        <w:t>日</w:t>
      </w:r>
    </w:p>
    <w:p w14:paraId="490FB55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6C9517C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4F79C24D">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118130A9">
      <w:pPr>
        <w:pStyle w:val="30"/>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 xml:space="preserve">               </w:t>
      </w:r>
    </w:p>
    <w:p w14:paraId="530D0AE6">
      <w:pPr>
        <w:pStyle w:val="30"/>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47DB">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4402">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248E5"/>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631669E"/>
    <w:rsid w:val="082931CB"/>
    <w:rsid w:val="0AE10B06"/>
    <w:rsid w:val="0C8A0DD1"/>
    <w:rsid w:val="0C9A408B"/>
    <w:rsid w:val="0D482CED"/>
    <w:rsid w:val="0DEA0FAF"/>
    <w:rsid w:val="117711C9"/>
    <w:rsid w:val="12921DF3"/>
    <w:rsid w:val="181376F2"/>
    <w:rsid w:val="19CA00B6"/>
    <w:rsid w:val="1B6D1B7D"/>
    <w:rsid w:val="20370A69"/>
    <w:rsid w:val="24F00B4F"/>
    <w:rsid w:val="27414953"/>
    <w:rsid w:val="28D72538"/>
    <w:rsid w:val="2A6A3822"/>
    <w:rsid w:val="2C3165C8"/>
    <w:rsid w:val="2C357C46"/>
    <w:rsid w:val="32435B22"/>
    <w:rsid w:val="3B9F6BA4"/>
    <w:rsid w:val="3C206682"/>
    <w:rsid w:val="3EE92CD3"/>
    <w:rsid w:val="3F7E2FEC"/>
    <w:rsid w:val="53B425EF"/>
    <w:rsid w:val="561A543D"/>
    <w:rsid w:val="5BAB36A5"/>
    <w:rsid w:val="5EA02C09"/>
    <w:rsid w:val="6AA33E09"/>
    <w:rsid w:val="6D95045E"/>
    <w:rsid w:val="70DF1D10"/>
    <w:rsid w:val="72DF2E24"/>
    <w:rsid w:val="7358430E"/>
    <w:rsid w:val="77065E4C"/>
    <w:rsid w:val="77EC59A5"/>
    <w:rsid w:val="7A304F8E"/>
    <w:rsid w:val="7BBD0AA3"/>
    <w:rsid w:val="7BE1706C"/>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spacing w:after="120"/>
    </w:pPr>
    <w:rPr>
      <w:rFonts w:ascii="宋体" w:hAnsi="宋体" w:eastAsia="宋体" w:cs="宋体"/>
      <w:kern w:val="44"/>
      <w:sz w:val="28"/>
      <w:szCs w:val="28"/>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Normal Indent"/>
    <w:basedOn w:val="1"/>
    <w:qFormat/>
    <w:uiPriority w:val="0"/>
    <w:pPr>
      <w:ind w:firstLine="420"/>
    </w:pPr>
    <w:rPr>
      <w:rFonts w:ascii="宋体" w:hAnsi="宋体" w:eastAsia="宋体" w:cs="宋体"/>
      <w:kern w:val="44"/>
      <w:sz w:val="21"/>
      <w:szCs w:val="21"/>
    </w:rPr>
  </w:style>
  <w:style w:type="paragraph" w:styleId="10">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4"/>
    <w:semiHidden/>
    <w:unhideWhenUsed/>
    <w:qFormat/>
    <w:uiPriority w:val="0"/>
    <w:pPr>
      <w:jc w:val="left"/>
    </w:pPr>
  </w:style>
  <w:style w:type="paragraph" w:styleId="12">
    <w:name w:val="Salutation"/>
    <w:basedOn w:val="1"/>
    <w:next w:val="1"/>
    <w:link w:val="57"/>
    <w:qFormat/>
    <w:uiPriority w:val="0"/>
    <w:rPr>
      <w:rFonts w:ascii="宋体" w:hAnsi="宋体" w:eastAsia="宋体" w:cs="宋体"/>
      <w:kern w:val="44"/>
      <w:sz w:val="32"/>
      <w:szCs w:val="32"/>
    </w:rPr>
  </w:style>
  <w:style w:type="paragraph" w:styleId="13">
    <w:name w:val="Body Text 3"/>
    <w:basedOn w:val="1"/>
    <w:link w:val="305"/>
    <w:autoRedefine/>
    <w:semiHidden/>
    <w:unhideWhenUsed/>
    <w:qFormat/>
    <w:uiPriority w:val="99"/>
    <w:pPr>
      <w:spacing w:after="120"/>
    </w:pPr>
    <w:rPr>
      <w:sz w:val="16"/>
      <w:szCs w:val="16"/>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1"/>
    <w:next w:val="11"/>
    <w:link w:val="62"/>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3"/>
    <w:autoRedefine/>
    <w:qFormat/>
    <w:uiPriority w:val="0"/>
    <w:rPr>
      <w:rFonts w:ascii="宋体" w:hAnsi="宋体" w:eastAsia="宋体" w:cs="宋体"/>
      <w:b/>
      <w:bCs/>
      <w:kern w:val="44"/>
      <w:sz w:val="44"/>
      <w:szCs w:val="44"/>
    </w:rPr>
  </w:style>
  <w:style w:type="character" w:customStyle="1" w:styleId="43">
    <w:name w:val="标题 2 Char"/>
    <w:basedOn w:val="36"/>
    <w:link w:val="4"/>
    <w:qFormat/>
    <w:uiPriority w:val="0"/>
    <w:rPr>
      <w:rFonts w:ascii="Arial" w:hAnsi="Arial" w:eastAsia="黑体" w:cs="Arial"/>
      <w:b/>
      <w:bCs/>
      <w:kern w:val="44"/>
      <w:sz w:val="32"/>
      <w:szCs w:val="32"/>
    </w:rPr>
  </w:style>
  <w:style w:type="character" w:customStyle="1" w:styleId="44">
    <w:name w:val="标题 3 Char"/>
    <w:basedOn w:val="36"/>
    <w:link w:val="5"/>
    <w:autoRedefine/>
    <w:qFormat/>
    <w:uiPriority w:val="0"/>
    <w:rPr>
      <w:rFonts w:ascii="宋体" w:hAnsi="宋体" w:eastAsia="宋体" w:cs="宋体"/>
      <w:b/>
      <w:bCs/>
      <w:kern w:val="44"/>
      <w:sz w:val="32"/>
      <w:szCs w:val="32"/>
    </w:rPr>
  </w:style>
  <w:style w:type="character" w:customStyle="1" w:styleId="45">
    <w:name w:val="标题 4 Char"/>
    <w:basedOn w:val="36"/>
    <w:link w:val="6"/>
    <w:autoRedefine/>
    <w:qFormat/>
    <w:uiPriority w:val="0"/>
    <w:rPr>
      <w:rFonts w:ascii="Arial" w:hAnsi="Arial" w:eastAsia="黑体" w:cs="Arial"/>
      <w:b/>
      <w:bCs/>
      <w:kern w:val="44"/>
      <w:sz w:val="28"/>
      <w:szCs w:val="28"/>
    </w:rPr>
  </w:style>
  <w:style w:type="character" w:customStyle="1" w:styleId="46">
    <w:name w:val="标题 9 Char"/>
    <w:basedOn w:val="36"/>
    <w:link w:val="7"/>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6"/>
    <w:link w:val="2"/>
    <w:autoRedefine/>
    <w:qFormat/>
    <w:locked/>
    <w:uiPriority w:val="0"/>
    <w:rPr>
      <w:rFonts w:ascii="宋体" w:hAnsi="宋体" w:eastAsia="宋体" w:cs="宋体"/>
      <w:kern w:val="44"/>
      <w:sz w:val="28"/>
      <w:szCs w:val="28"/>
    </w:rPr>
  </w:style>
  <w:style w:type="character" w:customStyle="1" w:styleId="52">
    <w:name w:val="日期 Char"/>
    <w:basedOn w:val="36"/>
    <w:link w:val="19"/>
    <w:qFormat/>
    <w:locked/>
    <w:uiPriority w:val="0"/>
    <w:rPr>
      <w:rFonts w:ascii="宋体" w:hAnsi="宋体" w:eastAsia="宋体" w:cs="宋体"/>
      <w:kern w:val="44"/>
      <w:sz w:val="28"/>
      <w:szCs w:val="28"/>
    </w:rPr>
  </w:style>
  <w:style w:type="character" w:customStyle="1" w:styleId="53">
    <w:name w:val="Char Char1"/>
    <w:basedOn w:val="36"/>
    <w:qFormat/>
    <w:locked/>
    <w:uiPriority w:val="0"/>
    <w:rPr>
      <w:rFonts w:ascii="宋体" w:hAnsi="宋体" w:eastAsia="宋体"/>
      <w:kern w:val="2"/>
      <w:sz w:val="18"/>
      <w:szCs w:val="18"/>
      <w:lang w:val="en-US" w:eastAsia="zh-CN" w:bidi="ar-SA"/>
    </w:rPr>
  </w:style>
  <w:style w:type="character" w:customStyle="1" w:styleId="54">
    <w:name w:val="apple-converted-space"/>
    <w:basedOn w:val="36"/>
    <w:qFormat/>
    <w:uiPriority w:val="0"/>
  </w:style>
  <w:style w:type="character" w:customStyle="1" w:styleId="55">
    <w:name w:val="文档结构图 Char"/>
    <w:basedOn w:val="36"/>
    <w:link w:val="10"/>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2"/>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1"/>
    <w:semiHidden/>
    <w:qFormat/>
    <w:uiPriority w:val="99"/>
  </w:style>
  <w:style w:type="character" w:customStyle="1" w:styleId="65">
    <w:name w:val="Char Char9"/>
    <w:basedOn w:val="36"/>
    <w:qFormat/>
    <w:locked/>
    <w:uiPriority w:val="0"/>
    <w:rPr>
      <w:rFonts w:ascii="宋体" w:hAnsi="Courier New" w:eastAsia="仿宋_GB2312" w:cs="宋体"/>
      <w:kern w:val="2"/>
      <w:sz w:val="21"/>
      <w:szCs w:val="21"/>
      <w:lang w:val="en-US" w:eastAsia="zh-CN"/>
    </w:rPr>
  </w:style>
  <w:style w:type="character" w:customStyle="1" w:styleId="66">
    <w:name w:val="Char Char3"/>
    <w:basedOn w:val="36"/>
    <w:qFormat/>
    <w:locked/>
    <w:uiPriority w:val="0"/>
    <w:rPr>
      <w:rFonts w:ascii="宋体" w:hAnsi="宋体" w:eastAsia="宋体"/>
      <w:kern w:val="2"/>
      <w:sz w:val="18"/>
      <w:szCs w:val="18"/>
      <w:lang w:val="en-US" w:eastAsia="zh-CN" w:bidi="ar-SA"/>
    </w:rPr>
  </w:style>
  <w:style w:type="character" w:customStyle="1" w:styleId="67">
    <w:name w:val="Char Char111"/>
    <w:basedOn w:val="36"/>
    <w:qFormat/>
    <w:uiPriority w:val="0"/>
    <w:rPr>
      <w:rFonts w:ascii="Arial" w:hAnsi="Arial" w:eastAsia="黑体" w:cs="Arial"/>
      <w:b/>
      <w:bCs/>
      <w:kern w:val="2"/>
      <w:sz w:val="32"/>
      <w:szCs w:val="32"/>
      <w:lang w:val="en-US" w:eastAsia="zh-CN"/>
    </w:rPr>
  </w:style>
  <w:style w:type="character" w:customStyle="1" w:styleId="68">
    <w:name w:val="Char Char6"/>
    <w:basedOn w:val="36"/>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qFormat/>
    <w:locked/>
    <w:uiPriority w:val="0"/>
    <w:rPr>
      <w:rFonts w:ascii="宋体" w:hAnsi="宋体" w:eastAsia="宋体" w:cs="宋体"/>
      <w:kern w:val="44"/>
      <w:sz w:val="16"/>
      <w:szCs w:val="16"/>
    </w:rPr>
  </w:style>
  <w:style w:type="character" w:customStyle="1" w:styleId="70">
    <w:name w:val="纯文本 Char"/>
    <w:basedOn w:val="36"/>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semiHidden/>
    <w:qFormat/>
    <w:uiPriority w:val="99"/>
    <w:rPr>
      <w:rFonts w:ascii="宋体" w:hAnsi="Courier New" w:eastAsia="宋体" w:cs="Courier New"/>
      <w:sz w:val="21"/>
      <w:szCs w:val="21"/>
    </w:rPr>
  </w:style>
  <w:style w:type="paragraph" w:customStyle="1" w:styleId="135">
    <w:name w:val="Char Char Char Char Char Char Char Char Char Char"/>
    <w:basedOn w:val="10"/>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10"/>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10"/>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10"/>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10"/>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10"/>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10"/>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10"/>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3"/>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8</Pages>
  <Words>472</Words>
  <Characters>522</Characters>
  <Lines>92</Lines>
  <Paragraphs>26</Paragraphs>
  <TotalTime>0</TotalTime>
  <ScaleCrop>false</ScaleCrop>
  <LinksUpToDate>false</LinksUpToDate>
  <CharactersWithSpaces>529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2025-11-10T08:24:58Z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FBA7B7A0FA794D6898E6D549F9FCF6C5_12</vt:lpwstr>
  </property>
  <property fmtid="{D5CDD505-2E9C-101B-9397-08002B2CF9AE}" pid="4" name="KSOTemplateDocerSaveRecord">
    <vt:lpwstr>eyJoZGlkIjoiMmQ2ZTg5ZjA5MzgxZWMzZDdhMmQxZTlhYTBjNjAxYjciLCJ1c2VySWQiOiI5NTM4MTE3NDgifQ==</vt:lpwstr>
  </property>
</Properties>
</file>