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定日“6.8”级地震灾后恢复重建民房建设项目（昂仁县）PC总承包七标段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五金材料</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8</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13"/>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11</w:t>
      </w:r>
      <w:r>
        <w:rPr>
          <w:rFonts w:hint="eastAsia"/>
          <w:b/>
          <w:bCs/>
          <w:sz w:val="32"/>
          <w:szCs w:val="32"/>
          <w:highlight w:val="none"/>
        </w:rPr>
        <w:t>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定日“6.8”级地震灾后恢复重建民房建设项目（昂仁县）PC总承包七标段</w:t>
      </w:r>
      <w:r>
        <w:rPr>
          <w:b/>
          <w:kern w:val="2"/>
          <w:sz w:val="28"/>
          <w:szCs w:val="28"/>
          <w:highlight w:val="none"/>
        </w:rPr>
        <w:t>项目</w:t>
      </w:r>
      <w:r>
        <w:rPr>
          <w:rFonts w:hint="eastAsia"/>
          <w:b/>
          <w:kern w:val="2"/>
          <w:sz w:val="28"/>
          <w:szCs w:val="28"/>
          <w:highlight w:val="none"/>
          <w:u w:val="single"/>
          <w:lang w:val="en-US" w:eastAsia="zh-CN"/>
        </w:rPr>
        <w:t>五金材料</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定日“6.8”级地震灾后恢复重建民房建设项目（昂仁县）PC总承包七标段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五金材料</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定日“6.8”级地震灾后恢复重建民房建设项目（昂仁县）PC总承包七标段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5"/>
        <w:tblW w:w="5218" w:type="pct"/>
        <w:tblInd w:w="91" w:type="dxa"/>
        <w:tblLayout w:type="autofit"/>
        <w:tblCellMar>
          <w:top w:w="15" w:type="dxa"/>
          <w:left w:w="15" w:type="dxa"/>
          <w:bottom w:w="15" w:type="dxa"/>
          <w:right w:w="15" w:type="dxa"/>
        </w:tblCellMar>
      </w:tblPr>
      <w:tblGrid>
        <w:gridCol w:w="688"/>
        <w:gridCol w:w="1971"/>
        <w:gridCol w:w="1931"/>
        <w:gridCol w:w="1260"/>
        <w:gridCol w:w="1403"/>
        <w:gridCol w:w="1118"/>
        <w:gridCol w:w="1126"/>
      </w:tblGrid>
      <w:tr w14:paraId="20572D3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37"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016"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63"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38"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88"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592"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B8D1F50">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1</w:t>
            </w:r>
          </w:p>
        </w:tc>
        <w:tc>
          <w:tcPr>
            <w:tcW w:w="1037" w:type="pct"/>
            <w:tcBorders>
              <w:top w:val="single" w:color="000000" w:sz="4" w:space="0"/>
              <w:left w:val="single" w:color="000000" w:sz="4" w:space="0"/>
              <w:bottom w:val="single" w:color="000000" w:sz="4" w:space="0"/>
              <w:right w:val="single" w:color="000000" w:sz="4" w:space="0"/>
            </w:tcBorders>
            <w:vAlign w:val="center"/>
          </w:tcPr>
          <w:p w14:paraId="007CA23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0180F1A5">
            <w:pPr>
              <w:spacing w:line="500" w:lineRule="exact"/>
              <w:jc w:val="center"/>
              <w:rPr>
                <w:rFonts w:hint="default" w:ascii="仿宋_GB2312" w:eastAsia="仿宋_GB2312"/>
                <w:sz w:val="21"/>
                <w:szCs w:val="21"/>
                <w:highlight w:val="none"/>
                <w:lang w:val="en-US"/>
              </w:rPr>
            </w:pPr>
            <w:r>
              <w:rPr>
                <w:rFonts w:hint="eastAsia" w:ascii="仿宋_GB2312" w:eastAsia="仿宋_GB2312"/>
                <w:sz w:val="21"/>
                <w:szCs w:val="21"/>
                <w:highlight w:val="none"/>
                <w:lang w:val="en-US" w:eastAsia="zh-CN"/>
              </w:rPr>
              <w:t>电工胶布</w:t>
            </w:r>
          </w:p>
        </w:tc>
        <w:tc>
          <w:tcPr>
            <w:tcW w:w="663" w:type="pct"/>
            <w:tcBorders>
              <w:top w:val="single" w:color="000000" w:sz="4" w:space="0"/>
              <w:left w:val="single" w:color="000000" w:sz="4" w:space="0"/>
              <w:bottom w:val="single" w:color="000000" w:sz="4" w:space="0"/>
              <w:right w:val="single" w:color="000000" w:sz="4" w:space="0"/>
            </w:tcBorders>
            <w:vAlign w:val="center"/>
          </w:tcPr>
          <w:p w14:paraId="16AFFE46">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箱</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25.00</w:t>
            </w:r>
          </w:p>
        </w:tc>
        <w:tc>
          <w:tcPr>
            <w:tcW w:w="588"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5D1BFCE">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2</w:t>
            </w:r>
          </w:p>
        </w:tc>
        <w:tc>
          <w:tcPr>
            <w:tcW w:w="1037" w:type="pct"/>
            <w:tcBorders>
              <w:top w:val="single" w:color="000000" w:sz="4" w:space="0"/>
              <w:left w:val="single" w:color="000000" w:sz="4" w:space="0"/>
              <w:bottom w:val="single" w:color="000000" w:sz="4" w:space="0"/>
              <w:right w:val="single" w:color="000000" w:sz="4" w:space="0"/>
            </w:tcBorders>
            <w:vAlign w:val="center"/>
          </w:tcPr>
          <w:p w14:paraId="1DA3612B">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50520B41">
            <w:pPr>
              <w:spacing w:line="500" w:lineRule="exact"/>
              <w:jc w:val="center"/>
              <w:rPr>
                <w:rFonts w:hint="default" w:ascii="仿宋_GB2312" w:eastAsia="仿宋_GB2312"/>
                <w:sz w:val="21"/>
                <w:szCs w:val="21"/>
                <w:highlight w:val="none"/>
                <w:lang w:val="en-US"/>
              </w:rPr>
            </w:pPr>
            <w:r>
              <w:rPr>
                <w:rFonts w:hint="default" w:ascii="仿宋_GB2312" w:eastAsia="仿宋_GB2312"/>
                <w:sz w:val="21"/>
                <w:szCs w:val="21"/>
                <w:highlight w:val="none"/>
                <w:lang w:val="en-US"/>
              </w:rPr>
              <w:t>钳子</w:t>
            </w:r>
          </w:p>
        </w:tc>
        <w:tc>
          <w:tcPr>
            <w:tcW w:w="663" w:type="pct"/>
            <w:tcBorders>
              <w:top w:val="single" w:color="000000" w:sz="4" w:space="0"/>
              <w:left w:val="single" w:color="000000" w:sz="4" w:space="0"/>
              <w:bottom w:val="single" w:color="000000" w:sz="4" w:space="0"/>
              <w:right w:val="single" w:color="000000" w:sz="4" w:space="0"/>
            </w:tcBorders>
            <w:vAlign w:val="center"/>
          </w:tcPr>
          <w:p w14:paraId="74D0CEC3">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把</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E7B734">
            <w:pPr>
              <w:keepNext w:val="0"/>
              <w:keepLines w:val="0"/>
              <w:widowControl/>
              <w:suppressLineNumbers w:val="0"/>
              <w:jc w:val="center"/>
              <w:textAlignment w:val="center"/>
              <w:rPr>
                <w:rFonts w:hint="default"/>
                <w:lang w:val="en-US" w:eastAsia="zh-CN"/>
              </w:rPr>
            </w:pPr>
            <w:r>
              <w:rPr>
                <w:rFonts w:hint="eastAsia" w:ascii="仿宋_GB2312" w:eastAsia="仿宋_GB2312"/>
                <w:sz w:val="21"/>
                <w:szCs w:val="21"/>
                <w:highlight w:val="none"/>
                <w:lang w:val="en-US" w:eastAsia="zh-CN"/>
              </w:rPr>
              <w:t>500.00</w:t>
            </w:r>
          </w:p>
        </w:tc>
        <w:tc>
          <w:tcPr>
            <w:tcW w:w="588"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8D443D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3</w:t>
            </w:r>
          </w:p>
        </w:tc>
        <w:tc>
          <w:tcPr>
            <w:tcW w:w="1037" w:type="pct"/>
            <w:tcBorders>
              <w:top w:val="single" w:color="000000" w:sz="4" w:space="0"/>
              <w:left w:val="single" w:color="000000" w:sz="4" w:space="0"/>
              <w:bottom w:val="single" w:color="000000" w:sz="4" w:space="0"/>
              <w:right w:val="single" w:color="000000" w:sz="4" w:space="0"/>
            </w:tcBorders>
            <w:vAlign w:val="center"/>
          </w:tcPr>
          <w:p w14:paraId="34D351D7">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04F0F6D9">
            <w:pPr>
              <w:spacing w:line="500" w:lineRule="exact"/>
              <w:jc w:val="center"/>
              <w:rPr>
                <w:rFonts w:hint="default" w:ascii="仿宋_GB2312" w:eastAsia="仿宋_GB2312"/>
                <w:sz w:val="21"/>
                <w:szCs w:val="21"/>
                <w:highlight w:val="none"/>
                <w:lang w:val="en-US"/>
              </w:rPr>
            </w:pPr>
            <w:r>
              <w:rPr>
                <w:rFonts w:hint="default" w:ascii="仿宋_GB2312" w:eastAsia="仿宋_GB2312"/>
                <w:sz w:val="21"/>
                <w:szCs w:val="21"/>
                <w:highlight w:val="none"/>
                <w:lang w:val="en-US"/>
              </w:rPr>
              <w:t>螺丝</w:t>
            </w:r>
          </w:p>
        </w:tc>
        <w:tc>
          <w:tcPr>
            <w:tcW w:w="663" w:type="pct"/>
            <w:tcBorders>
              <w:top w:val="single" w:color="000000" w:sz="4" w:space="0"/>
              <w:left w:val="single" w:color="000000" w:sz="4" w:space="0"/>
              <w:bottom w:val="single" w:color="000000" w:sz="4" w:space="0"/>
              <w:right w:val="single" w:color="000000" w:sz="4" w:space="0"/>
            </w:tcBorders>
            <w:vAlign w:val="center"/>
          </w:tcPr>
          <w:p w14:paraId="31FA0F42">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599.00</w:t>
            </w:r>
          </w:p>
        </w:tc>
        <w:tc>
          <w:tcPr>
            <w:tcW w:w="588"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r w14:paraId="6949734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66DDC914">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037" w:type="pct"/>
            <w:tcBorders>
              <w:top w:val="single" w:color="000000" w:sz="4" w:space="0"/>
              <w:left w:val="single" w:color="000000" w:sz="4" w:space="0"/>
              <w:bottom w:val="single" w:color="000000" w:sz="4" w:space="0"/>
              <w:right w:val="single" w:color="000000" w:sz="4" w:space="0"/>
            </w:tcBorders>
            <w:vAlign w:val="center"/>
          </w:tcPr>
          <w:p w14:paraId="17D1BBC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70D5F11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电表</w:t>
            </w:r>
          </w:p>
        </w:tc>
        <w:tc>
          <w:tcPr>
            <w:tcW w:w="663" w:type="pct"/>
            <w:tcBorders>
              <w:top w:val="single" w:color="000000" w:sz="4" w:space="0"/>
              <w:left w:val="single" w:color="000000" w:sz="4" w:space="0"/>
              <w:bottom w:val="single" w:color="000000" w:sz="4" w:space="0"/>
              <w:right w:val="single" w:color="000000" w:sz="4" w:space="0"/>
            </w:tcBorders>
            <w:vAlign w:val="center"/>
          </w:tcPr>
          <w:p w14:paraId="1A5A266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5312BB">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220.00</w:t>
            </w:r>
          </w:p>
        </w:tc>
        <w:tc>
          <w:tcPr>
            <w:tcW w:w="588" w:type="pct"/>
            <w:tcBorders>
              <w:top w:val="single" w:color="000000" w:sz="4" w:space="0"/>
              <w:left w:val="single" w:color="auto" w:sz="4" w:space="0"/>
              <w:bottom w:val="single" w:color="000000" w:sz="4" w:space="0"/>
              <w:right w:val="single" w:color="000000" w:sz="4" w:space="0"/>
            </w:tcBorders>
            <w:vAlign w:val="center"/>
          </w:tcPr>
          <w:p w14:paraId="7046BE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6D416E">
            <w:pPr>
              <w:spacing w:line="500" w:lineRule="exact"/>
              <w:ind w:firstLine="420" w:firstLineChars="200"/>
              <w:jc w:val="left"/>
              <w:rPr>
                <w:rFonts w:ascii="仿宋_GB2312" w:eastAsia="仿宋_GB2312"/>
                <w:sz w:val="21"/>
                <w:szCs w:val="21"/>
                <w:highlight w:val="none"/>
              </w:rPr>
            </w:pPr>
          </w:p>
        </w:tc>
      </w:tr>
      <w:tr w14:paraId="6FBCDCA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57DCAC5F">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1037" w:type="pct"/>
            <w:tcBorders>
              <w:top w:val="single" w:color="000000" w:sz="4" w:space="0"/>
              <w:left w:val="single" w:color="000000" w:sz="4" w:space="0"/>
              <w:bottom w:val="single" w:color="000000" w:sz="4" w:space="0"/>
              <w:right w:val="single" w:color="000000" w:sz="4" w:space="0"/>
            </w:tcBorders>
            <w:vAlign w:val="center"/>
          </w:tcPr>
          <w:p w14:paraId="12867D9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627ADB7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吸顶灯</w:t>
            </w:r>
          </w:p>
        </w:tc>
        <w:tc>
          <w:tcPr>
            <w:tcW w:w="663" w:type="pct"/>
            <w:tcBorders>
              <w:top w:val="single" w:color="000000" w:sz="4" w:space="0"/>
              <w:left w:val="single" w:color="000000" w:sz="4" w:space="0"/>
              <w:bottom w:val="single" w:color="000000" w:sz="4" w:space="0"/>
              <w:right w:val="single" w:color="000000" w:sz="4" w:space="0"/>
            </w:tcBorders>
            <w:vAlign w:val="center"/>
          </w:tcPr>
          <w:p w14:paraId="1491D71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C8CF9D">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300.00</w:t>
            </w:r>
          </w:p>
        </w:tc>
        <w:tc>
          <w:tcPr>
            <w:tcW w:w="588" w:type="pct"/>
            <w:tcBorders>
              <w:top w:val="single" w:color="000000" w:sz="4" w:space="0"/>
              <w:left w:val="single" w:color="auto" w:sz="4" w:space="0"/>
              <w:bottom w:val="single" w:color="000000" w:sz="4" w:space="0"/>
              <w:right w:val="single" w:color="000000" w:sz="4" w:space="0"/>
            </w:tcBorders>
            <w:vAlign w:val="center"/>
          </w:tcPr>
          <w:p w14:paraId="2A0BD73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6F44661">
            <w:pPr>
              <w:spacing w:line="500" w:lineRule="exact"/>
              <w:ind w:firstLine="420" w:firstLineChars="200"/>
              <w:jc w:val="left"/>
              <w:rPr>
                <w:rFonts w:ascii="仿宋_GB2312" w:eastAsia="仿宋_GB2312"/>
                <w:sz w:val="21"/>
                <w:szCs w:val="21"/>
                <w:highlight w:val="none"/>
              </w:rPr>
            </w:pPr>
          </w:p>
        </w:tc>
      </w:tr>
      <w:tr w14:paraId="01B2EA5A">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B809ABD">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1037" w:type="pct"/>
            <w:tcBorders>
              <w:top w:val="single" w:color="000000" w:sz="4" w:space="0"/>
              <w:left w:val="single" w:color="000000" w:sz="4" w:space="0"/>
              <w:bottom w:val="single" w:color="000000" w:sz="4" w:space="0"/>
              <w:right w:val="single" w:color="000000" w:sz="4" w:space="0"/>
            </w:tcBorders>
            <w:vAlign w:val="center"/>
          </w:tcPr>
          <w:p w14:paraId="3325C1F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51BC47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墙壁开关</w:t>
            </w:r>
          </w:p>
        </w:tc>
        <w:tc>
          <w:tcPr>
            <w:tcW w:w="663" w:type="pct"/>
            <w:tcBorders>
              <w:top w:val="single" w:color="000000" w:sz="4" w:space="0"/>
              <w:left w:val="single" w:color="000000" w:sz="4" w:space="0"/>
              <w:bottom w:val="single" w:color="000000" w:sz="4" w:space="0"/>
              <w:right w:val="single" w:color="000000" w:sz="4" w:space="0"/>
            </w:tcBorders>
            <w:vAlign w:val="center"/>
          </w:tcPr>
          <w:p w14:paraId="0E99F9C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0BCFC16">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3012.00</w:t>
            </w:r>
          </w:p>
        </w:tc>
        <w:tc>
          <w:tcPr>
            <w:tcW w:w="588" w:type="pct"/>
            <w:tcBorders>
              <w:top w:val="single" w:color="000000" w:sz="4" w:space="0"/>
              <w:left w:val="single" w:color="auto" w:sz="4" w:space="0"/>
              <w:bottom w:val="single" w:color="000000" w:sz="4" w:space="0"/>
              <w:right w:val="single" w:color="000000" w:sz="4" w:space="0"/>
            </w:tcBorders>
            <w:vAlign w:val="center"/>
          </w:tcPr>
          <w:p w14:paraId="3D1BBF6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523B7C">
            <w:pPr>
              <w:spacing w:line="500" w:lineRule="exact"/>
              <w:ind w:firstLine="420" w:firstLineChars="200"/>
              <w:jc w:val="left"/>
              <w:rPr>
                <w:rFonts w:ascii="仿宋_GB2312" w:eastAsia="仿宋_GB2312"/>
                <w:sz w:val="21"/>
                <w:szCs w:val="21"/>
                <w:highlight w:val="none"/>
              </w:rPr>
            </w:pPr>
          </w:p>
        </w:tc>
      </w:tr>
      <w:tr w14:paraId="15ECD5BD">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FAB787A">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w:t>
            </w:r>
          </w:p>
        </w:tc>
        <w:tc>
          <w:tcPr>
            <w:tcW w:w="1037" w:type="pct"/>
            <w:tcBorders>
              <w:top w:val="single" w:color="000000" w:sz="4" w:space="0"/>
              <w:left w:val="single" w:color="000000" w:sz="4" w:space="0"/>
              <w:bottom w:val="single" w:color="000000" w:sz="4" w:space="0"/>
              <w:right w:val="single" w:color="000000" w:sz="4" w:space="0"/>
            </w:tcBorders>
            <w:vAlign w:val="center"/>
          </w:tcPr>
          <w:p w14:paraId="396D720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3BC095E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钉子</w:t>
            </w:r>
          </w:p>
        </w:tc>
        <w:tc>
          <w:tcPr>
            <w:tcW w:w="663" w:type="pct"/>
            <w:tcBorders>
              <w:top w:val="single" w:color="000000" w:sz="4" w:space="0"/>
              <w:left w:val="single" w:color="000000" w:sz="4" w:space="0"/>
              <w:bottom w:val="single" w:color="000000" w:sz="4" w:space="0"/>
              <w:right w:val="single" w:color="000000" w:sz="4" w:space="0"/>
            </w:tcBorders>
            <w:vAlign w:val="center"/>
          </w:tcPr>
          <w:p w14:paraId="7CB482A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袋</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9E3CF3">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500.00</w:t>
            </w:r>
          </w:p>
        </w:tc>
        <w:tc>
          <w:tcPr>
            <w:tcW w:w="588" w:type="pct"/>
            <w:tcBorders>
              <w:top w:val="single" w:color="000000" w:sz="4" w:space="0"/>
              <w:left w:val="single" w:color="auto" w:sz="4" w:space="0"/>
              <w:bottom w:val="single" w:color="000000" w:sz="4" w:space="0"/>
              <w:right w:val="single" w:color="000000" w:sz="4" w:space="0"/>
            </w:tcBorders>
            <w:vAlign w:val="center"/>
          </w:tcPr>
          <w:p w14:paraId="0363B60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AA8EB14">
            <w:pPr>
              <w:spacing w:line="500" w:lineRule="exact"/>
              <w:ind w:firstLine="420" w:firstLineChars="200"/>
              <w:jc w:val="left"/>
              <w:rPr>
                <w:rFonts w:ascii="仿宋_GB2312" w:eastAsia="仿宋_GB2312"/>
                <w:sz w:val="21"/>
                <w:szCs w:val="21"/>
                <w:highlight w:val="none"/>
              </w:rPr>
            </w:pPr>
          </w:p>
        </w:tc>
      </w:tr>
      <w:tr w14:paraId="028606F9">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67515053">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w:t>
            </w:r>
          </w:p>
        </w:tc>
        <w:tc>
          <w:tcPr>
            <w:tcW w:w="1037" w:type="pct"/>
            <w:tcBorders>
              <w:top w:val="single" w:color="000000" w:sz="4" w:space="0"/>
              <w:left w:val="single" w:color="000000" w:sz="4" w:space="0"/>
              <w:bottom w:val="single" w:color="000000" w:sz="4" w:space="0"/>
              <w:right w:val="single" w:color="000000" w:sz="4" w:space="0"/>
            </w:tcBorders>
            <w:vAlign w:val="center"/>
          </w:tcPr>
          <w:p w14:paraId="285CB1E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2EC4D45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铁丝</w:t>
            </w:r>
          </w:p>
        </w:tc>
        <w:tc>
          <w:tcPr>
            <w:tcW w:w="663" w:type="pct"/>
            <w:tcBorders>
              <w:top w:val="single" w:color="000000" w:sz="4" w:space="0"/>
              <w:left w:val="single" w:color="000000" w:sz="4" w:space="0"/>
              <w:bottom w:val="single" w:color="000000" w:sz="4" w:space="0"/>
              <w:right w:val="single" w:color="000000" w:sz="4" w:space="0"/>
            </w:tcBorders>
            <w:vAlign w:val="center"/>
          </w:tcPr>
          <w:p w14:paraId="1769E0D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卷</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0C1D518">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500.00</w:t>
            </w:r>
          </w:p>
        </w:tc>
        <w:tc>
          <w:tcPr>
            <w:tcW w:w="588" w:type="pct"/>
            <w:tcBorders>
              <w:top w:val="single" w:color="000000" w:sz="4" w:space="0"/>
              <w:left w:val="single" w:color="auto" w:sz="4" w:space="0"/>
              <w:bottom w:val="single" w:color="000000" w:sz="4" w:space="0"/>
              <w:right w:val="single" w:color="000000" w:sz="4" w:space="0"/>
            </w:tcBorders>
            <w:vAlign w:val="center"/>
          </w:tcPr>
          <w:p w14:paraId="129ABC5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1C7A9D">
            <w:pPr>
              <w:spacing w:line="500" w:lineRule="exact"/>
              <w:ind w:firstLine="420" w:firstLineChars="200"/>
              <w:jc w:val="left"/>
              <w:rPr>
                <w:rFonts w:ascii="仿宋_GB2312" w:eastAsia="仿宋_GB2312"/>
                <w:sz w:val="21"/>
                <w:szCs w:val="21"/>
                <w:highlight w:val="none"/>
              </w:rPr>
            </w:pPr>
          </w:p>
        </w:tc>
      </w:tr>
      <w:tr w14:paraId="597ADAE8">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21338C91">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9</w:t>
            </w:r>
          </w:p>
        </w:tc>
        <w:tc>
          <w:tcPr>
            <w:tcW w:w="1037" w:type="pct"/>
            <w:tcBorders>
              <w:top w:val="single" w:color="000000" w:sz="4" w:space="0"/>
              <w:left w:val="single" w:color="000000" w:sz="4" w:space="0"/>
              <w:bottom w:val="single" w:color="000000" w:sz="4" w:space="0"/>
              <w:right w:val="single" w:color="000000" w:sz="4" w:space="0"/>
            </w:tcBorders>
            <w:vAlign w:val="center"/>
          </w:tcPr>
          <w:p w14:paraId="2B1E388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4188CFE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配电柜</w:t>
            </w:r>
          </w:p>
        </w:tc>
        <w:tc>
          <w:tcPr>
            <w:tcW w:w="663" w:type="pct"/>
            <w:tcBorders>
              <w:top w:val="single" w:color="000000" w:sz="4" w:space="0"/>
              <w:left w:val="single" w:color="000000" w:sz="4" w:space="0"/>
              <w:bottom w:val="single" w:color="000000" w:sz="4" w:space="0"/>
              <w:right w:val="single" w:color="000000" w:sz="4" w:space="0"/>
            </w:tcBorders>
            <w:vAlign w:val="center"/>
          </w:tcPr>
          <w:p w14:paraId="5422F27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FCAC33">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10.00</w:t>
            </w:r>
          </w:p>
        </w:tc>
        <w:tc>
          <w:tcPr>
            <w:tcW w:w="588" w:type="pct"/>
            <w:tcBorders>
              <w:top w:val="single" w:color="000000" w:sz="4" w:space="0"/>
              <w:left w:val="single" w:color="auto" w:sz="4" w:space="0"/>
              <w:bottom w:val="single" w:color="000000" w:sz="4" w:space="0"/>
              <w:right w:val="single" w:color="000000" w:sz="4" w:space="0"/>
            </w:tcBorders>
            <w:vAlign w:val="center"/>
          </w:tcPr>
          <w:p w14:paraId="558A852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3F10EE6">
            <w:pPr>
              <w:spacing w:line="500" w:lineRule="exact"/>
              <w:ind w:firstLine="420" w:firstLineChars="200"/>
              <w:jc w:val="left"/>
              <w:rPr>
                <w:rFonts w:ascii="仿宋_GB2312" w:eastAsia="仿宋_GB2312"/>
                <w:sz w:val="21"/>
                <w:szCs w:val="21"/>
                <w:highlight w:val="none"/>
              </w:rPr>
            </w:pPr>
          </w:p>
        </w:tc>
      </w:tr>
      <w:tr w14:paraId="2B787E9B">
        <w:tblPrEx>
          <w:tblCellMar>
            <w:top w:w="15" w:type="dxa"/>
            <w:left w:w="15" w:type="dxa"/>
            <w:bottom w:w="15" w:type="dxa"/>
            <w:right w:w="15" w:type="dxa"/>
          </w:tblCellMar>
        </w:tblPrEx>
        <w:trPr>
          <w:trHeight w:val="567"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33147CA2">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w:t>
            </w:r>
          </w:p>
        </w:tc>
        <w:tc>
          <w:tcPr>
            <w:tcW w:w="1037" w:type="pct"/>
            <w:tcBorders>
              <w:top w:val="single" w:color="000000" w:sz="4" w:space="0"/>
              <w:left w:val="single" w:color="000000" w:sz="4" w:space="0"/>
              <w:bottom w:val="single" w:color="000000" w:sz="4" w:space="0"/>
              <w:right w:val="single" w:color="000000" w:sz="4" w:space="0"/>
            </w:tcBorders>
            <w:vAlign w:val="center"/>
          </w:tcPr>
          <w:p w14:paraId="5602275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五金</w:t>
            </w:r>
          </w:p>
        </w:tc>
        <w:tc>
          <w:tcPr>
            <w:tcW w:w="1016" w:type="pct"/>
            <w:tcBorders>
              <w:top w:val="single" w:color="000000" w:sz="4" w:space="0"/>
              <w:left w:val="single" w:color="000000" w:sz="4" w:space="0"/>
              <w:bottom w:val="single" w:color="000000" w:sz="4" w:space="0"/>
              <w:right w:val="single" w:color="000000" w:sz="4" w:space="0"/>
            </w:tcBorders>
            <w:vAlign w:val="center"/>
          </w:tcPr>
          <w:p w14:paraId="1860BA3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回路箱</w:t>
            </w:r>
          </w:p>
        </w:tc>
        <w:tc>
          <w:tcPr>
            <w:tcW w:w="663" w:type="pct"/>
            <w:tcBorders>
              <w:top w:val="single" w:color="000000" w:sz="4" w:space="0"/>
              <w:left w:val="single" w:color="000000" w:sz="4" w:space="0"/>
              <w:bottom w:val="single" w:color="000000" w:sz="4" w:space="0"/>
              <w:right w:val="single" w:color="000000" w:sz="4" w:space="0"/>
            </w:tcBorders>
            <w:vAlign w:val="center"/>
          </w:tcPr>
          <w:p w14:paraId="47126F6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9028EA">
            <w:pPr>
              <w:keepNext w:val="0"/>
              <w:keepLines w:val="0"/>
              <w:widowControl/>
              <w:suppressLineNumbers w:val="0"/>
              <w:jc w:val="center"/>
              <w:textAlignment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300.00</w:t>
            </w:r>
          </w:p>
        </w:tc>
        <w:tc>
          <w:tcPr>
            <w:tcW w:w="588" w:type="pct"/>
            <w:tcBorders>
              <w:top w:val="single" w:color="000000" w:sz="4" w:space="0"/>
              <w:left w:val="single" w:color="auto" w:sz="4" w:space="0"/>
              <w:bottom w:val="single" w:color="000000" w:sz="4" w:space="0"/>
              <w:right w:val="single" w:color="000000" w:sz="4" w:space="0"/>
            </w:tcBorders>
            <w:vAlign w:val="center"/>
          </w:tcPr>
          <w:p w14:paraId="65CB0B4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C06D81">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18</w:t>
      </w:r>
      <w:bookmarkStart w:id="2" w:name="_GoBack"/>
      <w:bookmarkEnd w:id="2"/>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4E798FE1">
      <w:pPr>
        <w:pStyle w:val="31"/>
        <w:tabs>
          <w:tab w:val="left" w:pos="8100"/>
        </w:tabs>
        <w:spacing w:line="360" w:lineRule="auto"/>
        <w:jc w:val="both"/>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248E5"/>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3A48B5"/>
    <w:rsid w:val="0D482CED"/>
    <w:rsid w:val="0DEA0FAF"/>
    <w:rsid w:val="117711C9"/>
    <w:rsid w:val="12921DF3"/>
    <w:rsid w:val="19CA00B6"/>
    <w:rsid w:val="1B6D1B7D"/>
    <w:rsid w:val="20370A69"/>
    <w:rsid w:val="24F00B4F"/>
    <w:rsid w:val="26885B7A"/>
    <w:rsid w:val="27414953"/>
    <w:rsid w:val="28D72538"/>
    <w:rsid w:val="2A6A3822"/>
    <w:rsid w:val="2C3165C8"/>
    <w:rsid w:val="2C357C46"/>
    <w:rsid w:val="32435B22"/>
    <w:rsid w:val="3B9F6BA4"/>
    <w:rsid w:val="3C206682"/>
    <w:rsid w:val="3EE92CD3"/>
    <w:rsid w:val="3F7E2FEC"/>
    <w:rsid w:val="53B425EF"/>
    <w:rsid w:val="561A543D"/>
    <w:rsid w:val="57BA294A"/>
    <w:rsid w:val="5BAB36A5"/>
    <w:rsid w:val="5EA02C09"/>
    <w:rsid w:val="6AA33E09"/>
    <w:rsid w:val="6D95045E"/>
    <w:rsid w:val="70DF1D10"/>
    <w:rsid w:val="72DF2E24"/>
    <w:rsid w:val="7358430E"/>
    <w:rsid w:val="77065E4C"/>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1624</Words>
  <Characters>1846</Characters>
  <Lines>92</Lines>
  <Paragraphs>26</Paragraphs>
  <TotalTime>4</TotalTime>
  <ScaleCrop>false</ScaleCrop>
  <LinksUpToDate>false</LinksUpToDate>
  <CharactersWithSpaces>1883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2025-11-10T08:30:02Z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