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1"/>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9</w:t>
      </w:r>
    </w:p>
    <w:p w14:paraId="01B82DE5">
      <w:pPr>
        <w:pStyle w:val="31"/>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七</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电线电缆</w:t>
      </w:r>
      <w:r>
        <w:rPr>
          <w:rFonts w:hint="eastAsia" w:cs="Times New Roman" w:asciiTheme="majorEastAsia" w:hAnsiTheme="majorEastAsia" w:eastAsiaTheme="majorEastAsia"/>
          <w:b/>
          <w:color w:val="000000"/>
          <w:kern w:val="2"/>
          <w:sz w:val="44"/>
          <w:szCs w:val="44"/>
          <w:highlight w:val="none"/>
        </w:rPr>
        <w:t>采购</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11</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87545429"/>
            <w:bookmarkStart w:id="2" w:name="_Toc152042304"/>
            <w:bookmarkStart w:id="3" w:name="_Toc238552194"/>
            <w:bookmarkStart w:id="4" w:name="_Toc238797549"/>
            <w:bookmarkStart w:id="5" w:name="_Toc144974496"/>
            <w:bookmarkStart w:id="6" w:name="_Toc152045528"/>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电线电缆</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9494"/>
      <w:bookmarkStart w:id="8" w:name="_Toc214336660"/>
      <w:bookmarkStart w:id="9" w:name="_Toc214333205"/>
      <w:bookmarkStart w:id="10" w:name="_Toc31831"/>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9</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七</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电线电缆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5"/>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CC6300">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CB09">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rPr>
              <w:t>电线电缆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743">
            <w:pPr>
              <w:spacing w:line="500" w:lineRule="exact"/>
              <w:jc w:val="center"/>
              <w:rPr>
                <w:rFonts w:hint="default"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rPr>
              <w:t>3*16+1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CD3">
            <w:pPr>
              <w:spacing w:line="500" w:lineRule="exact"/>
              <w:jc w:val="center"/>
              <w:rPr>
                <w:rFonts w:hint="default"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2AC31">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1000.00</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70BCC2">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1B4">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rPr>
              <w:t>电线电缆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5EA">
            <w:pPr>
              <w:spacing w:line="500" w:lineRule="exact"/>
              <w:jc w:val="center"/>
              <w:rPr>
                <w:rFonts w:hint="default"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rPr>
              <w:t>3*10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B4C">
            <w:pPr>
              <w:spacing w:line="500" w:lineRule="exact"/>
              <w:jc w:val="center"/>
              <w:rPr>
                <w:rFonts w:hint="eastAsia"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1CA97">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2200.00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5D1C62">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D48">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rPr>
              <w:t>电线电缆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2FB">
            <w:pPr>
              <w:spacing w:line="500" w:lineRule="exact"/>
              <w:jc w:val="center"/>
              <w:rPr>
                <w:rFonts w:hint="default"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rPr>
              <w:t>5*10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B72F">
            <w:pPr>
              <w:spacing w:line="500" w:lineRule="exact"/>
              <w:jc w:val="center"/>
              <w:rPr>
                <w:rFonts w:hint="eastAsia"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DA3F51">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2000.00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D6CA9F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E42CB67">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DC9">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rPr>
              <w:t>电线电缆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F4D">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4*35+1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1CF">
            <w:pPr>
              <w:spacing w:line="500" w:lineRule="exact"/>
              <w:jc w:val="center"/>
              <w:rPr>
                <w:rFonts w:hint="eastAsia" w:ascii="仿宋_GB2312" w:eastAsia="仿宋_GB2312" w:hAnsiTheme="minorEastAsia"/>
                <w:sz w:val="21"/>
                <w:szCs w:val="21"/>
                <w:highlight w:val="none"/>
                <w:lang w:val="en-US" w:eastAsia="zh-CN"/>
              </w:rPr>
            </w:pPr>
            <w:r>
              <w:rPr>
                <w:rFonts w:hint="default" w:ascii="仿宋_GB2312" w:eastAsia="仿宋_GB2312"/>
                <w:sz w:val="21"/>
                <w:szCs w:val="21"/>
                <w:highlight w:val="none"/>
                <w:lang w:val="en-US" w:eastAsia="zh-CN"/>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6179A8">
            <w:pPr>
              <w:spacing w:line="500" w:lineRule="exact"/>
              <w:jc w:val="center"/>
              <w:rPr>
                <w:rFonts w:hint="eastAsia" w:ascii="仿宋_GB2312" w:eastAsia="仿宋_GB2312" w:hAnsiTheme="minorEastAsia"/>
                <w:sz w:val="21"/>
                <w:szCs w:val="21"/>
                <w:highlight w:val="none"/>
                <w:lang w:val="en-US" w:eastAsia="zh-CN"/>
              </w:rPr>
            </w:pPr>
            <w:r>
              <w:rPr>
                <w:rFonts w:hint="eastAsia" w:ascii="仿宋_GB2312" w:eastAsia="仿宋_GB2312"/>
                <w:sz w:val="21"/>
                <w:szCs w:val="21"/>
                <w:highlight w:val="none"/>
                <w:lang w:val="en-US" w:eastAsia="zh-CN"/>
              </w:rPr>
              <w:t>2000.00</w:t>
            </w:r>
          </w:p>
        </w:tc>
        <w:tc>
          <w:tcPr>
            <w:tcW w:w="1560" w:type="dxa"/>
            <w:tcBorders>
              <w:top w:val="single" w:color="000000" w:sz="4" w:space="0"/>
              <w:left w:val="single" w:color="auto" w:sz="4" w:space="0"/>
              <w:bottom w:val="single" w:color="000000" w:sz="4" w:space="0"/>
              <w:right w:val="single" w:color="000000" w:sz="4" w:space="0"/>
            </w:tcBorders>
            <w:vAlign w:val="center"/>
          </w:tcPr>
          <w:p w14:paraId="304E87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38552208"/>
      <w:bookmarkStart w:id="20" w:name="_Toc287545441"/>
      <w:bookmarkStart w:id="21" w:name="_Toc238797563"/>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14333206"/>
      <w:bookmarkStart w:id="24" w:name="_Toc214336661"/>
      <w:bookmarkStart w:id="25" w:name="_Toc28053"/>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6662"/>
      <w:bookmarkStart w:id="29" w:name="_Toc214333207"/>
      <w:bookmarkStart w:id="30" w:name="_Toc214339496"/>
      <w:bookmarkStart w:id="31" w:name="_Toc214331811"/>
      <w:bookmarkStart w:id="32" w:name="_Toc214335335"/>
      <w:bookmarkStart w:id="33" w:name="_Toc10683"/>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6663"/>
      <w:bookmarkStart w:id="39" w:name="_Toc214339497"/>
      <w:bookmarkStart w:id="40" w:name="_Toc31618"/>
      <w:bookmarkStart w:id="41" w:name="_Toc214335336"/>
      <w:bookmarkStart w:id="42" w:name="_Hlk38441028"/>
      <w:bookmarkStart w:id="43" w:name="_Toc214333208"/>
      <w:bookmarkStart w:id="44" w:name="_Toc214331812"/>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6664"/>
      <w:bookmarkStart w:id="47" w:name="_Toc214335337"/>
      <w:bookmarkStart w:id="48" w:name="_Toc214331813"/>
      <w:bookmarkStart w:id="49" w:name="_Toc214333209"/>
      <w:bookmarkStart w:id="50" w:name="_Toc4220"/>
      <w:bookmarkStart w:id="51" w:name="_Toc214339498"/>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18</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5338"/>
      <w:bookmarkStart w:id="57" w:name="_Toc214331814"/>
      <w:bookmarkStart w:id="58" w:name="_Toc4715"/>
      <w:bookmarkStart w:id="59" w:name="_Toc214336665"/>
      <w:bookmarkStart w:id="60" w:name="_Toc214339499"/>
      <w:bookmarkStart w:id="61" w:name="_Toc214333210"/>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CCA336B">
      <w:pPr>
        <w:spacing w:line="400" w:lineRule="exact"/>
        <w:jc w:val="both"/>
        <w:outlineLvl w:val="2"/>
        <w:rPr>
          <w:rFonts w:hint="eastAsia" w:ascii="仿宋_GB2312" w:eastAsia="仿宋_GB2312" w:hAnsiTheme="majorEastAsia"/>
          <w:b/>
          <w:bCs/>
          <w:sz w:val="28"/>
          <w:szCs w:val="28"/>
          <w:highlight w:val="none"/>
        </w:rPr>
      </w:pPr>
    </w:p>
    <w:p w14:paraId="76E37641">
      <w:pPr>
        <w:spacing w:line="400" w:lineRule="exact"/>
        <w:jc w:val="both"/>
        <w:outlineLvl w:val="2"/>
        <w:rPr>
          <w:rFonts w:hint="eastAsia" w:ascii="仿宋_GB2312" w:eastAsia="仿宋_GB2312" w:hAnsiTheme="majorEastAsia"/>
          <w:b/>
          <w:bCs/>
          <w:sz w:val="28"/>
          <w:szCs w:val="28"/>
          <w:highlight w:val="none"/>
        </w:rPr>
      </w:pPr>
    </w:p>
    <w:p w14:paraId="760B50EB">
      <w:pPr>
        <w:spacing w:line="400" w:lineRule="exact"/>
        <w:jc w:val="both"/>
        <w:outlineLvl w:val="2"/>
        <w:rPr>
          <w:rFonts w:hint="eastAsia" w:ascii="仿宋_GB2312" w:eastAsia="仿宋_GB2312" w:hAnsiTheme="majorEastAsia"/>
          <w:b/>
          <w:bCs/>
          <w:sz w:val="28"/>
          <w:szCs w:val="28"/>
          <w:highlight w:val="none"/>
        </w:rPr>
      </w:pPr>
    </w:p>
    <w:p w14:paraId="7EF77C85">
      <w:pPr>
        <w:spacing w:line="400" w:lineRule="exact"/>
        <w:jc w:val="both"/>
        <w:outlineLvl w:val="2"/>
        <w:rPr>
          <w:rFonts w:hint="eastAsia" w:ascii="仿宋_GB2312" w:eastAsia="仿宋_GB2312" w:hAnsiTheme="majorEastAsia"/>
          <w:b/>
          <w:bCs/>
          <w:sz w:val="28"/>
          <w:szCs w:val="28"/>
          <w:highlight w:val="none"/>
        </w:rPr>
      </w:pPr>
    </w:p>
    <w:p w14:paraId="0E890418">
      <w:pPr>
        <w:spacing w:line="400" w:lineRule="exact"/>
        <w:jc w:val="both"/>
        <w:outlineLvl w:val="2"/>
        <w:rPr>
          <w:rFonts w:hint="eastAsia" w:ascii="仿宋_GB2312" w:eastAsia="仿宋_GB2312" w:hAnsiTheme="majorEastAsia"/>
          <w:b/>
          <w:bCs/>
          <w:sz w:val="28"/>
          <w:szCs w:val="28"/>
          <w:highlight w:val="none"/>
        </w:rPr>
      </w:pPr>
    </w:p>
    <w:p w14:paraId="350BAB15">
      <w:pPr>
        <w:spacing w:line="400" w:lineRule="exact"/>
        <w:jc w:val="both"/>
        <w:outlineLvl w:val="2"/>
        <w:rPr>
          <w:rFonts w:hint="eastAsia" w:ascii="仿宋_GB2312" w:eastAsia="仿宋_GB2312" w:hAnsiTheme="majorEastAsia"/>
          <w:b/>
          <w:bCs/>
          <w:sz w:val="28"/>
          <w:szCs w:val="28"/>
          <w:highlight w:val="none"/>
        </w:rPr>
      </w:pPr>
    </w:p>
    <w:p w14:paraId="2A7DE1EE">
      <w:pPr>
        <w:spacing w:line="400" w:lineRule="exact"/>
        <w:jc w:val="both"/>
        <w:outlineLvl w:val="2"/>
        <w:rPr>
          <w:rFonts w:hint="eastAsia" w:ascii="仿宋_GB2312" w:eastAsia="仿宋_GB2312" w:hAnsiTheme="majorEastAsia"/>
          <w:b/>
          <w:bCs/>
          <w:sz w:val="28"/>
          <w:szCs w:val="28"/>
          <w:highlight w:val="none"/>
        </w:rPr>
      </w:pPr>
    </w:p>
    <w:p w14:paraId="45769876">
      <w:pPr>
        <w:spacing w:line="400" w:lineRule="exact"/>
        <w:jc w:val="both"/>
        <w:outlineLvl w:val="2"/>
        <w:rPr>
          <w:rFonts w:hint="eastAsia" w:ascii="仿宋_GB2312" w:eastAsia="仿宋_GB2312" w:hAnsiTheme="majorEastAsia"/>
          <w:b/>
          <w:bCs/>
          <w:sz w:val="28"/>
          <w:szCs w:val="28"/>
          <w:highlight w:val="none"/>
        </w:rPr>
      </w:pPr>
    </w:p>
    <w:p w14:paraId="70F306D4">
      <w:pPr>
        <w:spacing w:line="400" w:lineRule="exact"/>
        <w:jc w:val="both"/>
        <w:outlineLvl w:val="2"/>
        <w:rPr>
          <w:rFonts w:hint="eastAsia" w:ascii="仿宋_GB2312" w:eastAsia="仿宋_GB2312" w:hAnsiTheme="majorEastAsia"/>
          <w:b/>
          <w:bCs/>
          <w:sz w:val="28"/>
          <w:szCs w:val="28"/>
          <w:highlight w:val="none"/>
        </w:rPr>
      </w:pPr>
    </w:p>
    <w:p w14:paraId="41EB1AC0">
      <w:pPr>
        <w:spacing w:line="400" w:lineRule="exact"/>
        <w:jc w:val="both"/>
        <w:outlineLvl w:val="2"/>
        <w:rPr>
          <w:rFonts w:hint="eastAsia" w:ascii="仿宋_GB2312" w:eastAsia="仿宋_GB2312" w:hAnsiTheme="majorEastAsia"/>
          <w:b/>
          <w:bCs/>
          <w:sz w:val="28"/>
          <w:szCs w:val="28"/>
          <w:highlight w:val="none"/>
        </w:rPr>
      </w:pPr>
    </w:p>
    <w:p w14:paraId="6A6C4822">
      <w:pPr>
        <w:spacing w:line="400" w:lineRule="exact"/>
        <w:jc w:val="both"/>
        <w:outlineLvl w:val="2"/>
        <w:rPr>
          <w:rFonts w:hint="eastAsia" w:ascii="仿宋_GB2312" w:eastAsia="仿宋_GB2312" w:hAnsiTheme="majorEastAsia"/>
          <w:b/>
          <w:bCs/>
          <w:sz w:val="28"/>
          <w:szCs w:val="28"/>
          <w:highlight w:val="none"/>
        </w:rPr>
      </w:pPr>
    </w:p>
    <w:p w14:paraId="3AD85E14">
      <w:pPr>
        <w:spacing w:line="400" w:lineRule="exact"/>
        <w:jc w:val="both"/>
        <w:outlineLvl w:val="2"/>
        <w:rPr>
          <w:rFonts w:hint="eastAsia" w:ascii="仿宋_GB2312" w:eastAsia="仿宋_GB2312" w:hAnsiTheme="majorEastAsia"/>
          <w:b/>
          <w:bCs/>
          <w:sz w:val="28"/>
          <w:szCs w:val="28"/>
          <w:highlight w:val="none"/>
        </w:rPr>
      </w:pPr>
    </w:p>
    <w:p w14:paraId="6D377F2F">
      <w:pPr>
        <w:spacing w:line="400" w:lineRule="exact"/>
        <w:jc w:val="both"/>
        <w:outlineLvl w:val="2"/>
        <w:rPr>
          <w:rFonts w:hint="eastAsia" w:ascii="仿宋_GB2312" w:eastAsia="仿宋_GB2312" w:hAnsiTheme="majorEastAsia"/>
          <w:b/>
          <w:bCs/>
          <w:sz w:val="28"/>
          <w:szCs w:val="28"/>
          <w:highlight w:val="none"/>
        </w:rPr>
      </w:pPr>
    </w:p>
    <w:p w14:paraId="4C824D19">
      <w:pPr>
        <w:spacing w:line="400" w:lineRule="exact"/>
        <w:jc w:val="both"/>
        <w:outlineLvl w:val="2"/>
        <w:rPr>
          <w:rFonts w:hint="eastAsia" w:ascii="仿宋_GB2312" w:eastAsia="仿宋_GB2312" w:hAnsiTheme="majorEastAsia"/>
          <w:b/>
          <w:bCs/>
          <w:sz w:val="28"/>
          <w:szCs w:val="28"/>
          <w:highlight w:val="none"/>
        </w:rPr>
      </w:pPr>
    </w:p>
    <w:p w14:paraId="63CDD226">
      <w:pPr>
        <w:spacing w:line="400" w:lineRule="exact"/>
        <w:jc w:val="both"/>
        <w:outlineLvl w:val="2"/>
        <w:rPr>
          <w:rFonts w:hint="eastAsia" w:ascii="仿宋_GB2312" w:eastAsia="仿宋_GB2312" w:hAnsiTheme="majorEastAsia"/>
          <w:b/>
          <w:bCs/>
          <w:sz w:val="28"/>
          <w:szCs w:val="28"/>
          <w:highlight w:val="none"/>
        </w:rPr>
      </w:pPr>
    </w:p>
    <w:p w14:paraId="07D37C11">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both"/>
        <w:outlineLvl w:val="0"/>
        <w:rPr>
          <w:rFonts w:ascii="仿宋_GB2312" w:eastAsia="仿宋_GB2312" w:hAnsiTheme="majorEastAsia"/>
          <w:b/>
          <w:bCs/>
          <w:sz w:val="36"/>
          <w:szCs w:val="36"/>
          <w:highlight w:val="none"/>
        </w:rPr>
      </w:pPr>
    </w:p>
    <w:p w14:paraId="03BFF751">
      <w:pPr>
        <w:spacing w:line="400" w:lineRule="exact"/>
        <w:jc w:val="both"/>
        <w:outlineLvl w:val="0"/>
        <w:rPr>
          <w:rFonts w:ascii="仿宋_GB2312" w:eastAsia="仿宋_GB2312" w:hAnsiTheme="majorEastAsia"/>
          <w:b/>
          <w:bCs/>
          <w:sz w:val="36"/>
          <w:szCs w:val="36"/>
          <w:highlight w:val="none"/>
        </w:rPr>
      </w:pPr>
    </w:p>
    <w:p w14:paraId="41762576">
      <w:pPr>
        <w:spacing w:line="400" w:lineRule="exact"/>
        <w:jc w:val="both"/>
        <w:outlineLvl w:val="0"/>
        <w:rPr>
          <w:rFonts w:ascii="仿宋_GB2312" w:eastAsia="仿宋_GB2312" w:hAnsiTheme="majorEastAsia"/>
          <w:b/>
          <w:bCs/>
          <w:sz w:val="36"/>
          <w:szCs w:val="36"/>
          <w:highlight w:val="none"/>
        </w:rPr>
      </w:pPr>
    </w:p>
    <w:p w14:paraId="1F53FCB4">
      <w:pPr>
        <w:spacing w:line="400" w:lineRule="exact"/>
        <w:jc w:val="both"/>
        <w:outlineLvl w:val="0"/>
        <w:rPr>
          <w:rFonts w:ascii="仿宋_GB2312" w:eastAsia="仿宋_GB2312" w:hAnsiTheme="majorEastAsia"/>
          <w:b/>
          <w:bCs/>
          <w:sz w:val="36"/>
          <w:szCs w:val="36"/>
          <w:highlight w:val="none"/>
        </w:rPr>
      </w:pPr>
    </w:p>
    <w:p w14:paraId="4A7BBC4C">
      <w:pPr>
        <w:spacing w:line="400" w:lineRule="exact"/>
        <w:jc w:val="both"/>
        <w:outlineLvl w:val="0"/>
        <w:rPr>
          <w:rFonts w:ascii="仿宋_GB2312" w:eastAsia="仿宋_GB2312" w:hAnsiTheme="majorEastAsia"/>
          <w:b/>
          <w:bCs/>
          <w:sz w:val="36"/>
          <w:szCs w:val="36"/>
          <w:highlight w:val="none"/>
        </w:rPr>
      </w:pPr>
    </w:p>
    <w:p w14:paraId="02364379">
      <w:pPr>
        <w:spacing w:line="400" w:lineRule="exact"/>
        <w:jc w:val="both"/>
        <w:outlineLvl w:val="0"/>
        <w:rPr>
          <w:rFonts w:ascii="仿宋_GB2312" w:eastAsia="仿宋_GB2312" w:hAnsiTheme="majorEastAsia"/>
          <w:b/>
          <w:bCs/>
          <w:sz w:val="36"/>
          <w:szCs w:val="36"/>
          <w:highlight w:val="none"/>
        </w:rPr>
      </w:pPr>
    </w:p>
    <w:p w14:paraId="2FD7D66B">
      <w:pPr>
        <w:spacing w:line="400" w:lineRule="exact"/>
        <w:jc w:val="both"/>
        <w:outlineLvl w:val="0"/>
        <w:rPr>
          <w:rFonts w:ascii="仿宋_GB2312" w:eastAsia="仿宋_GB2312" w:hAnsiTheme="majorEastAsia"/>
          <w:b/>
          <w:bCs/>
          <w:sz w:val="36"/>
          <w:szCs w:val="36"/>
          <w:highlight w:val="none"/>
        </w:rPr>
      </w:pPr>
    </w:p>
    <w:p w14:paraId="12F11E27">
      <w:pPr>
        <w:spacing w:line="400" w:lineRule="exact"/>
        <w:jc w:val="both"/>
        <w:outlineLvl w:val="0"/>
        <w:rPr>
          <w:rFonts w:ascii="仿宋_GB2312" w:eastAsia="仿宋_GB2312" w:hAnsiTheme="majorEastAsia"/>
          <w:b/>
          <w:bCs/>
          <w:sz w:val="36"/>
          <w:szCs w:val="36"/>
          <w:highlight w:val="none"/>
        </w:rPr>
      </w:pPr>
    </w:p>
    <w:p w14:paraId="06EEDFF8">
      <w:pPr>
        <w:spacing w:line="400" w:lineRule="exact"/>
        <w:jc w:val="both"/>
        <w:outlineLvl w:val="0"/>
        <w:rPr>
          <w:rFonts w:ascii="仿宋_GB2312" w:eastAsia="仿宋_GB2312" w:hAnsiTheme="majorEastAsia"/>
          <w:b/>
          <w:bCs/>
          <w:sz w:val="36"/>
          <w:szCs w:val="36"/>
          <w:highlight w:val="none"/>
        </w:rPr>
      </w:pPr>
    </w:p>
    <w:p w14:paraId="263EC77B">
      <w:pPr>
        <w:spacing w:line="400" w:lineRule="exact"/>
        <w:jc w:val="both"/>
        <w:outlineLvl w:val="0"/>
        <w:rPr>
          <w:rFonts w:ascii="仿宋_GB2312" w:eastAsia="仿宋_GB2312" w:hAnsiTheme="majorEastAsia"/>
          <w:b/>
          <w:bCs/>
          <w:sz w:val="36"/>
          <w:szCs w:val="36"/>
          <w:highlight w:val="none"/>
        </w:rPr>
      </w:pPr>
    </w:p>
    <w:p w14:paraId="70F5268B">
      <w:pPr>
        <w:spacing w:line="400" w:lineRule="exact"/>
        <w:jc w:val="both"/>
        <w:outlineLvl w:val="0"/>
        <w:rPr>
          <w:rFonts w:ascii="仿宋_GB2312" w:eastAsia="仿宋_GB2312" w:hAnsiTheme="majorEastAsia"/>
          <w:b/>
          <w:bCs/>
          <w:sz w:val="36"/>
          <w:szCs w:val="36"/>
          <w:highlight w:val="none"/>
        </w:rPr>
      </w:pPr>
    </w:p>
    <w:p w14:paraId="2F9064D2">
      <w:pPr>
        <w:spacing w:line="400" w:lineRule="exact"/>
        <w:jc w:val="both"/>
        <w:outlineLvl w:val="0"/>
        <w:rPr>
          <w:rFonts w:ascii="仿宋_GB2312" w:eastAsia="仿宋_GB2312" w:hAnsiTheme="majorEastAsia"/>
          <w:b/>
          <w:bCs/>
          <w:sz w:val="36"/>
          <w:szCs w:val="36"/>
          <w:highlight w:val="none"/>
        </w:rPr>
      </w:pPr>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定日“6.8”级地震灾后恢复重建民房建设项目（昂仁县）PC总承包七标段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电线电缆</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val="en-US"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9</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电线电缆</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1196"/>
      <w:bookmarkStart w:id="65" w:name="_Toc54291526"/>
      <w:bookmarkStart w:id="66" w:name="_Toc53948739"/>
      <w:bookmarkStart w:id="67" w:name="_Toc54280770"/>
      <w:bookmarkStart w:id="68" w:name="_Toc54281622"/>
      <w:bookmarkStart w:id="69" w:name="_Toc54278961"/>
      <w:bookmarkStart w:id="70" w:name="_Toc53949581"/>
      <w:bookmarkStart w:id="71" w:name="_Toc54280344"/>
      <w:bookmarkStart w:id="72" w:name="_Toc53949160"/>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15"/>
        <w:gridCol w:w="1923"/>
        <w:gridCol w:w="573"/>
        <w:gridCol w:w="847"/>
        <w:gridCol w:w="756"/>
        <w:gridCol w:w="840"/>
        <w:gridCol w:w="414"/>
        <w:gridCol w:w="995"/>
        <w:gridCol w:w="756"/>
        <w:gridCol w:w="441"/>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17"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1086"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4"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9"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26"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74"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34"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62"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26"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42"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3" w:type="pct"/>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517"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1086" w:type="pct"/>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3*16+1</w:t>
            </w:r>
          </w:p>
        </w:tc>
        <w:tc>
          <w:tcPr>
            <w:tcW w:w="324"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79" w:type="pct"/>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1000.00</w:t>
            </w:r>
          </w:p>
        </w:tc>
        <w:tc>
          <w:tcPr>
            <w:tcW w:w="426"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4"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2"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2"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0CE3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517"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1086" w:type="pct"/>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3*10</w:t>
            </w:r>
          </w:p>
        </w:tc>
        <w:tc>
          <w:tcPr>
            <w:tcW w:w="324"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79" w:type="pct"/>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2200.00</w:t>
            </w:r>
          </w:p>
        </w:tc>
        <w:tc>
          <w:tcPr>
            <w:tcW w:w="426"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4"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2"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2"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517" w:type="pct"/>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1086" w:type="pct"/>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5*10</w:t>
            </w:r>
          </w:p>
        </w:tc>
        <w:tc>
          <w:tcPr>
            <w:tcW w:w="324" w:type="pct"/>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79" w:type="pct"/>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2000.00</w:t>
            </w:r>
          </w:p>
        </w:tc>
        <w:tc>
          <w:tcPr>
            <w:tcW w:w="426"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4"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2"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2"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FBB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B979C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517" w:type="pct"/>
            <w:shd w:val="clear" w:color="auto" w:fill="auto"/>
            <w:vAlign w:val="center"/>
          </w:tcPr>
          <w:p w14:paraId="3E1261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电线电缆</w:t>
            </w:r>
          </w:p>
        </w:tc>
        <w:tc>
          <w:tcPr>
            <w:tcW w:w="1086" w:type="pct"/>
            <w:shd w:val="clear" w:color="auto" w:fill="auto"/>
            <w:vAlign w:val="center"/>
          </w:tcPr>
          <w:p w14:paraId="354148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4*35+1</w:t>
            </w:r>
          </w:p>
        </w:tc>
        <w:tc>
          <w:tcPr>
            <w:tcW w:w="324" w:type="pct"/>
            <w:shd w:val="clear" w:color="auto" w:fill="auto"/>
            <w:noWrap/>
            <w:vAlign w:val="center"/>
          </w:tcPr>
          <w:p w14:paraId="06B44B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79" w:type="pct"/>
            <w:shd w:val="clear" w:color="auto" w:fill="auto"/>
            <w:vAlign w:val="center"/>
          </w:tcPr>
          <w:p w14:paraId="57126F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2000.00</w:t>
            </w:r>
          </w:p>
        </w:tc>
        <w:tc>
          <w:tcPr>
            <w:tcW w:w="426" w:type="pct"/>
            <w:shd w:val="clear" w:color="auto" w:fill="auto"/>
            <w:noWrap/>
            <w:vAlign w:val="center"/>
          </w:tcPr>
          <w:p w14:paraId="68EEEE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1BF6B6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4" w:type="pct"/>
            <w:shd w:val="clear" w:color="auto" w:fill="auto"/>
            <w:noWrap/>
            <w:vAlign w:val="center"/>
          </w:tcPr>
          <w:p w14:paraId="6DB75B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2" w:type="pct"/>
            <w:shd w:val="clear" w:color="auto" w:fill="auto"/>
            <w:noWrap/>
            <w:vAlign w:val="center"/>
          </w:tcPr>
          <w:p w14:paraId="1B015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744E0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2" w:type="pct"/>
            <w:shd w:val="clear" w:color="auto" w:fill="auto"/>
            <w:noWrap/>
            <w:vAlign w:val="center"/>
          </w:tcPr>
          <w:p w14:paraId="7BF11E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17"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1086"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4"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9"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7200.00</w:t>
            </w:r>
          </w:p>
        </w:tc>
        <w:tc>
          <w:tcPr>
            <w:tcW w:w="426"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4"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2"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2"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7059CC2B">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7016B8C2">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2B52BC54">
      <w:pPr>
        <w:pStyle w:val="311"/>
        <w:spacing w:line="276" w:lineRule="auto"/>
        <w:ind w:firstLine="0" w:firstLineChars="0"/>
        <w:rPr>
          <w:rFonts w:hint="eastAsia" w:ascii="仿宋_GB2312" w:eastAsia="仿宋_GB2312" w:cs="宋体" w:hAnsiTheme="minorEastAsia"/>
          <w:kern w:val="0"/>
          <w:sz w:val="21"/>
          <w:szCs w:val="21"/>
          <w:highlight w:val="none"/>
        </w:rPr>
      </w:pPr>
    </w:p>
    <w:p w14:paraId="6E584F49">
      <w:pPr>
        <w:pStyle w:val="311"/>
        <w:spacing w:line="276" w:lineRule="auto"/>
        <w:ind w:firstLine="0" w:firstLineChars="0"/>
        <w:rPr>
          <w:rFonts w:hint="eastAsia" w:ascii="仿宋_GB2312" w:eastAsia="仿宋_GB2312" w:cs="宋体" w:hAnsiTheme="minorEastAsia"/>
          <w:kern w:val="0"/>
          <w:sz w:val="21"/>
          <w:szCs w:val="21"/>
          <w:highlight w:val="none"/>
        </w:rPr>
      </w:pPr>
    </w:p>
    <w:p w14:paraId="66A729D8">
      <w:pPr>
        <w:pStyle w:val="311"/>
        <w:spacing w:line="276" w:lineRule="auto"/>
        <w:ind w:firstLine="0" w:firstLineChars="0"/>
        <w:rPr>
          <w:rFonts w:hint="eastAsia" w:ascii="仿宋_GB2312" w:eastAsia="仿宋_GB2312" w:cs="宋体" w:hAnsiTheme="minorEastAsia"/>
          <w:kern w:val="0"/>
          <w:sz w:val="21"/>
          <w:szCs w:val="21"/>
          <w:highlight w:val="none"/>
        </w:rPr>
      </w:pPr>
    </w:p>
    <w:p w14:paraId="195BD249">
      <w:pPr>
        <w:pStyle w:val="311"/>
        <w:spacing w:line="276" w:lineRule="auto"/>
        <w:ind w:firstLine="0" w:firstLineChars="0"/>
        <w:rPr>
          <w:rFonts w:hint="eastAsia" w:ascii="仿宋_GB2312" w:eastAsia="仿宋_GB2312" w:cs="宋体" w:hAnsiTheme="minorEastAsia"/>
          <w:kern w:val="0"/>
          <w:sz w:val="21"/>
          <w:szCs w:val="21"/>
          <w:highlight w:val="none"/>
        </w:rPr>
      </w:pPr>
    </w:p>
    <w:p w14:paraId="58207768">
      <w:pPr>
        <w:pStyle w:val="311"/>
        <w:spacing w:line="276" w:lineRule="auto"/>
        <w:ind w:firstLine="0" w:firstLineChars="0"/>
        <w:rPr>
          <w:rFonts w:hint="eastAsia" w:ascii="仿宋_GB2312" w:eastAsia="仿宋_GB2312" w:cs="宋体" w:hAnsiTheme="minorEastAsia"/>
          <w:kern w:val="0"/>
          <w:sz w:val="21"/>
          <w:szCs w:val="21"/>
          <w:highlight w:val="none"/>
        </w:rPr>
      </w:pPr>
    </w:p>
    <w:p w14:paraId="099FB4A9">
      <w:pPr>
        <w:pStyle w:val="311"/>
        <w:spacing w:line="276" w:lineRule="auto"/>
        <w:ind w:firstLine="0" w:firstLineChars="0"/>
        <w:rPr>
          <w:rFonts w:hint="eastAsia" w:ascii="仿宋_GB2312" w:eastAsia="仿宋_GB2312" w:cs="宋体" w:hAnsiTheme="minorEastAsia"/>
          <w:kern w:val="0"/>
          <w:sz w:val="21"/>
          <w:szCs w:val="21"/>
          <w:highlight w:val="none"/>
        </w:rPr>
      </w:pPr>
    </w:p>
    <w:p w14:paraId="15BD4C3B">
      <w:pPr>
        <w:pStyle w:val="311"/>
        <w:spacing w:line="276" w:lineRule="auto"/>
        <w:ind w:firstLine="0" w:firstLineChars="0"/>
        <w:rPr>
          <w:rFonts w:hint="eastAsia" w:ascii="仿宋_GB2312" w:eastAsia="仿宋_GB2312" w:cs="宋体" w:hAnsiTheme="minorEastAsia"/>
          <w:kern w:val="0"/>
          <w:sz w:val="21"/>
          <w:szCs w:val="21"/>
          <w:highlight w:val="none"/>
        </w:rPr>
      </w:pPr>
    </w:p>
    <w:p w14:paraId="21F49433">
      <w:pPr>
        <w:pStyle w:val="311"/>
        <w:spacing w:line="276" w:lineRule="auto"/>
        <w:ind w:firstLine="0" w:firstLineChars="0"/>
        <w:rPr>
          <w:rFonts w:hint="eastAsia" w:ascii="仿宋_GB2312" w:eastAsia="仿宋_GB2312" w:cs="宋体" w:hAnsiTheme="minorEastAsia"/>
          <w:kern w:val="0"/>
          <w:sz w:val="21"/>
          <w:szCs w:val="21"/>
          <w:highlight w:val="none"/>
        </w:rPr>
      </w:pPr>
    </w:p>
    <w:p w14:paraId="1E67FB16">
      <w:pPr>
        <w:pStyle w:val="311"/>
        <w:spacing w:line="276" w:lineRule="auto"/>
        <w:ind w:firstLine="0" w:firstLineChars="0"/>
        <w:rPr>
          <w:rFonts w:hint="eastAsia" w:ascii="仿宋_GB2312" w:eastAsia="仿宋_GB2312" w:cs="宋体" w:hAnsiTheme="minorEastAsia"/>
          <w:kern w:val="0"/>
          <w:sz w:val="21"/>
          <w:szCs w:val="21"/>
          <w:highlight w:val="none"/>
        </w:rPr>
      </w:pP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630F7D"/>
    <w:rsid w:val="03C541FC"/>
    <w:rsid w:val="04F141B1"/>
    <w:rsid w:val="05B9677F"/>
    <w:rsid w:val="0714751A"/>
    <w:rsid w:val="082931CB"/>
    <w:rsid w:val="0AE10B06"/>
    <w:rsid w:val="0B4E1717"/>
    <w:rsid w:val="0C6B0A2B"/>
    <w:rsid w:val="0E1529C0"/>
    <w:rsid w:val="10E2481B"/>
    <w:rsid w:val="117711C9"/>
    <w:rsid w:val="130363D6"/>
    <w:rsid w:val="16BC60CF"/>
    <w:rsid w:val="1A352CDF"/>
    <w:rsid w:val="1A8E7C26"/>
    <w:rsid w:val="1AF43003"/>
    <w:rsid w:val="20C8798E"/>
    <w:rsid w:val="24F00B4F"/>
    <w:rsid w:val="25844CA4"/>
    <w:rsid w:val="27414953"/>
    <w:rsid w:val="2834670C"/>
    <w:rsid w:val="28F55146"/>
    <w:rsid w:val="2AC854F7"/>
    <w:rsid w:val="30336E9B"/>
    <w:rsid w:val="3145400B"/>
    <w:rsid w:val="31971994"/>
    <w:rsid w:val="32B24035"/>
    <w:rsid w:val="33C466F0"/>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7FF7DE5"/>
    <w:rsid w:val="5C912D52"/>
    <w:rsid w:val="5DE62550"/>
    <w:rsid w:val="5ED66091"/>
    <w:rsid w:val="60DB1620"/>
    <w:rsid w:val="61EB2878"/>
    <w:rsid w:val="64211050"/>
    <w:rsid w:val="64824AEB"/>
    <w:rsid w:val="67382536"/>
    <w:rsid w:val="673B5B7F"/>
    <w:rsid w:val="6A136F29"/>
    <w:rsid w:val="6AA33E09"/>
    <w:rsid w:val="6AB477DC"/>
    <w:rsid w:val="6BD2489F"/>
    <w:rsid w:val="6D5E6DBE"/>
    <w:rsid w:val="725373AF"/>
    <w:rsid w:val="7BA07691"/>
    <w:rsid w:val="7BA83DE7"/>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865</Words>
  <Characters>899</Characters>
  <Lines>92</Lines>
  <Paragraphs>26</Paragraphs>
  <TotalTime>0</TotalTime>
  <ScaleCrop>false</ScaleCrop>
  <LinksUpToDate>false</LinksUpToDate>
  <CharactersWithSpaces>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2025-11-10T08:28:48Z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