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AEE2B">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11B5B54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5287EBAD">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53534A1C">
      <w:pPr>
        <w:rPr>
          <w:rFonts w:hint="eastAsia" w:ascii="仿宋_GB2312" w:eastAsia="仿宋_GB2312"/>
          <w:b w:val="0"/>
          <w:bCs w:val="0"/>
          <w:highlight w:val="none"/>
          <w:u w:color="FF0000"/>
          <w:lang w:val="en-US" w:eastAsia="zh-CN"/>
        </w:rPr>
      </w:pPr>
    </w:p>
    <w:p w14:paraId="32F4A62B">
      <w:pPr>
        <w:pStyle w:val="2"/>
        <w:rPr>
          <w:rFonts w:hint="eastAsia"/>
          <w:lang w:val="en-US" w:eastAsia="zh-CN"/>
        </w:rPr>
      </w:pPr>
    </w:p>
    <w:p w14:paraId="5B731EF5">
      <w:pPr>
        <w:rPr>
          <w:rFonts w:hint="eastAsia" w:ascii="仿宋_GB2312" w:eastAsia="仿宋_GB2312"/>
          <w:b w:val="0"/>
          <w:bCs w:val="0"/>
          <w:highlight w:val="none"/>
          <w:u w:color="FF0000"/>
          <w:lang w:val="en-US" w:eastAsia="zh-CN"/>
        </w:rPr>
      </w:pPr>
    </w:p>
    <w:p w14:paraId="019D4D91">
      <w:pPr>
        <w:pStyle w:val="2"/>
        <w:rPr>
          <w:rFonts w:hint="eastAsia"/>
          <w:lang w:val="en-US" w:eastAsia="zh-CN"/>
        </w:rPr>
      </w:pPr>
    </w:p>
    <w:p w14:paraId="2D9B7691">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昌都市卡若区嘎玛乡达那村公路工程</w:t>
      </w:r>
      <w:r>
        <w:rPr>
          <w:rFonts w:hint="eastAsia" w:cs="Times New Roman" w:asciiTheme="majorEastAsia" w:hAnsiTheme="majorEastAsia" w:eastAsiaTheme="majorEastAsia"/>
          <w:b/>
          <w:color w:val="000000"/>
          <w:kern w:val="2"/>
          <w:sz w:val="44"/>
          <w:szCs w:val="44"/>
          <w:highlight w:val="none"/>
        </w:rPr>
        <w:t>项目</w:t>
      </w:r>
    </w:p>
    <w:p w14:paraId="10166DD0">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活动板房</w:t>
      </w:r>
      <w:r>
        <w:rPr>
          <w:rFonts w:hint="eastAsia" w:cs="Times New Roman" w:asciiTheme="majorEastAsia" w:hAnsiTheme="majorEastAsia" w:eastAsiaTheme="majorEastAsia"/>
          <w:b/>
          <w:color w:val="000000"/>
          <w:kern w:val="2"/>
          <w:sz w:val="44"/>
          <w:szCs w:val="44"/>
          <w:highlight w:val="none"/>
        </w:rPr>
        <w:t>采购</w:t>
      </w:r>
    </w:p>
    <w:p w14:paraId="04BE86E3">
      <w:pPr>
        <w:rPr>
          <w:rFonts w:hint="eastAsia" w:cs="Times New Roman" w:asciiTheme="majorEastAsia" w:hAnsiTheme="majorEastAsia" w:eastAsiaTheme="majorEastAsia"/>
          <w:b/>
          <w:color w:val="000000"/>
          <w:kern w:val="2"/>
          <w:sz w:val="44"/>
          <w:szCs w:val="44"/>
          <w:highlight w:val="none"/>
        </w:rPr>
      </w:pPr>
    </w:p>
    <w:p w14:paraId="505092A0">
      <w:pPr>
        <w:pStyle w:val="2"/>
        <w:rPr>
          <w:rFonts w:hint="eastAsia"/>
        </w:rPr>
      </w:pPr>
    </w:p>
    <w:p w14:paraId="50A0A104">
      <w:pPr>
        <w:pStyle w:val="3"/>
        <w:numPr>
          <w:ilvl w:val="0"/>
          <w:numId w:val="0"/>
        </w:numPr>
        <w:spacing w:before="120" w:after="120" w:line="360" w:lineRule="auto"/>
        <w:ind w:leftChars="0"/>
        <w:jc w:val="center"/>
        <w:rPr>
          <w:rFonts w:hint="eastAsia"/>
          <w:kern w:val="2"/>
          <w:sz w:val="52"/>
          <w:szCs w:val="52"/>
          <w:highlight w:val="none"/>
        </w:rPr>
      </w:pPr>
      <w:r>
        <w:rPr>
          <w:rFonts w:hint="eastAsia"/>
          <w:kern w:val="2"/>
          <w:sz w:val="52"/>
          <w:szCs w:val="52"/>
          <w:highlight w:val="none"/>
        </w:rPr>
        <w:t>招标公告</w:t>
      </w:r>
      <w:bookmarkEnd w:id="0"/>
    </w:p>
    <w:p w14:paraId="42CFC567"/>
    <w:p w14:paraId="6D3D5E1C">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val="single"/>
          <w:lang w:val="en-US" w:eastAsia="zh-CN"/>
        </w:rPr>
      </w:pPr>
      <w:r>
        <w:rPr>
          <w:rFonts w:hint="eastAsia" w:ascii="仿宋_GB2312" w:hAnsi="宋体" w:eastAsia="仿宋_GB2312" w:cs="宋体"/>
          <w:b w:val="0"/>
          <w:bCs w:val="0"/>
          <w:sz w:val="28"/>
          <w:szCs w:val="28"/>
          <w:highlight w:val="none"/>
          <w:u w:color="FF0000"/>
        </w:rPr>
        <w:t>招标编号：ZJLQ-FG-WZZL-昌都卡若区农村公路项目-00</w:t>
      </w:r>
      <w:r>
        <w:rPr>
          <w:rFonts w:hint="eastAsia" w:ascii="仿宋_GB2312" w:eastAsia="仿宋_GB2312" w:cs="宋体"/>
          <w:b w:val="0"/>
          <w:bCs w:val="0"/>
          <w:sz w:val="28"/>
          <w:szCs w:val="28"/>
          <w:highlight w:val="none"/>
          <w:u w:color="FF0000"/>
          <w:lang w:val="en-US" w:eastAsia="zh-CN"/>
        </w:rPr>
        <w:t>3</w:t>
      </w:r>
    </w:p>
    <w:p w14:paraId="7DA75FC0">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153E340E">
      <w:pPr>
        <w:pStyle w:val="13"/>
        <w:ind w:firstLine="560"/>
        <w:rPr>
          <w:rFonts w:ascii="华文仿宋" w:hAnsi="华文仿宋" w:eastAsia="华文仿宋" w:cs="Times New Roman"/>
          <w:highlight w:val="none"/>
        </w:rPr>
      </w:pPr>
    </w:p>
    <w:p w14:paraId="10A93E3B">
      <w:pPr>
        <w:snapToGrid w:val="0"/>
        <w:spacing w:line="360" w:lineRule="auto"/>
        <w:ind w:firstLine="560"/>
        <w:rPr>
          <w:rFonts w:ascii="华文仿宋" w:hAnsi="华文仿宋" w:eastAsia="华文仿宋" w:cs="Times New Roman"/>
          <w:highlight w:val="none"/>
        </w:rPr>
      </w:pPr>
    </w:p>
    <w:p w14:paraId="6C940FC1">
      <w:pPr>
        <w:snapToGrid w:val="0"/>
        <w:spacing w:line="360" w:lineRule="auto"/>
        <w:ind w:firstLine="560"/>
        <w:rPr>
          <w:rFonts w:ascii="华文仿宋" w:hAnsi="华文仿宋" w:eastAsia="华文仿宋" w:cs="Times New Roman"/>
          <w:highlight w:val="none"/>
        </w:rPr>
      </w:pPr>
    </w:p>
    <w:p w14:paraId="3D06902C">
      <w:pPr>
        <w:snapToGrid w:val="0"/>
        <w:spacing w:line="360" w:lineRule="auto"/>
        <w:ind w:firstLine="560"/>
        <w:rPr>
          <w:rFonts w:ascii="华文仿宋" w:hAnsi="华文仿宋" w:eastAsia="华文仿宋" w:cs="Times New Roman"/>
          <w:highlight w:val="none"/>
        </w:rPr>
      </w:pPr>
    </w:p>
    <w:p w14:paraId="6778D3F7">
      <w:pPr>
        <w:snapToGrid w:val="0"/>
        <w:spacing w:line="360" w:lineRule="auto"/>
        <w:ind w:firstLine="560"/>
        <w:rPr>
          <w:rFonts w:ascii="华文仿宋" w:hAnsi="华文仿宋" w:eastAsia="华文仿宋" w:cs="Times New Roman"/>
          <w:highlight w:val="none"/>
        </w:rPr>
      </w:pPr>
    </w:p>
    <w:p w14:paraId="2958E135">
      <w:pPr>
        <w:snapToGrid w:val="0"/>
        <w:spacing w:line="360" w:lineRule="auto"/>
        <w:ind w:firstLine="560"/>
        <w:rPr>
          <w:rFonts w:ascii="华文仿宋" w:hAnsi="华文仿宋" w:eastAsia="华文仿宋" w:cs="Times New Roman"/>
          <w:highlight w:val="none"/>
        </w:rPr>
      </w:pPr>
    </w:p>
    <w:p w14:paraId="5C16CAEF">
      <w:pPr>
        <w:rPr>
          <w:b/>
          <w:bCs/>
          <w:sz w:val="32"/>
          <w:szCs w:val="32"/>
          <w:highlight w:val="none"/>
        </w:rPr>
      </w:pPr>
    </w:p>
    <w:p w14:paraId="0497493D">
      <w:pPr>
        <w:pStyle w:val="2"/>
      </w:pPr>
    </w:p>
    <w:p w14:paraId="7B5D1435">
      <w:pPr>
        <w:rPr>
          <w:b/>
          <w:bCs/>
          <w:sz w:val="32"/>
          <w:szCs w:val="32"/>
          <w:highlight w:val="none"/>
        </w:rPr>
      </w:pPr>
    </w:p>
    <w:p w14:paraId="79952FF3">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5</w:t>
      </w:r>
      <w:r>
        <w:rPr>
          <w:rFonts w:hint="eastAsia"/>
          <w:b/>
          <w:bCs/>
          <w:sz w:val="32"/>
          <w:szCs w:val="32"/>
          <w:highlight w:val="none"/>
        </w:rPr>
        <w:t>年</w:t>
      </w:r>
      <w:r>
        <w:rPr>
          <w:rFonts w:hint="eastAsia"/>
          <w:b/>
          <w:bCs/>
          <w:sz w:val="32"/>
          <w:szCs w:val="32"/>
          <w:highlight w:val="none"/>
          <w:lang w:val="en-US" w:eastAsia="zh-CN"/>
        </w:rPr>
        <w:t>12</w:t>
      </w:r>
      <w:r>
        <w:rPr>
          <w:rFonts w:hint="eastAsia"/>
          <w:b/>
          <w:bCs/>
          <w:sz w:val="32"/>
          <w:szCs w:val="32"/>
          <w:highlight w:val="none"/>
        </w:rPr>
        <w:t>月</w:t>
      </w:r>
      <w:r>
        <w:rPr>
          <w:rFonts w:hint="eastAsia"/>
          <w:b/>
          <w:bCs/>
          <w:sz w:val="32"/>
          <w:szCs w:val="32"/>
          <w:highlight w:val="none"/>
          <w:lang w:val="en-US" w:eastAsia="zh-CN"/>
        </w:rPr>
        <w:t>15</w:t>
      </w:r>
      <w:r>
        <w:rPr>
          <w:rFonts w:hint="eastAsia"/>
          <w:b/>
          <w:bCs/>
          <w:sz w:val="32"/>
          <w:szCs w:val="32"/>
          <w:highlight w:val="none"/>
        </w:rPr>
        <w:t>日</w:t>
      </w:r>
    </w:p>
    <w:p w14:paraId="59015CBD">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4759491A">
      <w:pPr>
        <w:pStyle w:val="31"/>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08EC74E0">
      <w:pPr>
        <w:pStyle w:val="31"/>
        <w:spacing w:after="156" w:line="480" w:lineRule="exact"/>
        <w:jc w:val="center"/>
        <w:rPr>
          <w:b/>
          <w:kern w:val="2"/>
          <w:sz w:val="28"/>
          <w:szCs w:val="28"/>
          <w:highlight w:val="none"/>
        </w:rPr>
      </w:pPr>
      <w:r>
        <w:rPr>
          <w:rFonts w:hint="eastAsia"/>
          <w:b/>
          <w:kern w:val="2"/>
          <w:sz w:val="28"/>
          <w:szCs w:val="28"/>
          <w:highlight w:val="none"/>
          <w:u w:val="single"/>
          <w:lang w:val="en-US" w:eastAsia="zh-CN"/>
        </w:rPr>
        <w:t>昌都市卡若区嘎玛乡达那村公路工程</w:t>
      </w:r>
      <w:r>
        <w:rPr>
          <w:b/>
          <w:kern w:val="2"/>
          <w:sz w:val="28"/>
          <w:szCs w:val="28"/>
          <w:highlight w:val="none"/>
        </w:rPr>
        <w:t>项目</w:t>
      </w:r>
      <w:r>
        <w:rPr>
          <w:rFonts w:hint="eastAsia"/>
          <w:b/>
          <w:kern w:val="2"/>
          <w:sz w:val="28"/>
          <w:szCs w:val="28"/>
          <w:highlight w:val="none"/>
          <w:u w:val="single"/>
          <w:lang w:val="en-US" w:eastAsia="zh-CN"/>
        </w:rPr>
        <w:t>活动板房</w:t>
      </w:r>
      <w:r>
        <w:rPr>
          <w:rFonts w:hint="eastAsia"/>
          <w:b/>
          <w:kern w:val="2"/>
          <w:sz w:val="28"/>
          <w:szCs w:val="28"/>
          <w:highlight w:val="none"/>
        </w:rPr>
        <w:t>物资采购招标公告</w:t>
      </w:r>
    </w:p>
    <w:p w14:paraId="2CD64794">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62D425B4">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rPr>
        <w:t>二十</w:t>
      </w:r>
      <w:r>
        <w:rPr>
          <w:rFonts w:hint="eastAsia" w:ascii="仿宋_GB2312" w:hAnsi="仿宋" w:eastAsia="仿宋_GB2312"/>
          <w:bCs/>
          <w:color w:val="000000" w:themeColor="text1"/>
          <w:sz w:val="21"/>
          <w:szCs w:val="21"/>
          <w:highlight w:val="none"/>
        </w:rPr>
        <w:t>大精神，遵守社会主义核心价值观。贯彻国家</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双碳</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战略</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lang w:val="en-US" w:eastAsia="zh-CN"/>
        </w:rPr>
        <w:t>引领</w:t>
      </w:r>
      <w:r>
        <w:rPr>
          <w:rFonts w:hint="eastAsia" w:ascii="仿宋_GB2312" w:hAnsi="仿宋" w:eastAsia="仿宋_GB2312"/>
          <w:bCs/>
          <w:color w:val="000000" w:themeColor="text1"/>
          <w:sz w:val="21"/>
          <w:szCs w:val="21"/>
          <w:highlight w:val="none"/>
        </w:rPr>
        <w:t>供应链上下游</w:t>
      </w:r>
      <w:r>
        <w:rPr>
          <w:rFonts w:hint="eastAsia" w:ascii="仿宋_GB2312" w:hAnsi="仿宋" w:eastAsia="仿宋_GB2312"/>
          <w:bCs/>
          <w:color w:val="000000" w:themeColor="text1"/>
          <w:sz w:val="21"/>
          <w:szCs w:val="21"/>
          <w:highlight w:val="none"/>
          <w:lang w:val="en-US" w:eastAsia="zh-CN"/>
        </w:rPr>
        <w:t>绿色低碳发展。</w:t>
      </w:r>
      <w:r>
        <w:rPr>
          <w:rFonts w:ascii="仿宋_GB2312" w:hAnsi="仿宋" w:eastAsia="仿宋_GB2312"/>
          <w:bCs/>
          <w:color w:val="000000" w:themeColor="text1"/>
          <w:sz w:val="21"/>
          <w:szCs w:val="21"/>
          <w:highlight w:val="none"/>
        </w:rPr>
        <w:t>根据中国建筑</w:t>
      </w:r>
      <w:r>
        <w:rPr>
          <w:rFonts w:hint="eastAsia" w:ascii="仿宋_GB2312" w:hAnsi="仿宋" w:eastAsia="仿宋_GB2312"/>
          <w:bCs/>
          <w:color w:val="000000" w:themeColor="text1"/>
          <w:sz w:val="21"/>
          <w:szCs w:val="21"/>
          <w:highlight w:val="none"/>
        </w:rPr>
        <w:t>集团</w:t>
      </w:r>
      <w:r>
        <w:rPr>
          <w:rFonts w:ascii="仿宋_GB2312" w:hAnsi="仿宋" w:eastAsia="仿宋_GB2312"/>
          <w:bCs/>
          <w:color w:val="000000" w:themeColor="text1"/>
          <w:sz w:val="21"/>
          <w:szCs w:val="21"/>
          <w:highlight w:val="none"/>
        </w:rPr>
        <w:t>有限公司</w:t>
      </w:r>
      <w:r>
        <w:rPr>
          <w:rFonts w:hint="eastAsia" w:ascii="仿宋_GB2312" w:hAnsi="仿宋" w:eastAsia="仿宋_GB2312"/>
          <w:bCs/>
          <w:color w:val="000000" w:themeColor="text1"/>
          <w:sz w:val="21"/>
          <w:szCs w:val="21"/>
          <w:highlight w:val="none"/>
        </w:rPr>
        <w:t>物资</w:t>
      </w:r>
      <w:r>
        <w:rPr>
          <w:rFonts w:ascii="仿宋_GB2312" w:hAnsi="仿宋" w:eastAsia="仿宋_GB2312"/>
          <w:bCs/>
          <w:color w:val="000000" w:themeColor="text1"/>
          <w:sz w:val="21"/>
          <w:szCs w:val="21"/>
          <w:highlight w:val="none"/>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lang w:val="en-US" w:eastAsia="zh-CN"/>
        </w:rPr>
        <w:t>昌都市卡若区嘎玛乡达那村公路工程</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lang w:val="en-US" w:eastAsia="zh-CN"/>
        </w:rPr>
        <w:t>活动板房</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0EF528E9">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41B052D7">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lang w:val="en-US" w:eastAsia="zh-CN"/>
        </w:rPr>
        <w:t>昌都市卡若区嘎玛乡达那村公路工程</w:t>
      </w:r>
    </w:p>
    <w:p w14:paraId="77AFF0EB">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rPr>
        <w:t>2.2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lang w:val="en-US" w:eastAsia="zh-CN"/>
        </w:rPr>
        <w:t xml:space="preserve">昌都市卡若区嘎玛乡              </w:t>
      </w:r>
    </w:p>
    <w:p w14:paraId="4D248EC8">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rPr>
        <w:t>2.3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lang w:val="en-US" w:eastAsia="zh-CN"/>
        </w:rPr>
        <w:t>本项目路线全长22.386Km,包含路基工程、路面工程、桥涵工程、安全设施及预埋管线工程、绿化工程。</w:t>
      </w:r>
    </w:p>
    <w:p w14:paraId="0639C7A3">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362CBD53">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3.1招标</w:t>
      </w:r>
      <w:r>
        <w:rPr>
          <w:rFonts w:ascii="仿宋_GB2312" w:hAnsi="仿宋" w:eastAsia="仿宋_GB2312"/>
          <w:bCs/>
          <w:color w:val="000000" w:themeColor="text1"/>
          <w:sz w:val="21"/>
          <w:szCs w:val="21"/>
          <w:highlight w:val="none"/>
        </w:rPr>
        <w:t xml:space="preserve">物资清单 </w:t>
      </w:r>
    </w:p>
    <w:tbl>
      <w:tblPr>
        <w:tblStyle w:val="35"/>
        <w:tblW w:w="8364" w:type="dxa"/>
        <w:tblInd w:w="582" w:type="dxa"/>
        <w:tblLayout w:type="fixed"/>
        <w:tblCellMar>
          <w:top w:w="15" w:type="dxa"/>
          <w:left w:w="15" w:type="dxa"/>
          <w:bottom w:w="15" w:type="dxa"/>
          <w:right w:w="15" w:type="dxa"/>
        </w:tblCellMar>
      </w:tblPr>
      <w:tblGrid>
        <w:gridCol w:w="709"/>
        <w:gridCol w:w="1985"/>
        <w:gridCol w:w="1842"/>
        <w:gridCol w:w="1276"/>
        <w:gridCol w:w="1418"/>
        <w:gridCol w:w="1134"/>
      </w:tblGrid>
      <w:tr w14:paraId="79E740FA">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310B2CF">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22CA5ED6">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842" w:type="dxa"/>
            <w:tcBorders>
              <w:top w:val="single" w:color="000000" w:sz="4" w:space="0"/>
              <w:left w:val="single" w:color="000000" w:sz="4" w:space="0"/>
              <w:bottom w:val="single" w:color="000000" w:sz="4" w:space="0"/>
              <w:right w:val="single" w:color="000000" w:sz="4" w:space="0"/>
            </w:tcBorders>
            <w:vAlign w:val="center"/>
          </w:tcPr>
          <w:p w14:paraId="371DBFCA">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09DB3B1C">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4EE4114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431B609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67628389">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36EA331">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1</w:t>
            </w:r>
          </w:p>
        </w:tc>
        <w:tc>
          <w:tcPr>
            <w:tcW w:w="1985" w:type="dxa"/>
            <w:tcBorders>
              <w:top w:val="single" w:color="000000" w:sz="4" w:space="0"/>
              <w:left w:val="single" w:color="000000" w:sz="4" w:space="0"/>
              <w:bottom w:val="single" w:color="000000" w:sz="4" w:space="0"/>
              <w:right w:val="single" w:color="000000" w:sz="4" w:space="0"/>
            </w:tcBorders>
            <w:vAlign w:val="top"/>
          </w:tcPr>
          <w:p w14:paraId="3F121BF3">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活动板房</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top"/>
          </w:tcPr>
          <w:p w14:paraId="72FCE9D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3m*6m*3m</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top"/>
          </w:tcPr>
          <w:p w14:paraId="36821DD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间</w:t>
            </w:r>
          </w:p>
        </w:tc>
        <w:tc>
          <w:tcPr>
            <w:tcW w:w="1418" w:type="dxa"/>
            <w:tcBorders>
              <w:top w:val="single" w:color="000000" w:sz="4" w:space="0"/>
              <w:left w:val="single" w:color="000000" w:sz="4" w:space="0"/>
              <w:bottom w:val="single" w:color="000000" w:sz="4" w:space="0"/>
              <w:right w:val="single" w:color="auto" w:sz="4" w:space="0"/>
            </w:tcBorders>
            <w:shd w:val="clear" w:color="auto" w:fill="auto"/>
            <w:vAlign w:val="top"/>
          </w:tcPr>
          <w:p w14:paraId="0C0752F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40.00</w:t>
            </w:r>
          </w:p>
        </w:tc>
        <w:tc>
          <w:tcPr>
            <w:tcW w:w="1134" w:type="dxa"/>
            <w:tcBorders>
              <w:top w:val="single" w:color="000000" w:sz="4" w:space="0"/>
              <w:left w:val="single" w:color="auto" w:sz="4" w:space="0"/>
              <w:bottom w:val="single" w:color="000000" w:sz="4" w:space="0"/>
              <w:right w:val="single" w:color="000000" w:sz="4" w:space="0"/>
            </w:tcBorders>
            <w:vAlign w:val="center"/>
          </w:tcPr>
          <w:p w14:paraId="1B5A28B8">
            <w:pPr>
              <w:spacing w:line="500" w:lineRule="exact"/>
              <w:ind w:firstLine="420" w:firstLineChars="200"/>
              <w:jc w:val="center"/>
              <w:rPr>
                <w:rFonts w:ascii="仿宋_GB2312" w:eastAsia="仿宋_GB2312"/>
                <w:sz w:val="21"/>
                <w:szCs w:val="21"/>
                <w:highlight w:val="none"/>
              </w:rPr>
            </w:pPr>
          </w:p>
        </w:tc>
      </w:tr>
      <w:tr w14:paraId="60715C55">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13BA28B">
            <w:pPr>
              <w:spacing w:line="500" w:lineRule="exact"/>
              <w:jc w:val="cente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0FAFF7FD">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78E1AD3B">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6355271">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5033BA4C">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1AF0D9AD">
            <w:pPr>
              <w:spacing w:line="500" w:lineRule="exact"/>
              <w:ind w:firstLine="420" w:firstLineChars="200"/>
              <w:jc w:val="center"/>
              <w:rPr>
                <w:rFonts w:ascii="仿宋_GB2312" w:hAnsi="仿宋" w:eastAsia="仿宋_GB2312"/>
                <w:bCs/>
                <w:color w:val="000000" w:themeColor="text1"/>
                <w:sz w:val="21"/>
                <w:szCs w:val="21"/>
                <w:highlight w:val="none"/>
              </w:rPr>
            </w:pPr>
          </w:p>
        </w:tc>
      </w:tr>
    </w:tbl>
    <w:p w14:paraId="62AE577B">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3.2</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2025</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12</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601C0C0F">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47AF8D65">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投标人条件</w:t>
      </w:r>
    </w:p>
    <w:p w14:paraId="07CEF889">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rPr>
      </w:pPr>
    </w:p>
    <w:p w14:paraId="08452A68">
      <w:pPr>
        <w:pStyle w:val="2"/>
        <w:numPr>
          <w:ilvl w:val="0"/>
          <w:numId w:val="0"/>
        </w:numPr>
        <w:ind w:firstLine="420" w:firstLineChars="200"/>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1投标人必须是物资生产商或代理商，具有独立法人资格，依法取得有效的营业执照，营</w:t>
      </w:r>
    </w:p>
    <w:p w14:paraId="5C51D2B0">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rPr>
      </w:pPr>
    </w:p>
    <w:p w14:paraId="141560AB">
      <w:pPr>
        <w:pStyle w:val="2"/>
        <w:numPr>
          <w:ilvl w:val="0"/>
          <w:numId w:val="0"/>
        </w:numP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业执照经营范围必须涵盖招标物资的销售。</w:t>
      </w:r>
    </w:p>
    <w:p w14:paraId="4B27BF5D">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rPr>
        <w:t>历史</w:t>
      </w:r>
      <w:r>
        <w:rPr>
          <w:rFonts w:hint="eastAsia" w:ascii="仿宋_GB2312" w:hAnsi="仿宋" w:eastAsia="仿宋_GB2312"/>
          <w:bCs/>
          <w:color w:val="000000" w:themeColor="text1"/>
          <w:sz w:val="21"/>
          <w:szCs w:val="21"/>
          <w:highlight w:val="none"/>
        </w:rPr>
        <w:t>合作良好，具备</w:t>
      </w:r>
      <w:r>
        <w:rPr>
          <w:rFonts w:ascii="仿宋_GB2312" w:hAnsi="仿宋" w:eastAsia="仿宋_GB2312"/>
          <w:bCs/>
          <w:color w:val="000000" w:themeColor="text1"/>
          <w:sz w:val="21"/>
          <w:szCs w:val="21"/>
          <w:highlight w:val="none"/>
        </w:rPr>
        <w:t>较强的</w:t>
      </w:r>
      <w:r>
        <w:rPr>
          <w:rFonts w:hint="eastAsia" w:ascii="仿宋_GB2312" w:hAnsi="仿宋" w:eastAsia="仿宋_GB2312"/>
          <w:bCs/>
          <w:color w:val="000000" w:themeColor="text1"/>
          <w:sz w:val="21"/>
          <w:szCs w:val="21"/>
          <w:highlight w:val="none"/>
        </w:rPr>
        <w:t>供货能力。</w:t>
      </w:r>
    </w:p>
    <w:p w14:paraId="1BE185E9">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.3具有招标物资经营管理的相应资格和能力，具有完善的质量保证体系，具有固定的办公场所和专职管理人员。</w:t>
      </w:r>
    </w:p>
    <w:p w14:paraId="5E58AFAD">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1.4</w:t>
      </w:r>
      <w:r>
        <w:rPr>
          <w:rFonts w:hint="eastAsia" w:ascii="仿宋_GB2312" w:hAnsi="仿宋" w:eastAsia="仿宋_GB2312"/>
          <w:bCs/>
          <w:color w:val="000000" w:themeColor="text1"/>
          <w:sz w:val="21"/>
          <w:szCs w:val="21"/>
          <w:highlight w:val="none"/>
        </w:rPr>
        <w:t>投标人应是</w:t>
      </w:r>
      <w:r>
        <w:rPr>
          <w:rFonts w:hint="eastAsia" w:ascii="仿宋_GB2312" w:hAnsi="仿宋" w:eastAsia="仿宋_GB2312" w:cstheme="minorBidi"/>
          <w:bCs/>
          <w:color w:val="000000" w:themeColor="text1"/>
          <w:sz w:val="21"/>
          <w:szCs w:val="21"/>
          <w:highlight w:val="none"/>
          <w:lang w:val="en-US" w:eastAsia="zh-CN"/>
        </w:rPr>
        <w:t>经审核通过的</w:t>
      </w:r>
      <w:r>
        <w:rPr>
          <w:rFonts w:ascii="仿宋_GB2312" w:hAnsi="仿宋" w:eastAsia="仿宋_GB2312"/>
          <w:bCs/>
          <w:color w:val="000000" w:themeColor="text1"/>
          <w:sz w:val="21"/>
          <w:szCs w:val="21"/>
          <w:highlight w:val="none"/>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rPr>
        <w:t>，</w:t>
      </w:r>
      <w:r>
        <w:rPr>
          <w:rFonts w:hint="eastAsia" w:ascii="仿宋_GB2312" w:hAnsi="仿宋" w:eastAsia="仿宋_GB2312"/>
          <w:bCs/>
          <w:color w:val="000000" w:themeColor="text1"/>
          <w:sz w:val="21"/>
          <w:szCs w:val="21"/>
          <w:highlight w:val="none"/>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rPr>
        <w:t>中建系统不合格（含不良行为）名册中</w:t>
      </w:r>
      <w:r>
        <w:rPr>
          <w:rFonts w:ascii="仿宋_GB2312" w:hAnsi="仿宋" w:eastAsia="仿宋_GB2312"/>
          <w:bCs/>
          <w:color w:val="000000" w:themeColor="text1"/>
          <w:sz w:val="21"/>
          <w:szCs w:val="21"/>
          <w:highlight w:val="none"/>
        </w:rPr>
        <w:t xml:space="preserve">。 </w:t>
      </w:r>
    </w:p>
    <w:p w14:paraId="4971D8EF">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1.5</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100</w:t>
      </w:r>
      <w:r>
        <w:rPr>
          <w:rFonts w:hint="eastAsia" w:ascii="仿宋_GB2312" w:hAnsi="仿宋" w:eastAsia="仿宋_GB2312"/>
          <w:bCs/>
          <w:color w:val="000000" w:themeColor="text1"/>
          <w:sz w:val="21"/>
          <w:szCs w:val="21"/>
          <w:highlight w:val="none"/>
        </w:rPr>
        <w:t>万元以上。</w:t>
      </w:r>
    </w:p>
    <w:p w14:paraId="72F66BA9">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1.6</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100</w:t>
      </w:r>
      <w:r>
        <w:rPr>
          <w:rFonts w:hint="eastAsia" w:ascii="仿宋_GB2312" w:hAnsi="仿宋" w:eastAsia="仿宋_GB2312"/>
          <w:bCs/>
          <w:color w:val="000000" w:themeColor="text1"/>
          <w:sz w:val="21"/>
          <w:szCs w:val="21"/>
          <w:highlight w:val="none"/>
        </w:rPr>
        <w:t>万元以上。</w:t>
      </w:r>
    </w:p>
    <w:p w14:paraId="5E9D816F">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4.1.7 能够开具合法有效的增值税专用发票。</w:t>
      </w:r>
    </w:p>
    <w:p w14:paraId="66B1C442">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4.1.8中建股份内部供应企业也属于供应商范畴，纳入供应商管理。</w:t>
      </w:r>
    </w:p>
    <w:p w14:paraId="4DF80A05">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4.1.9招标方在招标过程任何阶段发现投标方相互关联的，取消其投标资格。投标单位关联关系认定详见附件《关于投标单位关联关系的认定说明》。</w:t>
      </w:r>
    </w:p>
    <w:p w14:paraId="29D9BDAC">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4.2 本次招标不接受联合体投标。</w:t>
      </w:r>
    </w:p>
    <w:p w14:paraId="7326691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4.3 投标保证金</w:t>
      </w:r>
    </w:p>
    <w:p w14:paraId="7247D43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rPr>
        <w:t>2000</w:t>
      </w:r>
      <w:r>
        <w:rPr>
          <w:rFonts w:hint="eastAsia" w:ascii="仿宋_GB2312" w:hAnsi="仿宋" w:eastAsia="仿宋_GB2312"/>
          <w:bCs/>
          <w:color w:val="000000" w:themeColor="text1"/>
          <w:sz w:val="21"/>
          <w:szCs w:val="21"/>
          <w:highlight w:val="none"/>
          <w:lang w:val="en-US" w:eastAsia="zh-CN"/>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00AE55B8">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单位名称：</w:t>
      </w:r>
      <w:r>
        <w:rPr>
          <w:rFonts w:hint="eastAsia" w:ascii="仿宋_GB2312" w:eastAsia="仿宋_GB2312" w:hAnsiTheme="minorEastAsia"/>
          <w:b/>
          <w:sz w:val="21"/>
          <w:szCs w:val="21"/>
          <w:u w:val="single"/>
        </w:rPr>
        <w:t>中建路桥集团第六工程有限公司</w:t>
      </w:r>
    </w:p>
    <w:p w14:paraId="11165C99">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银行账号：</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p>
    <w:p w14:paraId="56D12CA7">
      <w:pPr>
        <w:spacing w:line="500" w:lineRule="exact"/>
        <w:ind w:firstLine="420" w:firstLineChars="200"/>
        <w:jc w:val="left"/>
        <w:rPr>
          <w:rFonts w:hint="eastAsia" w:ascii="仿宋_GB2312" w:eastAsia="仿宋_GB2312" w:hAnsiTheme="minorEastAsia"/>
          <w:b/>
          <w:sz w:val="21"/>
          <w:szCs w:val="21"/>
          <w:u w:val="single"/>
        </w:rPr>
      </w:pPr>
      <w:r>
        <w:rPr>
          <w:rFonts w:hint="eastAsia" w:ascii="仿宋_GB2312" w:hAnsi="仿宋" w:eastAsia="仿宋_GB2312"/>
          <w:bCs/>
          <w:color w:val="000000" w:themeColor="text1"/>
          <w:sz w:val="21"/>
          <w:szCs w:val="21"/>
          <w:highlight w:val="none"/>
          <w:lang w:val="en-US" w:eastAsia="zh-CN"/>
        </w:rPr>
        <w:t>开户行：</w:t>
      </w:r>
      <w:r>
        <w:rPr>
          <w:rFonts w:hint="eastAsia" w:ascii="仿宋_GB2312" w:eastAsia="仿宋_GB2312" w:hAnsiTheme="minorEastAsia"/>
          <w:b/>
          <w:sz w:val="21"/>
          <w:szCs w:val="21"/>
          <w:u w:val="single"/>
        </w:rPr>
        <w:t>建行邢台青青家园支行</w:t>
      </w:r>
    </w:p>
    <w:p w14:paraId="285CC3A1">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rPr>
        <w:t>以及企业ESG因素，</w:t>
      </w:r>
      <w:r>
        <w:rPr>
          <w:rFonts w:hint="eastAsia" w:ascii="仿宋_GB2312" w:hAnsi="仿宋" w:eastAsia="仿宋_GB2312"/>
          <w:bCs/>
          <w:color w:val="000000" w:themeColor="text1"/>
          <w:sz w:val="21"/>
          <w:szCs w:val="21"/>
          <w:highlight w:val="none"/>
          <w:lang w:val="en-US" w:eastAsia="zh-CN"/>
        </w:rPr>
        <w:t>同等条件下优先选择绿色节能环保材料和设备。</w:t>
      </w:r>
    </w:p>
    <w:p w14:paraId="7D3263EA">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2A1A0CDF">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凡有意参加投标的，请在中建路桥集团有限公司</w:t>
      </w:r>
      <w:r>
        <w:rPr>
          <w:rFonts w:hint="eastAsia" w:ascii="仿宋_GB2312" w:hAnsi="仿宋" w:eastAsia="仿宋_GB2312"/>
          <w:bCs/>
          <w:color w:val="000000" w:themeColor="text1"/>
          <w:sz w:val="21"/>
          <w:szCs w:val="21"/>
          <w:highlight w:val="none"/>
          <w:lang w:val="en-US" w:eastAsia="zh-CN"/>
        </w:rPr>
        <w:t>官网</w:t>
      </w:r>
      <w:r>
        <w:rPr>
          <w:rFonts w:hint="eastAsia" w:ascii="仿宋_GB2312" w:hAnsi="仿宋" w:eastAsia="仿宋_GB2312"/>
          <w:bCs/>
          <w:color w:val="000000" w:themeColor="text1"/>
          <w:sz w:val="21"/>
          <w:szCs w:val="21"/>
          <w:highlight w:val="none"/>
        </w:rPr>
        <w:t>下载招标文件。</w:t>
      </w:r>
    </w:p>
    <w:p w14:paraId="781C8800">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2C28B517">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.1投标文件递交截止时间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12</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20</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lang w:val="en-US" w:eastAsia="zh-CN"/>
        </w:rPr>
        <w:t>16</w:t>
      </w:r>
      <w:r>
        <w:rPr>
          <w:rFonts w:hint="eastAsia" w:ascii="仿宋_GB2312" w:hAnsi="仿宋" w:eastAsia="仿宋_GB2312"/>
          <w:bCs/>
          <w:color w:val="000000" w:themeColor="text1"/>
          <w:sz w:val="21"/>
          <w:szCs w:val="21"/>
          <w:highlight w:val="none"/>
        </w:rPr>
        <w:t>时。</w:t>
      </w:r>
    </w:p>
    <w:p w14:paraId="77123761">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.2递交地点：</w:t>
      </w:r>
      <w:r>
        <w:rPr>
          <w:rFonts w:hint="default" w:ascii="仿宋_GB2312" w:hAnsi="仿宋" w:eastAsia="仿宋_GB2312" w:cstheme="minorBidi"/>
          <w:bCs/>
          <w:color w:val="000000" w:themeColor="text1"/>
          <w:kern w:val="2"/>
          <w:sz w:val="21"/>
          <w:szCs w:val="21"/>
          <w:highlight w:val="none"/>
          <w:u w:val="single"/>
          <w:lang w:val="en-US" w:eastAsia="zh-CN" w:bidi="ar-SA"/>
        </w:rPr>
        <w:t>河北省</w:t>
      </w:r>
      <w:r>
        <w:rPr>
          <w:rFonts w:hint="eastAsia" w:ascii="仿宋_GB2312" w:hAnsi="仿宋" w:eastAsia="仿宋_GB2312" w:cstheme="minorBidi"/>
          <w:bCs/>
          <w:color w:val="000000" w:themeColor="text1"/>
          <w:kern w:val="2"/>
          <w:sz w:val="21"/>
          <w:szCs w:val="21"/>
          <w:highlight w:val="none"/>
          <w:u w:val="single"/>
          <w:lang w:val="en-US" w:eastAsia="zh-CN" w:bidi="ar-SA"/>
        </w:rPr>
        <w:t>邢台市信都区</w:t>
      </w:r>
      <w:r>
        <w:rPr>
          <w:rFonts w:hint="default" w:ascii="仿宋_GB2312" w:hAnsi="仿宋" w:eastAsia="仿宋_GB2312" w:cstheme="minorBidi"/>
          <w:bCs/>
          <w:color w:val="000000" w:themeColor="text1"/>
          <w:kern w:val="2"/>
          <w:sz w:val="21"/>
          <w:szCs w:val="21"/>
          <w:highlight w:val="none"/>
          <w:u w:val="single"/>
          <w:lang w:val="en-US" w:eastAsia="zh-CN" w:bidi="ar-SA"/>
        </w:rPr>
        <w:t>泉北西大街1299号</w:t>
      </w:r>
      <w:r>
        <w:rPr>
          <w:rFonts w:hint="eastAsia" w:ascii="仿宋_GB2312" w:hAnsi="仿宋" w:eastAsia="仿宋_GB2312"/>
          <w:bCs/>
          <w:color w:val="000000" w:themeColor="text1"/>
          <w:sz w:val="21"/>
          <w:szCs w:val="21"/>
          <w:highlight w:val="none"/>
          <w:u w:val="single"/>
          <w:lang w:val="en-US" w:eastAsia="zh-CN"/>
        </w:rPr>
        <w:t xml:space="preserve"> </w:t>
      </w:r>
      <w:r>
        <w:rPr>
          <w:rFonts w:hint="eastAsia" w:ascii="仿宋_GB2312" w:hAnsi="仿宋" w:eastAsia="仿宋_GB2312"/>
          <w:bCs/>
          <w:color w:val="000000" w:themeColor="text1"/>
          <w:sz w:val="21"/>
          <w:szCs w:val="21"/>
          <w:highlight w:val="none"/>
        </w:rPr>
        <w:t>。</w:t>
      </w:r>
    </w:p>
    <w:p w14:paraId="45063D48">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.3逾期送达的或者未送达指定地点的投标文件，招标人不予受理。</w:t>
      </w:r>
    </w:p>
    <w:p w14:paraId="2BFB5B4D">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6</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投标文件应符合招标文件所列要求。</w:t>
      </w:r>
    </w:p>
    <w:p w14:paraId="55E55170">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22354BC2">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本次招标公告在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14B1C8E8">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155F1AB6">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拟定开标时间：</w:t>
      </w: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12</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22</w:t>
      </w:r>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09</w:t>
      </w:r>
      <w:r>
        <w:rPr>
          <w:rFonts w:hint="eastAsia" w:ascii="仿宋_GB2312" w:hAnsi="仿宋" w:eastAsia="仿宋_GB2312"/>
          <w:bCs/>
          <w:color w:val="000000" w:themeColor="text1"/>
          <w:sz w:val="21"/>
          <w:szCs w:val="21"/>
          <w:highlight w:val="none"/>
          <w:lang w:val="en-US" w:eastAsia="zh-CN"/>
        </w:rPr>
        <w:t>点。</w:t>
      </w:r>
    </w:p>
    <w:p w14:paraId="11B371D9">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4A9FFA20">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 xml:space="preserve">招标单位: 中建路桥集团有限公司 </w:t>
      </w:r>
    </w:p>
    <w:p w14:paraId="696AD940">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yellow"/>
        </w:rPr>
      </w:pPr>
      <w:r>
        <w:rPr>
          <w:rFonts w:hint="eastAsia" w:ascii="仿宋_GB2312" w:hAnsi="仿宋" w:eastAsia="仿宋_GB2312" w:cstheme="minorBidi"/>
          <w:bCs/>
          <w:color w:val="000000" w:themeColor="text1"/>
          <w:kern w:val="2"/>
          <w:sz w:val="21"/>
          <w:szCs w:val="21"/>
          <w:highlight w:val="none"/>
        </w:rPr>
        <w:t>联 系 人: 子企业:</w:t>
      </w:r>
      <w:r>
        <w:rPr>
          <w:rFonts w:hint="eastAsia" w:ascii="仿宋_GB2312" w:hAnsi="仿宋" w:eastAsia="仿宋_GB2312" w:cstheme="minorBidi"/>
          <w:bCs/>
          <w:color w:val="000000" w:themeColor="text1"/>
          <w:kern w:val="2"/>
          <w:sz w:val="21"/>
          <w:szCs w:val="21"/>
          <w:highlight w:val="none"/>
          <w:u w:val="single"/>
          <w:lang w:val="en-US" w:eastAsia="zh-CN"/>
        </w:rPr>
        <w:t>魏宏博</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imes New Roman"/>
          <w:bCs/>
          <w:color w:val="000000"/>
          <w:kern w:val="2"/>
          <w:sz w:val="21"/>
          <w:szCs w:val="21"/>
          <w:u w:val="single"/>
        </w:rPr>
        <w:t>031</w:t>
      </w:r>
      <w:r>
        <w:rPr>
          <w:rFonts w:hint="eastAsia" w:ascii="仿宋_GB2312" w:hAnsi="仿宋" w:eastAsia="仿宋_GB2312" w:cs="Times New Roman"/>
          <w:bCs/>
          <w:color w:val="000000"/>
          <w:kern w:val="2"/>
          <w:sz w:val="21"/>
          <w:szCs w:val="21"/>
          <w:u w:val="single"/>
          <w:lang w:val="en-US" w:eastAsia="zh-CN"/>
        </w:rPr>
        <w:t>9</w:t>
      </w:r>
      <w:r>
        <w:rPr>
          <w:rFonts w:hint="eastAsia" w:ascii="仿宋_GB2312" w:hAnsi="仿宋" w:eastAsia="仿宋_GB2312" w:cs="Times New Roman"/>
          <w:bCs/>
          <w:color w:val="000000"/>
          <w:kern w:val="2"/>
          <w:sz w:val="21"/>
          <w:szCs w:val="21"/>
          <w:u w:val="single"/>
        </w:rPr>
        <w:t>-</w:t>
      </w:r>
      <w:r>
        <w:rPr>
          <w:rFonts w:hint="eastAsia" w:ascii="仿宋_GB2312" w:hAnsi="仿宋" w:eastAsia="仿宋_GB2312" w:cs="Times New Roman"/>
          <w:bCs/>
          <w:color w:val="000000"/>
          <w:kern w:val="2"/>
          <w:sz w:val="21"/>
          <w:szCs w:val="21"/>
          <w:u w:val="single"/>
          <w:lang w:val="en-US" w:eastAsia="zh-CN"/>
        </w:rPr>
        <w:t>2673826</w:t>
      </w:r>
      <w:r>
        <w:rPr>
          <w:rFonts w:hint="eastAsia" w:ascii="仿宋_GB2312" w:hAnsi="仿宋" w:eastAsia="仿宋_GB2312" w:cstheme="minorBidi"/>
          <w:bCs/>
          <w:color w:val="000000" w:themeColor="text1"/>
          <w:kern w:val="2"/>
          <w:sz w:val="21"/>
          <w:szCs w:val="21"/>
          <w:highlight w:val="none"/>
        </w:rPr>
        <w:t xml:space="preserve"> </w:t>
      </w:r>
    </w:p>
    <w:p w14:paraId="5E77DD41">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刘浩鹏</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19902176858</w:t>
      </w:r>
      <w:r>
        <w:rPr>
          <w:rFonts w:hint="eastAsia" w:ascii="仿宋_GB2312" w:hAnsi="仿宋" w:eastAsia="仿宋_GB2312"/>
          <w:bCs/>
          <w:color w:val="000000" w:themeColor="text1"/>
          <w:sz w:val="21"/>
          <w:szCs w:val="21"/>
          <w:highlight w:val="none"/>
          <w:u w:val="single"/>
        </w:rPr>
        <w:t xml:space="preserve"> </w:t>
      </w:r>
    </w:p>
    <w:p w14:paraId="17F95010">
      <w:pPr>
        <w:pStyle w:val="11"/>
        <w:snapToGrid w:val="0"/>
        <w:spacing w:line="500" w:lineRule="exact"/>
        <w:ind w:firstLine="630" w:firstLineChars="300"/>
        <w:jc w:val="left"/>
        <w:rPr>
          <w:rFonts w:hint="eastAsia" w:ascii="仿宋_GB2312" w:hAnsi="仿宋" w:eastAsia="仿宋_GB2312"/>
          <w:bCs/>
          <w:color w:val="000000" w:themeColor="text1"/>
          <w:sz w:val="21"/>
          <w:szCs w:val="21"/>
          <w:highlight w:val="none"/>
          <w:u w:val="singl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bCs/>
          <w:color w:val="000000" w:themeColor="text1"/>
          <w:sz w:val="21"/>
          <w:szCs w:val="21"/>
          <w:highlight w:val="none"/>
          <w:u w:val="single"/>
        </w:rPr>
        <w:t>河北省邢台市桥西区泉北西大街1299号</w:t>
      </w:r>
    </w:p>
    <w:p w14:paraId="3B9132F3">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lang w:val="en-US" w:eastAsia="zh-CN"/>
        </w:rPr>
        <w:t>西藏自治区昌都市卡若区嘎玛乡</w:t>
      </w:r>
      <w:r>
        <w:rPr>
          <w:rFonts w:hint="eastAsia" w:ascii="仿宋_GB2312" w:hAnsi="仿宋" w:eastAsia="仿宋_GB2312" w:cstheme="minorBidi"/>
          <w:bCs/>
          <w:color w:val="000000" w:themeColor="text1"/>
          <w:kern w:val="2"/>
          <w:sz w:val="21"/>
          <w:szCs w:val="21"/>
          <w:highlight w:val="none"/>
          <w:u w:val="single"/>
        </w:rPr>
        <w:t xml:space="preserve">       </w:t>
      </w:r>
    </w:p>
    <w:p w14:paraId="08C23B68">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6EE1F26E">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22A94B66">
      <w:pPr>
        <w:widowControl/>
        <w:spacing w:line="500" w:lineRule="exact"/>
        <w:ind w:firstLine="5985" w:firstLineChars="285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u w:val="single"/>
          <w:lang w:val="en-US" w:eastAsia="zh-CN"/>
        </w:rPr>
        <w:t>2025</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12</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15</w:t>
      </w:r>
      <w:bookmarkStart w:id="2" w:name="_GoBack"/>
      <w:bookmarkEnd w:id="2"/>
      <w:r>
        <w:rPr>
          <w:rFonts w:hint="eastAsia" w:ascii="仿宋_GB2312" w:hAnsi="仿宋" w:eastAsia="仿宋_GB2312"/>
          <w:bCs/>
          <w:color w:val="000000" w:themeColor="text1"/>
          <w:sz w:val="21"/>
          <w:szCs w:val="21"/>
          <w:highlight w:val="none"/>
        </w:rPr>
        <w:t>日</w:t>
      </w:r>
    </w:p>
    <w:p w14:paraId="3835BFC4">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7FC83F63">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0F51A079">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46934813">
      <w:pPr>
        <w:pStyle w:val="31"/>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 xml:space="preserve">               </w:t>
      </w:r>
    </w:p>
    <w:p w14:paraId="7D294D88">
      <w:pPr>
        <w:pStyle w:val="31"/>
        <w:tabs>
          <w:tab w:val="left" w:pos="8100"/>
        </w:tabs>
        <w:spacing w:line="360" w:lineRule="auto"/>
        <w:jc w:val="right"/>
        <w:rPr>
          <w:rFonts w:hint="eastAsia" w:cs="Times New Roman" w:asciiTheme="majorEastAsia" w:hAnsiTheme="majorEastAsia" w:eastAsiaTheme="majorEastAsia"/>
          <w:b/>
          <w:color w:val="000000"/>
          <w:kern w:val="2"/>
          <w:sz w:val="28"/>
          <w:szCs w:val="28"/>
          <w:highlight w:val="none"/>
        </w:rPr>
      </w:pPr>
    </w:p>
    <w:p w14:paraId="7DBDC246">
      <w:pPr>
        <w:widowControl/>
        <w:spacing w:line="480" w:lineRule="auto"/>
        <w:rPr>
          <w:rFonts w:ascii="宋体" w:hAnsi="宋体"/>
          <w:sz w:val="21"/>
          <w:szCs w:val="21"/>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Century"/>
    <w:panose1 w:val="02040604050505020304"/>
    <w:charset w:val="00"/>
    <w:family w:val="roman"/>
    <w:pitch w:val="default"/>
    <w:sig w:usb0="00000000"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1029">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9D9C7">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1C722AE"/>
    <w:rsid w:val="03C541FC"/>
    <w:rsid w:val="04294F27"/>
    <w:rsid w:val="082931CB"/>
    <w:rsid w:val="0AE10B06"/>
    <w:rsid w:val="0C9A408B"/>
    <w:rsid w:val="0D482CED"/>
    <w:rsid w:val="0DEA0FAF"/>
    <w:rsid w:val="117711C9"/>
    <w:rsid w:val="12921DF3"/>
    <w:rsid w:val="141A1E82"/>
    <w:rsid w:val="1B6D1B7D"/>
    <w:rsid w:val="24F00B4F"/>
    <w:rsid w:val="27414953"/>
    <w:rsid w:val="27773EEF"/>
    <w:rsid w:val="28D72538"/>
    <w:rsid w:val="2EAC6206"/>
    <w:rsid w:val="32435B22"/>
    <w:rsid w:val="3B9F6BA4"/>
    <w:rsid w:val="3EE92CD3"/>
    <w:rsid w:val="53B425EF"/>
    <w:rsid w:val="561A543D"/>
    <w:rsid w:val="5EA02C09"/>
    <w:rsid w:val="61E37639"/>
    <w:rsid w:val="6AA33E09"/>
    <w:rsid w:val="7358430E"/>
    <w:rsid w:val="77065E4C"/>
    <w:rsid w:val="7A304F8E"/>
    <w:rsid w:val="7BBD0AA3"/>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3"/>
    <w:autoRedefine/>
    <w:qFormat/>
    <w:uiPriority w:val="0"/>
    <w:rPr>
      <w:rFonts w:ascii="宋体" w:hAnsi="宋体" w:eastAsia="宋体" w:cs="宋体"/>
      <w:b/>
      <w:bCs/>
      <w:kern w:val="44"/>
      <w:sz w:val="44"/>
      <w:szCs w:val="44"/>
    </w:rPr>
  </w:style>
  <w:style w:type="character" w:customStyle="1" w:styleId="43">
    <w:name w:val="标题 2 Char"/>
    <w:basedOn w:val="37"/>
    <w:link w:val="4"/>
    <w:qFormat/>
    <w:uiPriority w:val="0"/>
    <w:rPr>
      <w:rFonts w:ascii="Arial" w:hAnsi="Arial" w:eastAsia="黑体" w:cs="Arial"/>
      <w:b/>
      <w:bCs/>
      <w:kern w:val="44"/>
      <w:sz w:val="32"/>
      <w:szCs w:val="32"/>
    </w:rPr>
  </w:style>
  <w:style w:type="character" w:customStyle="1" w:styleId="44">
    <w:name w:val="标题 3 Char"/>
    <w:basedOn w:val="37"/>
    <w:link w:val="5"/>
    <w:autoRedefine/>
    <w:qFormat/>
    <w:uiPriority w:val="0"/>
    <w:rPr>
      <w:rFonts w:ascii="宋体" w:hAnsi="宋体" w:eastAsia="宋体" w:cs="宋体"/>
      <w:b/>
      <w:bCs/>
      <w:kern w:val="44"/>
      <w:sz w:val="32"/>
      <w:szCs w:val="32"/>
    </w:rPr>
  </w:style>
  <w:style w:type="character" w:customStyle="1" w:styleId="45">
    <w:name w:val="标题 4 Char"/>
    <w:basedOn w:val="37"/>
    <w:link w:val="6"/>
    <w:autoRedefine/>
    <w:qFormat/>
    <w:uiPriority w:val="0"/>
    <w:rPr>
      <w:rFonts w:ascii="Arial" w:hAnsi="Arial" w:eastAsia="黑体" w:cs="Arial"/>
      <w:b/>
      <w:bCs/>
      <w:kern w:val="44"/>
      <w:sz w:val="28"/>
      <w:szCs w:val="28"/>
    </w:rPr>
  </w:style>
  <w:style w:type="character" w:customStyle="1" w:styleId="46">
    <w:name w:val="标题 9 Char"/>
    <w:basedOn w:val="37"/>
    <w:link w:val="7"/>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4</Pages>
  <Words>1491</Words>
  <Characters>1673</Characters>
  <Lines>92</Lines>
  <Paragraphs>26</Paragraphs>
  <TotalTime>4</TotalTime>
  <ScaleCrop>false</ScaleCrop>
  <LinksUpToDate>false</LinksUpToDate>
  <CharactersWithSpaces>1740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劉</cp:lastModifiedBy>
  <cp:lastPrinted>2020-05-07T01:04:00Z</cp:lastPrinted>
  <dcterms:modified xsi:type="dcterms:W3CDTF">2025-12-15T01:12:15Z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FBA7B7A0FA794D6898E6D549F9FCF6C5_12</vt:lpwstr>
  </property>
  <property fmtid="{D5CDD505-2E9C-101B-9397-08002B2CF9AE}" pid="4" name="KSOTemplateDocerSaveRecord">
    <vt:lpwstr>eyJoZGlkIjoiZjc4MTM0MzQxYzc2ZjU2Yjg5MzQzNGFiYTc4NDVkNGUiLCJ1c2VySWQiOiIxNjA2ODQ2NTA1In0=</vt:lpwstr>
  </property>
</Properties>
</file>