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46771A">
      <w:pPr>
        <w:pStyle w:val="30"/>
        <w:tabs>
          <w:tab w:val="left" w:pos="8100"/>
        </w:tabs>
        <w:spacing w:line="360" w:lineRule="auto"/>
        <w:ind w:firstLine="2530" w:firstLineChars="900"/>
        <w:jc w:val="right"/>
        <w:rPr>
          <w:rFonts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招标编号：</w:t>
      </w:r>
      <w:r>
        <w:rPr>
          <w:rFonts w:hint="eastAsia" w:cs="Times New Roman" w:asciiTheme="majorEastAsia" w:hAnsiTheme="majorEastAsia" w:eastAsiaTheme="majorEastAsia"/>
          <w:b/>
          <w:color w:val="000000"/>
          <w:kern w:val="2"/>
          <w:sz w:val="28"/>
          <w:szCs w:val="28"/>
          <w:highlight w:val="none"/>
          <w:u w:val="single"/>
        </w:rPr>
        <w:t>ZJLQEGS-FG-哈密化工园区-001</w:t>
      </w:r>
    </w:p>
    <w:p w14:paraId="5882898D">
      <w:pPr>
        <w:pStyle w:val="30"/>
        <w:tabs>
          <w:tab w:val="left" w:pos="8100"/>
        </w:tabs>
        <w:spacing w:line="360" w:lineRule="auto"/>
        <w:jc w:val="center"/>
        <w:rPr>
          <w:rFonts w:asciiTheme="majorEastAsia" w:hAnsiTheme="majorEastAsia" w:eastAsiaTheme="majorEastAsia"/>
          <w:b/>
          <w:color w:val="000000"/>
          <w:kern w:val="2"/>
          <w:sz w:val="28"/>
          <w:szCs w:val="28"/>
          <w:highlight w:val="none"/>
        </w:rPr>
      </w:pPr>
    </w:p>
    <w:p w14:paraId="2DBF33C7">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p>
    <w:p w14:paraId="7289A57D">
      <w:pPr>
        <w:pStyle w:val="30"/>
        <w:tabs>
          <w:tab w:val="left" w:pos="8100"/>
        </w:tabs>
        <w:spacing w:line="360" w:lineRule="auto"/>
        <w:jc w:val="center"/>
        <w:rPr>
          <w:rFonts w:cs="Times New Roman" w:asciiTheme="majorEastAsia" w:hAnsiTheme="majorEastAsia" w:eastAsiaTheme="majorEastAsia"/>
          <w:b/>
          <w:color w:val="000000"/>
          <w:kern w:val="2"/>
          <w:sz w:val="48"/>
          <w:szCs w:val="48"/>
          <w:highlight w:val="none"/>
        </w:rPr>
      </w:pPr>
    </w:p>
    <w:p w14:paraId="0F653C26">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中建路桥集团第二工程有限公司      </w:t>
      </w:r>
      <w:r>
        <w:rPr>
          <w:rFonts w:hint="eastAsia" w:cs="Times New Roman" w:asciiTheme="majorEastAsia" w:hAnsiTheme="majorEastAsia" w:eastAsiaTheme="majorEastAsia"/>
          <w:b/>
          <w:color w:val="000000"/>
          <w:kern w:val="2"/>
          <w:sz w:val="44"/>
          <w:szCs w:val="44"/>
          <w:highlight w:val="none"/>
          <w:u w:val="single"/>
        </w:rPr>
        <w:t xml:space="preserve">    新疆天科隆化学有限公司厂前区及部分土建工程</w:t>
      </w:r>
      <w:r>
        <w:rPr>
          <w:rFonts w:hint="eastAsia" w:cs="Times New Roman" w:asciiTheme="majorEastAsia" w:hAnsiTheme="majorEastAsia" w:eastAsiaTheme="majorEastAsia"/>
          <w:b/>
          <w:color w:val="000000"/>
          <w:kern w:val="2"/>
          <w:sz w:val="44"/>
          <w:szCs w:val="44"/>
          <w:highlight w:val="none"/>
        </w:rPr>
        <w:t>项目</w:t>
      </w:r>
      <w:r>
        <w:rPr>
          <w:rFonts w:hint="eastAsia" w:cs="Times New Roman" w:asciiTheme="majorEastAsia" w:hAnsiTheme="majorEastAsia" w:eastAsiaTheme="majorEastAsia"/>
          <w:b/>
          <w:color w:val="000000"/>
          <w:kern w:val="2"/>
          <w:sz w:val="44"/>
          <w:szCs w:val="44"/>
          <w:highlight w:val="none"/>
          <w:u w:val="single"/>
        </w:rPr>
        <w:t xml:space="preserve"> 钢筋、商混 </w:t>
      </w:r>
      <w:r>
        <w:rPr>
          <w:rFonts w:hint="eastAsia" w:cs="Times New Roman" w:asciiTheme="majorEastAsia" w:hAnsiTheme="majorEastAsia" w:eastAsiaTheme="majorEastAsia"/>
          <w:b/>
          <w:color w:val="000000"/>
          <w:kern w:val="2"/>
          <w:sz w:val="44"/>
          <w:szCs w:val="44"/>
          <w:highlight w:val="none"/>
        </w:rPr>
        <w:t>采购</w:t>
      </w:r>
    </w:p>
    <w:p w14:paraId="165DBAB9">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ACA9916">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p>
    <w:p w14:paraId="1A4D5C82">
      <w:pPr>
        <w:pStyle w:val="2"/>
        <w:keepNext w:val="0"/>
        <w:keepLines w:val="0"/>
        <w:spacing w:before="120" w:after="120" w:line="400" w:lineRule="exact"/>
        <w:jc w:val="center"/>
        <w:rPr>
          <w:rFonts w:cs="黑体" w:asciiTheme="majorEastAsia" w:hAnsiTheme="majorEastAsia" w:eastAsiaTheme="majorEastAsia"/>
          <w:b w:val="0"/>
          <w:bCs w:val="0"/>
          <w:kern w:val="2"/>
          <w:sz w:val="32"/>
          <w:szCs w:val="32"/>
          <w:highlight w:val="none"/>
        </w:rPr>
      </w:pPr>
    </w:p>
    <w:p w14:paraId="66103DD2">
      <w:pPr>
        <w:jc w:val="center"/>
        <w:rPr>
          <w:highlight w:val="none"/>
        </w:rPr>
      </w:pPr>
    </w:p>
    <w:p w14:paraId="3B72A836">
      <w:pPr>
        <w:pStyle w:val="30"/>
        <w:tabs>
          <w:tab w:val="left" w:pos="8100"/>
        </w:tabs>
        <w:spacing w:line="360" w:lineRule="auto"/>
        <w:jc w:val="center"/>
        <w:rPr>
          <w:rFonts w:cs="Times New Roman" w:asciiTheme="majorEastAsia" w:hAnsiTheme="majorEastAsia" w:eastAsiaTheme="majorEastAsia"/>
          <w:b/>
          <w:color w:val="000000"/>
          <w:kern w:val="2"/>
          <w:sz w:val="36"/>
          <w:szCs w:val="36"/>
          <w:highlight w:val="none"/>
        </w:rPr>
      </w:pPr>
      <w:bookmarkStart w:id="0" w:name="_Toc17532"/>
    </w:p>
    <w:p w14:paraId="31D7AE48">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中建路桥集团第二工程有限公司</w:t>
      </w:r>
    </w:p>
    <w:p w14:paraId="0A0B9C70">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2026</w:t>
      </w:r>
      <w:r>
        <w:rPr>
          <w:rFonts w:hint="eastAsia"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年</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lang w:val="en-US" w:eastAsia="zh-CN"/>
        </w:rPr>
        <w:t>02</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月</w:t>
      </w:r>
      <w:r>
        <w:rPr>
          <w:rFonts w:hint="eastAsia" w:cs="Times New Roman" w:asciiTheme="majorEastAsia" w:hAnsiTheme="majorEastAsia" w:eastAsiaTheme="majorEastAsia"/>
          <w:b/>
          <w:color w:val="000000"/>
          <w:kern w:val="2"/>
          <w:sz w:val="28"/>
          <w:szCs w:val="28"/>
          <w:highlight w:val="none"/>
          <w:u w:val="single"/>
          <w:lang w:val="en-US" w:eastAsia="zh-CN"/>
        </w:rPr>
        <w:t>10</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38797549"/>
            <w:bookmarkStart w:id="2" w:name="_Toc238552194"/>
            <w:bookmarkStart w:id="3" w:name="_Toc152045528"/>
            <w:bookmarkStart w:id="4" w:name="_Toc287545429"/>
            <w:bookmarkStart w:id="5" w:name="_Toc144974496"/>
            <w:bookmarkStart w:id="6" w:name="_Toc15204230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left"/>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u w:val="none"/>
                <w:lang w:val="en-US" w:eastAsia="zh-CN"/>
              </w:rPr>
              <w:t xml:space="preserve">                      钢筋、商混     </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满足项目施工要求</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91919"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80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3</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95</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rPr>
              <w:t>余下</w:t>
            </w:r>
            <w:r>
              <w:rPr>
                <w:rFonts w:hint="eastAsia" w:ascii="仿宋_GB2312" w:hAnsi="仿宋_GB2312" w:eastAsia="仿宋_GB2312" w:cs="仿宋_GB2312"/>
                <w:color w:val="000000" w:themeColor="text1"/>
                <w:sz w:val="21"/>
                <w:szCs w:val="21"/>
                <w:highlight w:val="none"/>
                <w:u w:val="single"/>
              </w:rPr>
              <w:t xml:space="preserve"> </w:t>
            </w:r>
            <w:r>
              <w:rPr>
                <w:rFonts w:hint="eastAsia" w:ascii="仿宋_GB2312" w:hAnsi="仿宋_GB2312" w:eastAsia="仿宋_GB2312" w:cs="仿宋_GB2312"/>
                <w:color w:val="000000" w:themeColor="text1"/>
                <w:sz w:val="21"/>
                <w:szCs w:val="21"/>
                <w:highlight w:val="none"/>
                <w:u w:val="single"/>
                <w:lang w:val="en-US" w:eastAsia="zh-CN"/>
              </w:rPr>
              <w:t>5</w:t>
            </w:r>
            <w:r>
              <w:rPr>
                <w:rFonts w:hint="eastAsia" w:ascii="仿宋_GB2312" w:hAnsi="仿宋_GB2312" w:eastAsia="仿宋_GB2312" w:cs="仿宋_GB2312"/>
                <w:color w:val="000000" w:themeColor="text1"/>
                <w:sz w:val="21"/>
                <w:szCs w:val="21"/>
                <w:highlight w:val="none"/>
                <w:u w:val="single"/>
              </w:rPr>
              <w:t xml:space="preserve"> </w:t>
            </w:r>
            <w:r>
              <w:rPr>
                <w:rFonts w:hint="eastAsia" w:ascii="仿宋_GB2312" w:hAnsi="仿宋_GB2312" w:eastAsia="仿宋_GB2312" w:cs="仿宋_GB2312"/>
                <w:color w:val="000000" w:themeColor="text1"/>
                <w:sz w:val="21"/>
                <w:szCs w:val="21"/>
                <w:highlight w:val="none"/>
              </w:rPr>
              <w:t>%</w:t>
            </w:r>
            <w:r>
              <w:rPr>
                <w:rFonts w:hint="eastAsia" w:ascii="仿宋_GB2312" w:hAnsi="仿宋_GB2312" w:eastAsia="仿宋_GB2312" w:cs="仿宋_GB2312"/>
                <w:color w:val="000000" w:themeColor="text1"/>
                <w:sz w:val="21"/>
                <w:szCs w:val="21"/>
                <w:highlight w:val="none"/>
                <w:lang w:val="en-US" w:eastAsia="zh-CN"/>
              </w:rPr>
              <w:t>结算</w:t>
            </w:r>
            <w:r>
              <w:rPr>
                <w:rFonts w:hint="eastAsia" w:ascii="仿宋_GB2312" w:hAnsi="仿宋_GB2312" w:eastAsia="仿宋_GB2312" w:cs="仿宋_GB2312"/>
                <w:color w:val="000000" w:themeColor="text1"/>
                <w:sz w:val="21"/>
                <w:szCs w:val="21"/>
                <w:highlight w:val="none"/>
              </w:rPr>
              <w:t>货款在乙方</w:t>
            </w:r>
            <w:r>
              <w:rPr>
                <w:rFonts w:hint="eastAsia" w:ascii="仿宋_GB2312" w:hAnsi="仿宋_GB2312" w:eastAsia="仿宋_GB2312" w:cs="仿宋_GB2312"/>
                <w:color w:val="000000" w:themeColor="text1"/>
                <w:sz w:val="21"/>
                <w:szCs w:val="21"/>
                <w:highlight w:val="none"/>
                <w:lang w:val="en-US" w:eastAsia="zh-CN"/>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rPr>
              <w:t xml:space="preserve"> 90  </w:t>
            </w:r>
            <w:r>
              <w:rPr>
                <w:rFonts w:hint="eastAsia" w:ascii="仿宋_GB2312" w:hAnsi="仿宋_GB2312" w:eastAsia="仿宋_GB2312" w:cs="仿宋_GB2312"/>
                <w:color w:val="000000" w:themeColor="text1"/>
                <w:sz w:val="21"/>
                <w:szCs w:val="21"/>
                <w:highlight w:val="none"/>
                <w:lang w:val="en-US" w:eastAsia="zh-CN"/>
              </w:rPr>
              <w:t>日内</w:t>
            </w:r>
            <w:r>
              <w:rPr>
                <w:rFonts w:hint="eastAsia" w:ascii="仿宋_GB2312" w:hAnsi="仿宋_GB2312" w:eastAsia="仿宋_GB2312" w:cs="仿宋_GB2312"/>
                <w:color w:val="000000" w:themeColor="text1"/>
                <w:sz w:val="21"/>
                <w:szCs w:val="21"/>
                <w:highlight w:val="none"/>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eastAsia" w:ascii="仿宋_GB2312" w:eastAsia="仿宋_GB2312" w:cs="宋体" w:hAnsiTheme="minorEastAsia"/>
                <w:color w:val="000000" w:themeColor="text1"/>
                <w:sz w:val="21"/>
                <w:szCs w:val="21"/>
                <w:highlight w:val="none"/>
                <w:lang w:val="en-US" w:eastAsia="zh-CN"/>
              </w:rPr>
            </w:pPr>
            <w:r>
              <w:rPr>
                <w:rFonts w:hint="eastAsia" w:ascii="仿宋_GB2312" w:eastAsia="仿宋_GB2312" w:cs="宋体" w:hAnsiTheme="minorEastAsia"/>
                <w:color w:val="000000" w:themeColor="text1"/>
                <w:sz w:val="21"/>
                <w:szCs w:val="21"/>
                <w:highlight w:val="none"/>
              </w:rPr>
              <w:t>乙方</w:t>
            </w:r>
            <w:r>
              <w:rPr>
                <w:rFonts w:hint="eastAsia" w:ascii="仿宋_GB2312" w:eastAsia="仿宋_GB2312" w:cs="宋体" w:hAnsiTheme="minorEastAsia"/>
                <w:sz w:val="21"/>
                <w:szCs w:val="21"/>
                <w:highlight w:val="none"/>
              </w:rPr>
              <w:t>应</w:t>
            </w:r>
            <w:r>
              <w:rPr>
                <w:rFonts w:hint="eastAsia" w:ascii="仿宋_GB2312" w:eastAsia="仿宋_GB2312" w:cs="宋体" w:hAnsiTheme="minorEastAsia"/>
                <w:color w:val="000000" w:themeColor="text1"/>
                <w:sz w:val="21"/>
                <w:szCs w:val="21"/>
                <w:highlight w:val="none"/>
              </w:rPr>
              <w:t>具备使用</w:t>
            </w:r>
            <w:r>
              <w:rPr>
                <w:rFonts w:hint="eastAsia" w:ascii="仿宋_GB2312" w:eastAsia="仿宋_GB2312" w:cs="宋体" w:hAnsiTheme="minorEastAsia"/>
                <w:color w:val="000000" w:themeColor="text1"/>
                <w:sz w:val="21"/>
                <w:szCs w:val="21"/>
                <w:highlight w:val="none"/>
                <w:lang w:val="en-US" w:eastAsia="zh-CN"/>
              </w:rPr>
              <w:t>采用</w:t>
            </w:r>
            <w:r>
              <w:rPr>
                <w:rFonts w:hint="eastAsia" w:ascii="仿宋_GB2312" w:eastAsia="仿宋_GB2312" w:cs="宋体" w:hAnsiTheme="minorEastAsia"/>
                <w:color w:val="000000" w:themeColor="text1"/>
                <w:sz w:val="21"/>
                <w:szCs w:val="21"/>
                <w:highlight w:val="none"/>
              </w:rPr>
              <w:t>承兑汇票</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color w:val="000000" w:themeColor="text1"/>
                <w:sz w:val="21"/>
                <w:szCs w:val="21"/>
                <w:highlight w:val="none"/>
              </w:rPr>
              <w:t>供应链金融</w:t>
            </w:r>
            <w:r>
              <w:rPr>
                <w:rFonts w:hint="eastAsia" w:ascii="仿宋_GB2312" w:eastAsia="仿宋_GB2312" w:cs="宋体" w:hAnsiTheme="minorEastAsia"/>
                <w:color w:val="000000" w:themeColor="text1"/>
                <w:sz w:val="21"/>
                <w:szCs w:val="21"/>
                <w:highlight w:val="none"/>
                <w:lang w:val="en-US" w:eastAsia="zh-CN"/>
              </w:rPr>
              <w:t>等</w:t>
            </w:r>
            <w:r>
              <w:rPr>
                <w:rFonts w:hint="eastAsia" w:ascii="仿宋_GB2312" w:eastAsia="仿宋_GB2312" w:cs="宋体" w:hAnsiTheme="minorEastAsia"/>
                <w:color w:val="000000" w:themeColor="text1"/>
                <w:sz w:val="21"/>
                <w:szCs w:val="21"/>
                <w:highlight w:val="none"/>
              </w:rPr>
              <w:t>非现金业务的能力。乙方接受非现金付款方式不低于合同价</w:t>
            </w:r>
            <w:r>
              <w:rPr>
                <w:rFonts w:hint="eastAsia" w:ascii="仿宋_GB2312" w:eastAsia="仿宋_GB2312" w:cs="宋体" w:hAnsiTheme="minorEastAsia"/>
                <w:color w:val="000000" w:themeColor="text1"/>
                <w:sz w:val="21"/>
                <w:szCs w:val="21"/>
                <w:highlight w:val="none"/>
                <w:lang w:val="en-US" w:eastAsia="zh-CN"/>
              </w:rPr>
              <w:t>的</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u w:val="single"/>
                <w:lang w:val="en-US" w:eastAsia="zh-CN"/>
              </w:rPr>
              <w:t>30</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eastAsia="仿宋_GB2312" w:cs="宋体" w:hAnsiTheme="minorEastAsia"/>
                <w:color w:val="000000" w:themeColor="text1"/>
                <w:sz w:val="21"/>
                <w:szCs w:val="21"/>
                <w:highlight w:val="none"/>
              </w:rPr>
              <w:t>%，期限</w:t>
            </w:r>
            <w:r>
              <w:rPr>
                <w:rFonts w:hint="eastAsia" w:ascii="仿宋_GB2312" w:hAnsi="宋体" w:eastAsia="仿宋_GB2312" w:cs="宋体"/>
                <w:color w:val="000000" w:themeColor="text1"/>
                <w:sz w:val="21"/>
                <w:szCs w:val="21"/>
                <w:highlight w:val="none"/>
              </w:rPr>
              <w:t>为</w:t>
            </w:r>
            <w:r>
              <w:rPr>
                <w:rFonts w:hint="eastAsia" w:ascii="仿宋_GB2312" w:eastAsia="仿宋_GB2312" w:cs="宋体" w:hAnsiTheme="minorEastAsia"/>
                <w:color w:val="000000" w:themeColor="text1"/>
                <w:sz w:val="21"/>
                <w:szCs w:val="21"/>
                <w:highlight w:val="none"/>
                <w:u w:val="single"/>
              </w:rPr>
              <w:t xml:space="preserve">    </w:t>
            </w:r>
            <w:r>
              <w:rPr>
                <w:rFonts w:hint="eastAsia" w:ascii="仿宋_GB2312" w:hAnsi="宋体" w:eastAsia="仿宋_GB2312" w:cs="宋体"/>
                <w:color w:val="000000" w:themeColor="text1"/>
                <w:sz w:val="21"/>
                <w:szCs w:val="21"/>
                <w:highlight w:val="none"/>
              </w:rPr>
              <w:t>个</w:t>
            </w:r>
            <w:r>
              <w:rPr>
                <w:rFonts w:hint="eastAsia" w:ascii="仿宋_GB2312" w:eastAsia="仿宋_GB2312" w:cs="宋体" w:hAnsiTheme="minorEastAsia"/>
                <w:color w:val="000000" w:themeColor="text1"/>
                <w:sz w:val="21"/>
                <w:szCs w:val="21"/>
                <w:highlight w:val="none"/>
              </w:rPr>
              <w:t>月，因此产生的相关贴现成本由乙方承担。乙方须保证资金往来账户与约定账户一致，开票单位名称与合同约定名称一致。</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rPr>
              <w:t>9</w:t>
            </w:r>
            <w:r>
              <w:rPr>
                <w:rFonts w:hint="eastAsia" w:ascii="仿宋_GB2312" w:eastAsia="仿宋_GB2312" w:cs="宋体" w:hAnsiTheme="minorEastAsia"/>
                <w:color w:val="000000" w:themeColor="text1"/>
                <w:sz w:val="21"/>
                <w:szCs w:val="21"/>
                <w:highlight w:val="none"/>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hint="default" w:ascii="仿宋_GB2312" w:eastAsia="仿宋_GB2312" w:cs="宋体" w:hAnsiTheme="minorEastAsia"/>
                <w:sz w:val="21"/>
                <w:szCs w:val="21"/>
                <w:highlight w:val="none"/>
                <w:u w:val="single"/>
                <w:lang w:val="en-US" w:eastAsia="zh-CN"/>
              </w:rPr>
            </w:pPr>
            <w:r>
              <w:rPr>
                <w:rFonts w:hint="eastAsia" w:ascii="仿宋_GB2312" w:eastAsia="仿宋_GB2312" w:hAnsiTheme="minorEastAsia"/>
                <w:sz w:val="21"/>
                <w:szCs w:val="21"/>
                <w:highlight w:val="none"/>
                <w:lang w:val="en-US" w:eastAsia="zh-CN"/>
              </w:rPr>
              <w:t>本项目无需缴纳投标保证金</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rPr>
            </w:pPr>
            <w:r>
              <w:rPr>
                <w:rFonts w:ascii="仿宋_GB2312" w:eastAsia="仿宋_GB2312" w:cs="宋体" w:hAnsiTheme="minorEastAsia"/>
                <w:color w:val="000000" w:themeColor="text1"/>
                <w:sz w:val="21"/>
                <w:szCs w:val="21"/>
                <w:highlight w:val="none"/>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rPr>
            </w:pPr>
            <w:r>
              <w:rPr>
                <w:rFonts w:hint="eastAsia" w:ascii="仿宋_GB2312" w:eastAsia="仿宋_GB2312" w:cs="宋体" w:hAnsiTheme="minorEastAsia"/>
                <w:color w:val="000000" w:themeColor="text1"/>
                <w:sz w:val="21"/>
                <w:szCs w:val="21"/>
                <w:highlight w:val="none"/>
              </w:rPr>
              <w:t>1</w:t>
            </w:r>
            <w:r>
              <w:rPr>
                <w:rFonts w:ascii="仿宋_GB2312" w:eastAsia="仿宋_GB2312" w:cs="宋体" w:hAnsiTheme="minorEastAsia"/>
                <w:color w:val="000000" w:themeColor="text1"/>
                <w:sz w:val="21"/>
                <w:szCs w:val="21"/>
                <w:highlight w:val="none"/>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履约保证金：中标合同价的</w:t>
            </w:r>
            <w:r>
              <w:rPr>
                <w:rFonts w:hint="eastAsia" w:ascii="仿宋_GB2312" w:eastAsia="仿宋_GB2312" w:cs="宋体" w:hAnsiTheme="minorEastAsia"/>
                <w:sz w:val="21"/>
                <w:szCs w:val="21"/>
                <w:highlight w:val="none"/>
                <w:u w:val="single"/>
              </w:rPr>
              <w:t>2</w:t>
            </w:r>
            <w:r>
              <w:rPr>
                <w:rFonts w:hint="eastAsia" w:ascii="仿宋_GB2312" w:eastAsia="仿宋_GB2312" w:cs="宋体" w:hAnsiTheme="minorEastAsia"/>
                <w:sz w:val="21"/>
                <w:szCs w:val="21"/>
                <w:highlight w:val="none"/>
              </w:rPr>
              <w:t>%左右，最高不超过50万元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9494"/>
      <w:bookmarkStart w:id="8" w:name="_Toc214333205"/>
      <w:bookmarkStart w:id="9" w:name="_Toc31831"/>
      <w:bookmarkStart w:id="10" w:name="_Toc214336660"/>
    </w:p>
    <w:p w14:paraId="24351988">
      <w:pPr>
        <w:rPr>
          <w:rFonts w:hint="eastAsia" w:ascii="仿宋_GB2312" w:eastAsia="仿宋_GB2312" w:cs="黑体" w:hAnsiTheme="minorEastAsia"/>
          <w:b/>
          <w:sz w:val="28"/>
          <w:szCs w:val="28"/>
          <w:highlight w:val="none"/>
        </w:rPr>
      </w:pPr>
      <w:r>
        <w:rPr>
          <w:rFonts w:hint="eastAsia" w:ascii="仿宋_GB2312" w:eastAsia="仿宋_GB2312" w:cs="黑体" w:hAnsiTheme="minorEastAsia"/>
          <w:b/>
          <w:sz w:val="28"/>
          <w:szCs w:val="28"/>
          <w:highlight w:val="none"/>
        </w:rPr>
        <w:br w:type="page"/>
      </w:r>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 xml:space="preserve"> ZJLQEGS-FG-哈密化工园区-001 </w:t>
      </w:r>
      <w:r>
        <w:rPr>
          <w:rFonts w:ascii="仿宋_GB2312" w:eastAsia="仿宋_GB2312" w:cs="宋体" w:hAnsiTheme="minorEastAsia"/>
          <w:sz w:val="21"/>
          <w:szCs w:val="21"/>
          <w:highlight w:val="none"/>
        </w:rPr>
        <w:t xml:space="preserve"> </w:t>
      </w:r>
    </w:p>
    <w:p w14:paraId="14DC9A1D">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新疆天科隆化学有限公司厂前区及部分土建工程 </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rPr>
        <w:t xml:space="preserve"> 新疆哈密工业园区 </w:t>
      </w:r>
    </w:p>
    <w:p w14:paraId="5DB46A7C">
      <w:pPr>
        <w:pStyle w:val="181"/>
        <w:keepNext w:val="0"/>
        <w:keepLines w:val="0"/>
        <w:ind w:firstLine="420" w:firstLineChars="200"/>
        <w:jc w:val="left"/>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5FAA727D">
      <w:pPr>
        <w:pStyle w:val="181"/>
        <w:keepNext w:val="0"/>
        <w:keepLines w:val="0"/>
        <w:ind w:firstLine="420" w:firstLineChars="200"/>
        <w:jc w:val="left"/>
        <w:rPr>
          <w:rFonts w:hint="eastAsia" w:ascii="仿宋_GB2312" w:eastAsia="仿宋_GB2312" w:hAnsiTheme="minorEastAsia"/>
          <w:sz w:val="21"/>
          <w:szCs w:val="21"/>
          <w:highlight w:val="none"/>
        </w:rPr>
      </w:pPr>
      <w:bookmarkStart w:id="14" w:name="_Toc6649"/>
      <w:r>
        <w:rPr>
          <w:rFonts w:hint="eastAsia" w:ascii="仿宋_GB2312" w:eastAsia="仿宋_GB2312" w:hAnsiTheme="minorEastAsia"/>
          <w:sz w:val="21"/>
          <w:szCs w:val="21"/>
          <w:highlight w:val="none"/>
        </w:rPr>
        <w:t>中建路桥集团第二工程有限公司</w:t>
      </w:r>
    </w:p>
    <w:p w14:paraId="5A619860">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4.1本次招标采购物资为中建路桥集团第二工程有限公司</w:t>
      </w:r>
      <w:r>
        <w:rPr>
          <w:rFonts w:hint="eastAsia" w:ascii="仿宋_GB2312" w:eastAsia="仿宋_GB2312" w:hAnsiTheme="minorEastAsia"/>
          <w:sz w:val="21"/>
          <w:szCs w:val="21"/>
          <w:highlight w:val="none"/>
          <w:u w:val="single"/>
        </w:rPr>
        <w:t xml:space="preserve"> 新疆天科隆化学有限公司厂前区及部分土建工程 </w:t>
      </w:r>
      <w:r>
        <w:rPr>
          <w:rFonts w:hint="eastAsia" w:ascii="仿宋_GB2312" w:eastAsia="仿宋_GB2312" w:hAnsiTheme="minorEastAsia"/>
          <w:sz w:val="21"/>
          <w:szCs w:val="21"/>
          <w:highlight w:val="none"/>
        </w:rPr>
        <w:t>项目所需</w:t>
      </w:r>
      <w:r>
        <w:rPr>
          <w:rFonts w:hint="eastAsia" w:ascii="仿宋_GB2312" w:eastAsia="仿宋_GB2312" w:hAnsiTheme="minorEastAsia"/>
          <w:b/>
          <w:bCs/>
          <w:sz w:val="21"/>
          <w:szCs w:val="21"/>
          <w:highlight w:val="none"/>
          <w:u w:val="single"/>
        </w:rPr>
        <w:t xml:space="preserve"> （钢筋及商混） </w:t>
      </w:r>
      <w:r>
        <w:rPr>
          <w:rFonts w:hint="eastAsia" w:ascii="仿宋_GB2312" w:eastAsia="仿宋_GB2312" w:hAnsiTheme="minorEastAsia"/>
          <w:sz w:val="21"/>
          <w:szCs w:val="21"/>
          <w:highlight w:val="none"/>
        </w:rPr>
        <w:t>。具体数量详见下表。</w:t>
      </w:r>
    </w:p>
    <w:p w14:paraId="6100DC5F">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4.1.1包件一：围墙工程钢筋及商混</w:t>
      </w:r>
    </w:p>
    <w:tbl>
      <w:tblPr>
        <w:tblStyle w:val="34"/>
        <w:tblW w:w="8364" w:type="dxa"/>
        <w:jc w:val="center"/>
        <w:tblLayout w:type="fixed"/>
        <w:tblCellMar>
          <w:top w:w="15" w:type="dxa"/>
          <w:left w:w="15" w:type="dxa"/>
          <w:bottom w:w="15" w:type="dxa"/>
          <w:right w:w="15" w:type="dxa"/>
        </w:tblCellMar>
      </w:tblPr>
      <w:tblGrid>
        <w:gridCol w:w="709"/>
        <w:gridCol w:w="1985"/>
        <w:gridCol w:w="1842"/>
        <w:gridCol w:w="1276"/>
        <w:gridCol w:w="1418"/>
        <w:gridCol w:w="1134"/>
      </w:tblGrid>
      <w:tr w14:paraId="1F42C6ED">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5A2AC7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234A4081">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0AE1071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305ED2D1">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185FFC1D">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24D52B87">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27D00395">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DD63289">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7F011CE6">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1842" w:type="dxa"/>
            <w:tcBorders>
              <w:top w:val="single" w:color="000000" w:sz="4" w:space="0"/>
              <w:left w:val="single" w:color="000000" w:sz="4" w:space="0"/>
              <w:bottom w:val="single" w:color="000000" w:sz="4" w:space="0"/>
              <w:right w:val="single" w:color="000000" w:sz="4" w:space="0"/>
            </w:tcBorders>
            <w:vAlign w:val="center"/>
          </w:tcPr>
          <w:p w14:paraId="7BD359D9">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1276" w:type="dxa"/>
            <w:tcBorders>
              <w:top w:val="single" w:color="000000" w:sz="4" w:space="0"/>
              <w:left w:val="single" w:color="000000" w:sz="4" w:space="0"/>
              <w:bottom w:val="single" w:color="000000" w:sz="4" w:space="0"/>
              <w:right w:val="single" w:color="000000" w:sz="4" w:space="0"/>
            </w:tcBorders>
            <w:vAlign w:val="center"/>
          </w:tcPr>
          <w:p w14:paraId="3AE24AE1">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7CFE109F">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165</w:t>
            </w:r>
          </w:p>
        </w:tc>
        <w:tc>
          <w:tcPr>
            <w:tcW w:w="1134" w:type="dxa"/>
            <w:tcBorders>
              <w:top w:val="single" w:color="000000" w:sz="4" w:space="0"/>
              <w:left w:val="single" w:color="auto" w:sz="4" w:space="0"/>
              <w:bottom w:val="single" w:color="000000" w:sz="4" w:space="0"/>
              <w:right w:val="single" w:color="000000" w:sz="4" w:space="0"/>
            </w:tcBorders>
            <w:vAlign w:val="center"/>
          </w:tcPr>
          <w:p w14:paraId="0DA66DDF">
            <w:pPr>
              <w:spacing w:line="500" w:lineRule="exact"/>
              <w:ind w:firstLine="420" w:firstLineChars="200"/>
              <w:jc w:val="left"/>
              <w:rPr>
                <w:rFonts w:ascii="仿宋_GB2312" w:eastAsia="仿宋_GB2312"/>
                <w:sz w:val="21"/>
                <w:szCs w:val="21"/>
                <w:highlight w:val="none"/>
              </w:rPr>
            </w:pPr>
          </w:p>
        </w:tc>
      </w:tr>
      <w:tr w14:paraId="2E099E8D">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2E8FC62">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4D492381">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1842" w:type="dxa"/>
            <w:tcBorders>
              <w:top w:val="single" w:color="000000" w:sz="4" w:space="0"/>
              <w:left w:val="single" w:color="000000" w:sz="4" w:space="0"/>
              <w:bottom w:val="single" w:color="000000" w:sz="4" w:space="0"/>
              <w:right w:val="single" w:color="000000" w:sz="4" w:space="0"/>
            </w:tcBorders>
            <w:vAlign w:val="center"/>
          </w:tcPr>
          <w:p w14:paraId="13B176E5">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C25</w:t>
            </w:r>
          </w:p>
        </w:tc>
        <w:tc>
          <w:tcPr>
            <w:tcW w:w="1276" w:type="dxa"/>
            <w:tcBorders>
              <w:top w:val="single" w:color="000000" w:sz="4" w:space="0"/>
              <w:left w:val="single" w:color="000000" w:sz="4" w:space="0"/>
              <w:bottom w:val="single" w:color="000000" w:sz="4" w:space="0"/>
              <w:right w:val="single" w:color="000000" w:sz="4" w:space="0"/>
            </w:tcBorders>
            <w:vAlign w:val="center"/>
          </w:tcPr>
          <w:p w14:paraId="74A2A0D1">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496C8D5C">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1238</w:t>
            </w:r>
          </w:p>
        </w:tc>
        <w:tc>
          <w:tcPr>
            <w:tcW w:w="1134" w:type="dxa"/>
            <w:tcBorders>
              <w:top w:val="single" w:color="000000" w:sz="4" w:space="0"/>
              <w:left w:val="single" w:color="auto" w:sz="4" w:space="0"/>
              <w:bottom w:val="single" w:color="000000" w:sz="4" w:space="0"/>
              <w:right w:val="single" w:color="000000" w:sz="4" w:space="0"/>
            </w:tcBorders>
            <w:vAlign w:val="center"/>
          </w:tcPr>
          <w:p w14:paraId="3CA7790A">
            <w:pPr>
              <w:spacing w:line="500" w:lineRule="exact"/>
              <w:ind w:firstLine="420" w:firstLineChars="200"/>
              <w:jc w:val="left"/>
              <w:rPr>
                <w:rFonts w:ascii="仿宋_GB2312" w:eastAsia="仿宋_GB2312"/>
                <w:sz w:val="21"/>
                <w:szCs w:val="21"/>
                <w:highlight w:val="none"/>
              </w:rPr>
            </w:pPr>
          </w:p>
        </w:tc>
      </w:tr>
      <w:tr w14:paraId="667E1E54">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21A252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7F76FAAC">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 钢筋HPB300 </w:t>
            </w:r>
          </w:p>
        </w:tc>
        <w:tc>
          <w:tcPr>
            <w:tcW w:w="1842" w:type="dxa"/>
            <w:tcBorders>
              <w:top w:val="single" w:color="000000" w:sz="4" w:space="0"/>
              <w:left w:val="single" w:color="000000" w:sz="4" w:space="0"/>
              <w:bottom w:val="single" w:color="000000" w:sz="4" w:space="0"/>
              <w:right w:val="single" w:color="000000" w:sz="4" w:space="0"/>
            </w:tcBorders>
            <w:vAlign w:val="center"/>
          </w:tcPr>
          <w:p w14:paraId="2A6D84A8">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Φ6</w:t>
            </w:r>
          </w:p>
        </w:tc>
        <w:tc>
          <w:tcPr>
            <w:tcW w:w="1276" w:type="dxa"/>
            <w:tcBorders>
              <w:top w:val="single" w:color="000000" w:sz="4" w:space="0"/>
              <w:left w:val="single" w:color="000000" w:sz="4" w:space="0"/>
              <w:bottom w:val="single" w:color="000000" w:sz="4" w:space="0"/>
              <w:right w:val="single" w:color="000000" w:sz="4" w:space="0"/>
            </w:tcBorders>
            <w:vAlign w:val="center"/>
          </w:tcPr>
          <w:p w14:paraId="3C87BA2D">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7D3C673A">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3.75</w:t>
            </w:r>
          </w:p>
        </w:tc>
        <w:tc>
          <w:tcPr>
            <w:tcW w:w="1134" w:type="dxa"/>
            <w:tcBorders>
              <w:top w:val="single" w:color="000000" w:sz="4" w:space="0"/>
              <w:left w:val="single" w:color="auto" w:sz="4" w:space="0"/>
              <w:bottom w:val="single" w:color="000000" w:sz="4" w:space="0"/>
              <w:right w:val="single" w:color="000000" w:sz="4" w:space="0"/>
            </w:tcBorders>
            <w:vAlign w:val="center"/>
          </w:tcPr>
          <w:p w14:paraId="05C87E30">
            <w:pPr>
              <w:spacing w:line="500" w:lineRule="exact"/>
              <w:ind w:firstLine="420" w:firstLineChars="200"/>
              <w:jc w:val="left"/>
              <w:rPr>
                <w:rFonts w:ascii="仿宋_GB2312" w:eastAsia="仿宋_GB2312"/>
                <w:sz w:val="21"/>
                <w:szCs w:val="21"/>
                <w:highlight w:val="none"/>
              </w:rPr>
            </w:pPr>
          </w:p>
        </w:tc>
      </w:tr>
      <w:tr w14:paraId="123BE545">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8B4B336">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03C99E5F">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钢筋HPB300 </w:t>
            </w:r>
          </w:p>
        </w:tc>
        <w:tc>
          <w:tcPr>
            <w:tcW w:w="1842" w:type="dxa"/>
            <w:tcBorders>
              <w:top w:val="single" w:color="000000" w:sz="4" w:space="0"/>
              <w:left w:val="single" w:color="000000" w:sz="4" w:space="0"/>
              <w:bottom w:val="single" w:color="000000" w:sz="4" w:space="0"/>
              <w:right w:val="single" w:color="000000" w:sz="4" w:space="0"/>
            </w:tcBorders>
            <w:vAlign w:val="center"/>
          </w:tcPr>
          <w:p w14:paraId="494838D4">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1276" w:type="dxa"/>
            <w:tcBorders>
              <w:top w:val="single" w:color="000000" w:sz="4" w:space="0"/>
              <w:left w:val="single" w:color="000000" w:sz="4" w:space="0"/>
              <w:bottom w:val="single" w:color="000000" w:sz="4" w:space="0"/>
              <w:right w:val="single" w:color="000000" w:sz="4" w:space="0"/>
            </w:tcBorders>
            <w:vAlign w:val="center"/>
          </w:tcPr>
          <w:p w14:paraId="67B652F6">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704EB71">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0.7</w:t>
            </w:r>
          </w:p>
        </w:tc>
        <w:tc>
          <w:tcPr>
            <w:tcW w:w="1134" w:type="dxa"/>
            <w:tcBorders>
              <w:top w:val="single" w:color="000000" w:sz="4" w:space="0"/>
              <w:left w:val="single" w:color="auto" w:sz="4" w:space="0"/>
              <w:bottom w:val="single" w:color="000000" w:sz="4" w:space="0"/>
              <w:right w:val="single" w:color="000000" w:sz="4" w:space="0"/>
            </w:tcBorders>
            <w:vAlign w:val="center"/>
          </w:tcPr>
          <w:p w14:paraId="25F534CB">
            <w:pPr>
              <w:spacing w:line="500" w:lineRule="exact"/>
              <w:ind w:firstLine="420" w:firstLineChars="200"/>
              <w:jc w:val="left"/>
              <w:rPr>
                <w:rFonts w:ascii="仿宋_GB2312" w:eastAsia="仿宋_GB2312"/>
                <w:sz w:val="21"/>
                <w:szCs w:val="21"/>
                <w:highlight w:val="none"/>
              </w:rPr>
            </w:pPr>
          </w:p>
        </w:tc>
      </w:tr>
      <w:tr w14:paraId="57896A19">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F5A1005">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249F882F">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7BF4F2AD">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Φ10 </w:t>
            </w:r>
          </w:p>
        </w:tc>
        <w:tc>
          <w:tcPr>
            <w:tcW w:w="1276" w:type="dxa"/>
            <w:tcBorders>
              <w:top w:val="single" w:color="000000" w:sz="4" w:space="0"/>
              <w:left w:val="single" w:color="000000" w:sz="4" w:space="0"/>
              <w:bottom w:val="single" w:color="000000" w:sz="4" w:space="0"/>
              <w:right w:val="single" w:color="000000" w:sz="4" w:space="0"/>
            </w:tcBorders>
            <w:vAlign w:val="center"/>
          </w:tcPr>
          <w:p w14:paraId="1F72A05D">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134227D8">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1.35</w:t>
            </w:r>
          </w:p>
        </w:tc>
        <w:tc>
          <w:tcPr>
            <w:tcW w:w="1134" w:type="dxa"/>
            <w:tcBorders>
              <w:top w:val="single" w:color="000000" w:sz="4" w:space="0"/>
              <w:left w:val="single" w:color="auto" w:sz="4" w:space="0"/>
              <w:bottom w:val="single" w:color="000000" w:sz="4" w:space="0"/>
              <w:right w:val="single" w:color="000000" w:sz="4" w:space="0"/>
            </w:tcBorders>
            <w:vAlign w:val="center"/>
          </w:tcPr>
          <w:p w14:paraId="36BCEE71">
            <w:pPr>
              <w:spacing w:line="500" w:lineRule="exact"/>
              <w:ind w:firstLine="420" w:firstLineChars="200"/>
              <w:jc w:val="left"/>
              <w:rPr>
                <w:rFonts w:ascii="仿宋_GB2312" w:eastAsia="仿宋_GB2312"/>
                <w:sz w:val="21"/>
                <w:szCs w:val="21"/>
                <w:highlight w:val="none"/>
              </w:rPr>
            </w:pPr>
          </w:p>
        </w:tc>
      </w:tr>
      <w:tr w14:paraId="0D5ED8A7">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A2C500C">
            <w:pPr>
              <w:spacing w:line="500" w:lineRule="exact"/>
              <w:jc w:val="center"/>
              <w:rPr>
                <w:rFonts w:hint="eastAsia" w:ascii="仿宋_GB2312" w:eastAsia="仿宋_GB2312"/>
                <w:sz w:val="21"/>
                <w:szCs w:val="21"/>
                <w:highlight w:val="none"/>
                <w:lang w:val="en-US" w:eastAsia="zh-CN"/>
              </w:rPr>
            </w:pPr>
            <w:r>
              <w:rPr>
                <w:rFonts w:hint="eastAsia" w:ascii="仿宋_GB2312" w:eastAsia="仿宋_GB2312"/>
                <w:sz w:val="21"/>
                <w:szCs w:val="21"/>
                <w:highlight w:val="none"/>
                <w:lang w:val="en-US" w:eastAsia="zh-CN"/>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49549667">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61889B33">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Φ12 </w:t>
            </w:r>
          </w:p>
        </w:tc>
        <w:tc>
          <w:tcPr>
            <w:tcW w:w="1276" w:type="dxa"/>
            <w:tcBorders>
              <w:top w:val="single" w:color="000000" w:sz="4" w:space="0"/>
              <w:left w:val="single" w:color="000000" w:sz="4" w:space="0"/>
              <w:bottom w:val="single" w:color="000000" w:sz="4" w:space="0"/>
              <w:right w:val="single" w:color="000000" w:sz="4" w:space="0"/>
            </w:tcBorders>
            <w:vAlign w:val="center"/>
          </w:tcPr>
          <w:p w14:paraId="56976200">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2145B7D8">
            <w:pPr>
              <w:keepNext w:val="0"/>
              <w:keepLines w:val="0"/>
              <w:widowControl/>
              <w:suppressLineNumbers w:val="0"/>
              <w:jc w:val="center"/>
              <w:textAlignment w:val="center"/>
              <w:rPr>
                <w:rFonts w:ascii="仿宋_GB2312" w:eastAsia="仿宋_GB2312"/>
                <w:sz w:val="21"/>
                <w:szCs w:val="21"/>
                <w:highlight w:val="none"/>
              </w:rPr>
            </w:pPr>
            <w:r>
              <w:rPr>
                <w:rFonts w:hint="eastAsia" w:ascii="仿宋_GB2312" w:hAnsi="宋体" w:eastAsia="仿宋_GB2312" w:cs="仿宋_GB2312"/>
                <w:i w:val="0"/>
                <w:iCs w:val="0"/>
                <w:color w:val="000000"/>
                <w:kern w:val="0"/>
                <w:sz w:val="18"/>
                <w:szCs w:val="18"/>
                <w:u w:val="none"/>
                <w:lang w:val="en-US" w:eastAsia="zh-CN" w:bidi="ar"/>
              </w:rPr>
              <w:t>9.18</w:t>
            </w:r>
          </w:p>
        </w:tc>
        <w:tc>
          <w:tcPr>
            <w:tcW w:w="1134" w:type="dxa"/>
            <w:tcBorders>
              <w:top w:val="single" w:color="000000" w:sz="4" w:space="0"/>
              <w:left w:val="single" w:color="auto" w:sz="4" w:space="0"/>
              <w:bottom w:val="single" w:color="000000" w:sz="4" w:space="0"/>
              <w:right w:val="single" w:color="000000" w:sz="4" w:space="0"/>
            </w:tcBorders>
            <w:vAlign w:val="center"/>
          </w:tcPr>
          <w:p w14:paraId="63348696">
            <w:pPr>
              <w:spacing w:line="500" w:lineRule="exact"/>
              <w:ind w:firstLine="420" w:firstLineChars="200"/>
              <w:jc w:val="left"/>
              <w:rPr>
                <w:rFonts w:ascii="仿宋_GB2312" w:eastAsia="仿宋_GB2312"/>
                <w:sz w:val="21"/>
                <w:szCs w:val="21"/>
                <w:highlight w:val="none"/>
              </w:rPr>
            </w:pPr>
          </w:p>
        </w:tc>
      </w:tr>
      <w:tr w14:paraId="22D71608">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627CD3E">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314AEE54">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B464E06">
            <w:pPr>
              <w:spacing w:line="500" w:lineRule="exact"/>
              <w:ind w:firstLine="420" w:firstLineChars="200"/>
              <w:jc w:val="left"/>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48E24FE3">
            <w:pPr>
              <w:spacing w:line="500" w:lineRule="exact"/>
              <w:ind w:firstLine="420" w:firstLineChars="200"/>
              <w:jc w:val="left"/>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2A198BA1">
            <w:pPr>
              <w:spacing w:line="500" w:lineRule="exact"/>
              <w:ind w:firstLine="420" w:firstLineChars="200"/>
              <w:jc w:val="left"/>
              <w:rPr>
                <w:rFonts w:ascii="仿宋_GB2312" w:hAnsi="仿宋" w:eastAsia="仿宋_GB2312"/>
                <w:bCs/>
                <w:color w:val="000000" w:themeColor="text1"/>
                <w:sz w:val="21"/>
                <w:szCs w:val="21"/>
                <w:highlight w:val="none"/>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5DA9C654">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359025F6">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p>
    <w:p w14:paraId="209B5F56">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4.1.2包件二：办公楼工程钢筋及商混</w:t>
      </w:r>
    </w:p>
    <w:p w14:paraId="02ED4454">
      <w:pPr>
        <w:pStyle w:val="8"/>
      </w:pPr>
    </w:p>
    <w:tbl>
      <w:tblPr>
        <w:tblStyle w:val="34"/>
        <w:tblW w:w="8364" w:type="dxa"/>
        <w:jc w:val="center"/>
        <w:tblLayout w:type="fixed"/>
        <w:tblCellMar>
          <w:top w:w="15" w:type="dxa"/>
          <w:left w:w="15" w:type="dxa"/>
          <w:bottom w:w="15" w:type="dxa"/>
          <w:right w:w="15" w:type="dxa"/>
        </w:tblCellMar>
      </w:tblPr>
      <w:tblGrid>
        <w:gridCol w:w="709"/>
        <w:gridCol w:w="1985"/>
        <w:gridCol w:w="1842"/>
        <w:gridCol w:w="1276"/>
        <w:gridCol w:w="1418"/>
        <w:gridCol w:w="1134"/>
      </w:tblGrid>
      <w:tr w14:paraId="11C8D7A1">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2860B30">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序号</w:t>
            </w:r>
          </w:p>
        </w:tc>
        <w:tc>
          <w:tcPr>
            <w:tcW w:w="1985" w:type="dxa"/>
            <w:tcBorders>
              <w:top w:val="single" w:color="000000" w:sz="4" w:space="0"/>
              <w:left w:val="single" w:color="000000" w:sz="4" w:space="0"/>
              <w:bottom w:val="single" w:color="000000" w:sz="4" w:space="0"/>
              <w:right w:val="single" w:color="000000" w:sz="4" w:space="0"/>
            </w:tcBorders>
            <w:vAlign w:val="center"/>
          </w:tcPr>
          <w:p w14:paraId="0C70788A">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物资名称</w:t>
            </w:r>
          </w:p>
        </w:tc>
        <w:tc>
          <w:tcPr>
            <w:tcW w:w="1842" w:type="dxa"/>
            <w:tcBorders>
              <w:top w:val="single" w:color="000000" w:sz="4" w:space="0"/>
              <w:left w:val="single" w:color="000000" w:sz="4" w:space="0"/>
              <w:bottom w:val="single" w:color="000000" w:sz="4" w:space="0"/>
              <w:right w:val="single" w:color="000000" w:sz="4" w:space="0"/>
            </w:tcBorders>
            <w:vAlign w:val="center"/>
          </w:tcPr>
          <w:p w14:paraId="76F8BA2E">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规格型号</w:t>
            </w:r>
          </w:p>
        </w:tc>
        <w:tc>
          <w:tcPr>
            <w:tcW w:w="1276" w:type="dxa"/>
            <w:tcBorders>
              <w:top w:val="single" w:color="000000" w:sz="4" w:space="0"/>
              <w:left w:val="single" w:color="000000" w:sz="4" w:space="0"/>
              <w:bottom w:val="single" w:color="000000" w:sz="4" w:space="0"/>
              <w:right w:val="single" w:color="000000" w:sz="4" w:space="0"/>
            </w:tcBorders>
            <w:vAlign w:val="center"/>
          </w:tcPr>
          <w:p w14:paraId="058D961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单位</w:t>
            </w:r>
          </w:p>
        </w:tc>
        <w:tc>
          <w:tcPr>
            <w:tcW w:w="1418" w:type="dxa"/>
            <w:tcBorders>
              <w:top w:val="single" w:color="000000" w:sz="4" w:space="0"/>
              <w:left w:val="single" w:color="000000" w:sz="4" w:space="0"/>
              <w:bottom w:val="single" w:color="000000" w:sz="4" w:space="0"/>
              <w:right w:val="single" w:color="auto" w:sz="4" w:space="0"/>
            </w:tcBorders>
            <w:vAlign w:val="center"/>
          </w:tcPr>
          <w:p w14:paraId="403A077C">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数量</w:t>
            </w:r>
          </w:p>
        </w:tc>
        <w:tc>
          <w:tcPr>
            <w:tcW w:w="1134" w:type="dxa"/>
            <w:tcBorders>
              <w:top w:val="single" w:color="000000" w:sz="4" w:space="0"/>
              <w:left w:val="single" w:color="auto" w:sz="4" w:space="0"/>
              <w:bottom w:val="single" w:color="000000" w:sz="4" w:space="0"/>
              <w:right w:val="single" w:color="000000" w:sz="4" w:space="0"/>
            </w:tcBorders>
            <w:vAlign w:val="center"/>
          </w:tcPr>
          <w:p w14:paraId="3405572F">
            <w:pPr>
              <w:spacing w:line="500" w:lineRule="exact"/>
              <w:jc w:val="center"/>
              <w:rPr>
                <w:rFonts w:ascii="仿宋_GB2312" w:eastAsia="仿宋_GB2312"/>
                <w:sz w:val="21"/>
                <w:szCs w:val="21"/>
                <w:highlight w:val="none"/>
              </w:rPr>
            </w:pPr>
            <w:r>
              <w:rPr>
                <w:rFonts w:hint="eastAsia" w:ascii="仿宋_GB2312" w:eastAsia="仿宋_GB2312"/>
                <w:sz w:val="21"/>
                <w:szCs w:val="21"/>
                <w:highlight w:val="none"/>
              </w:rPr>
              <w:t>备注</w:t>
            </w:r>
          </w:p>
        </w:tc>
      </w:tr>
      <w:tr w14:paraId="4FF2F34F">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7792009">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vAlign w:val="center"/>
          </w:tcPr>
          <w:p w14:paraId="615230BA">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1842" w:type="dxa"/>
            <w:tcBorders>
              <w:top w:val="single" w:color="000000" w:sz="4" w:space="0"/>
              <w:left w:val="single" w:color="000000" w:sz="4" w:space="0"/>
              <w:bottom w:val="single" w:color="000000" w:sz="4" w:space="0"/>
              <w:right w:val="single" w:color="000000" w:sz="4" w:space="0"/>
            </w:tcBorders>
            <w:vAlign w:val="center"/>
          </w:tcPr>
          <w:p w14:paraId="7D9C7777">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1276" w:type="dxa"/>
            <w:tcBorders>
              <w:top w:val="single" w:color="000000" w:sz="4" w:space="0"/>
              <w:left w:val="single" w:color="000000" w:sz="4" w:space="0"/>
              <w:bottom w:val="single" w:color="000000" w:sz="4" w:space="0"/>
              <w:right w:val="single" w:color="000000" w:sz="4" w:space="0"/>
            </w:tcBorders>
            <w:vAlign w:val="center"/>
          </w:tcPr>
          <w:p w14:paraId="76CEB30B">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42983281">
            <w:pPr>
              <w:keepNext w:val="0"/>
              <w:keepLines w:val="0"/>
              <w:widowControl/>
              <w:suppressLineNumbers w:val="0"/>
              <w:jc w:val="center"/>
              <w:textAlignment w:val="center"/>
              <w:rPr>
                <w:rFonts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307</w:t>
            </w:r>
          </w:p>
        </w:tc>
        <w:tc>
          <w:tcPr>
            <w:tcW w:w="1134" w:type="dxa"/>
            <w:tcBorders>
              <w:top w:val="single" w:color="000000" w:sz="4" w:space="0"/>
              <w:left w:val="single" w:color="auto" w:sz="4" w:space="0"/>
              <w:bottom w:val="single" w:color="000000" w:sz="4" w:space="0"/>
              <w:right w:val="single" w:color="000000" w:sz="4" w:space="0"/>
            </w:tcBorders>
            <w:vAlign w:val="center"/>
          </w:tcPr>
          <w:p w14:paraId="30BBAEAC">
            <w:pPr>
              <w:spacing w:line="500" w:lineRule="exact"/>
              <w:ind w:firstLine="420" w:firstLineChars="200"/>
              <w:jc w:val="left"/>
              <w:rPr>
                <w:rFonts w:ascii="仿宋_GB2312" w:eastAsia="仿宋_GB2312"/>
                <w:sz w:val="21"/>
                <w:szCs w:val="21"/>
                <w:highlight w:val="none"/>
              </w:rPr>
            </w:pPr>
          </w:p>
        </w:tc>
      </w:tr>
      <w:tr w14:paraId="06798969">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E56C28A">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vAlign w:val="center"/>
          </w:tcPr>
          <w:p w14:paraId="52324432">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预拌混凝土P10抗渗 </w:t>
            </w:r>
          </w:p>
        </w:tc>
        <w:tc>
          <w:tcPr>
            <w:tcW w:w="1842" w:type="dxa"/>
            <w:tcBorders>
              <w:top w:val="single" w:color="000000" w:sz="4" w:space="0"/>
              <w:left w:val="single" w:color="000000" w:sz="4" w:space="0"/>
              <w:bottom w:val="single" w:color="000000" w:sz="4" w:space="0"/>
              <w:right w:val="single" w:color="000000" w:sz="4" w:space="0"/>
            </w:tcBorders>
            <w:vAlign w:val="center"/>
          </w:tcPr>
          <w:p w14:paraId="720F8000">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1276" w:type="dxa"/>
            <w:tcBorders>
              <w:top w:val="single" w:color="000000" w:sz="4" w:space="0"/>
              <w:left w:val="single" w:color="000000" w:sz="4" w:space="0"/>
              <w:bottom w:val="single" w:color="000000" w:sz="4" w:space="0"/>
              <w:right w:val="single" w:color="000000" w:sz="4" w:space="0"/>
            </w:tcBorders>
            <w:vAlign w:val="center"/>
          </w:tcPr>
          <w:p w14:paraId="73AF2C34">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13462D58">
            <w:pPr>
              <w:keepNext w:val="0"/>
              <w:keepLines w:val="0"/>
              <w:widowControl/>
              <w:suppressLineNumbers w:val="0"/>
              <w:jc w:val="center"/>
              <w:textAlignment w:val="center"/>
              <w:rPr>
                <w:rFonts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253.39</w:t>
            </w:r>
          </w:p>
        </w:tc>
        <w:tc>
          <w:tcPr>
            <w:tcW w:w="1134" w:type="dxa"/>
            <w:tcBorders>
              <w:top w:val="single" w:color="000000" w:sz="4" w:space="0"/>
              <w:left w:val="single" w:color="auto" w:sz="4" w:space="0"/>
              <w:bottom w:val="single" w:color="000000" w:sz="4" w:space="0"/>
              <w:right w:val="single" w:color="000000" w:sz="4" w:space="0"/>
            </w:tcBorders>
            <w:vAlign w:val="center"/>
          </w:tcPr>
          <w:p w14:paraId="4BAD83C9">
            <w:pPr>
              <w:spacing w:line="500" w:lineRule="exact"/>
              <w:ind w:firstLine="420" w:firstLineChars="200"/>
              <w:jc w:val="left"/>
              <w:rPr>
                <w:rFonts w:ascii="仿宋_GB2312" w:eastAsia="仿宋_GB2312"/>
                <w:sz w:val="21"/>
                <w:szCs w:val="21"/>
                <w:highlight w:val="none"/>
              </w:rPr>
            </w:pPr>
          </w:p>
        </w:tc>
      </w:tr>
      <w:tr w14:paraId="57279754">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63DB109">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vAlign w:val="center"/>
          </w:tcPr>
          <w:p w14:paraId="429E0634">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预拌混凝土P10抗渗</w:t>
            </w:r>
          </w:p>
        </w:tc>
        <w:tc>
          <w:tcPr>
            <w:tcW w:w="1842" w:type="dxa"/>
            <w:tcBorders>
              <w:top w:val="single" w:color="000000" w:sz="4" w:space="0"/>
              <w:left w:val="single" w:color="000000" w:sz="4" w:space="0"/>
              <w:bottom w:val="single" w:color="000000" w:sz="4" w:space="0"/>
              <w:right w:val="single" w:color="000000" w:sz="4" w:space="0"/>
            </w:tcBorders>
            <w:vAlign w:val="center"/>
          </w:tcPr>
          <w:p w14:paraId="57D2C4B8">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C40</w:t>
            </w:r>
          </w:p>
        </w:tc>
        <w:tc>
          <w:tcPr>
            <w:tcW w:w="1276" w:type="dxa"/>
            <w:tcBorders>
              <w:top w:val="single" w:color="000000" w:sz="4" w:space="0"/>
              <w:left w:val="single" w:color="000000" w:sz="4" w:space="0"/>
              <w:bottom w:val="single" w:color="000000" w:sz="4" w:space="0"/>
              <w:right w:val="single" w:color="000000" w:sz="4" w:space="0"/>
            </w:tcBorders>
            <w:vAlign w:val="center"/>
          </w:tcPr>
          <w:p w14:paraId="53A4C7AA">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0254493C">
            <w:pPr>
              <w:keepNext w:val="0"/>
              <w:keepLines w:val="0"/>
              <w:widowControl/>
              <w:suppressLineNumbers w:val="0"/>
              <w:jc w:val="center"/>
              <w:textAlignment w:val="center"/>
              <w:rPr>
                <w:rFonts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66.4</w:t>
            </w:r>
          </w:p>
        </w:tc>
        <w:tc>
          <w:tcPr>
            <w:tcW w:w="1134" w:type="dxa"/>
            <w:tcBorders>
              <w:top w:val="single" w:color="000000" w:sz="4" w:space="0"/>
              <w:left w:val="single" w:color="auto" w:sz="4" w:space="0"/>
              <w:bottom w:val="single" w:color="000000" w:sz="4" w:space="0"/>
              <w:right w:val="single" w:color="000000" w:sz="4" w:space="0"/>
            </w:tcBorders>
            <w:vAlign w:val="center"/>
          </w:tcPr>
          <w:p w14:paraId="3DC71495">
            <w:pPr>
              <w:spacing w:line="500" w:lineRule="exact"/>
              <w:ind w:firstLine="420" w:firstLineChars="200"/>
              <w:jc w:val="left"/>
              <w:rPr>
                <w:rFonts w:ascii="仿宋_GB2312" w:eastAsia="仿宋_GB2312"/>
                <w:sz w:val="21"/>
                <w:szCs w:val="21"/>
                <w:highlight w:val="none"/>
              </w:rPr>
            </w:pPr>
          </w:p>
        </w:tc>
      </w:tr>
      <w:tr w14:paraId="33A8709D">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843C031">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vAlign w:val="center"/>
          </w:tcPr>
          <w:p w14:paraId="3434E6D8">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1842" w:type="dxa"/>
            <w:tcBorders>
              <w:top w:val="single" w:color="000000" w:sz="4" w:space="0"/>
              <w:left w:val="single" w:color="000000" w:sz="4" w:space="0"/>
              <w:bottom w:val="single" w:color="000000" w:sz="4" w:space="0"/>
              <w:right w:val="single" w:color="000000" w:sz="4" w:space="0"/>
            </w:tcBorders>
            <w:vAlign w:val="center"/>
          </w:tcPr>
          <w:p w14:paraId="3CCBD5CB">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C25</w:t>
            </w:r>
          </w:p>
        </w:tc>
        <w:tc>
          <w:tcPr>
            <w:tcW w:w="1276" w:type="dxa"/>
            <w:tcBorders>
              <w:top w:val="single" w:color="000000" w:sz="4" w:space="0"/>
              <w:left w:val="single" w:color="000000" w:sz="4" w:space="0"/>
              <w:bottom w:val="single" w:color="000000" w:sz="4" w:space="0"/>
              <w:right w:val="single" w:color="000000" w:sz="4" w:space="0"/>
            </w:tcBorders>
            <w:vAlign w:val="center"/>
          </w:tcPr>
          <w:p w14:paraId="03C18333">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5783AF50">
            <w:pPr>
              <w:keepNext w:val="0"/>
              <w:keepLines w:val="0"/>
              <w:widowControl/>
              <w:suppressLineNumbers w:val="0"/>
              <w:jc w:val="center"/>
              <w:textAlignment w:val="center"/>
              <w:rPr>
                <w:rFonts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89.53</w:t>
            </w:r>
          </w:p>
        </w:tc>
        <w:tc>
          <w:tcPr>
            <w:tcW w:w="1134" w:type="dxa"/>
            <w:tcBorders>
              <w:top w:val="single" w:color="000000" w:sz="4" w:space="0"/>
              <w:left w:val="single" w:color="auto" w:sz="4" w:space="0"/>
              <w:bottom w:val="single" w:color="000000" w:sz="4" w:space="0"/>
              <w:right w:val="single" w:color="000000" w:sz="4" w:space="0"/>
            </w:tcBorders>
            <w:vAlign w:val="center"/>
          </w:tcPr>
          <w:p w14:paraId="2296BDE9">
            <w:pPr>
              <w:spacing w:line="500" w:lineRule="exact"/>
              <w:ind w:firstLine="420" w:firstLineChars="200"/>
              <w:jc w:val="left"/>
              <w:rPr>
                <w:rFonts w:ascii="仿宋_GB2312" w:eastAsia="仿宋_GB2312"/>
                <w:sz w:val="21"/>
                <w:szCs w:val="21"/>
                <w:highlight w:val="none"/>
              </w:rPr>
            </w:pPr>
          </w:p>
        </w:tc>
      </w:tr>
      <w:tr w14:paraId="59E19743">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A454CF5">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vAlign w:val="center"/>
          </w:tcPr>
          <w:p w14:paraId="6C13623E">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预拌混凝土内掺10%UEA膨胀剂  </w:t>
            </w:r>
          </w:p>
        </w:tc>
        <w:tc>
          <w:tcPr>
            <w:tcW w:w="1842" w:type="dxa"/>
            <w:tcBorders>
              <w:top w:val="single" w:color="000000" w:sz="4" w:space="0"/>
              <w:left w:val="single" w:color="000000" w:sz="4" w:space="0"/>
              <w:bottom w:val="single" w:color="000000" w:sz="4" w:space="0"/>
              <w:right w:val="single" w:color="000000" w:sz="4" w:space="0"/>
            </w:tcBorders>
            <w:vAlign w:val="center"/>
          </w:tcPr>
          <w:p w14:paraId="62FDC304">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1276" w:type="dxa"/>
            <w:tcBorders>
              <w:top w:val="single" w:color="000000" w:sz="4" w:space="0"/>
              <w:left w:val="single" w:color="000000" w:sz="4" w:space="0"/>
              <w:bottom w:val="single" w:color="000000" w:sz="4" w:space="0"/>
              <w:right w:val="single" w:color="000000" w:sz="4" w:space="0"/>
            </w:tcBorders>
            <w:vAlign w:val="center"/>
          </w:tcPr>
          <w:p w14:paraId="21D2390E">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2DC5FA1E">
            <w:pPr>
              <w:keepNext w:val="0"/>
              <w:keepLines w:val="0"/>
              <w:widowControl/>
              <w:suppressLineNumbers w:val="0"/>
              <w:jc w:val="center"/>
              <w:textAlignment w:val="center"/>
              <w:rPr>
                <w:rFonts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1064.21</w:t>
            </w:r>
          </w:p>
        </w:tc>
        <w:tc>
          <w:tcPr>
            <w:tcW w:w="1134" w:type="dxa"/>
            <w:tcBorders>
              <w:top w:val="single" w:color="000000" w:sz="4" w:space="0"/>
              <w:left w:val="single" w:color="auto" w:sz="4" w:space="0"/>
              <w:bottom w:val="single" w:color="000000" w:sz="4" w:space="0"/>
              <w:right w:val="single" w:color="000000" w:sz="4" w:space="0"/>
            </w:tcBorders>
            <w:vAlign w:val="center"/>
          </w:tcPr>
          <w:p w14:paraId="75D3FE7C">
            <w:pPr>
              <w:spacing w:line="500" w:lineRule="exact"/>
              <w:ind w:firstLine="420" w:firstLineChars="200"/>
              <w:jc w:val="left"/>
              <w:rPr>
                <w:rFonts w:ascii="仿宋_GB2312" w:eastAsia="仿宋_GB2312"/>
                <w:sz w:val="21"/>
                <w:szCs w:val="21"/>
                <w:highlight w:val="none"/>
              </w:rPr>
            </w:pPr>
          </w:p>
        </w:tc>
      </w:tr>
      <w:tr w14:paraId="50E35251">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44FE9C6A">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vAlign w:val="center"/>
          </w:tcPr>
          <w:p w14:paraId="0698265D">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1842" w:type="dxa"/>
            <w:tcBorders>
              <w:top w:val="single" w:color="000000" w:sz="4" w:space="0"/>
              <w:left w:val="single" w:color="000000" w:sz="4" w:space="0"/>
              <w:bottom w:val="single" w:color="000000" w:sz="4" w:space="0"/>
              <w:right w:val="single" w:color="000000" w:sz="4" w:space="0"/>
            </w:tcBorders>
            <w:vAlign w:val="center"/>
          </w:tcPr>
          <w:p w14:paraId="60F94373">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1276" w:type="dxa"/>
            <w:tcBorders>
              <w:top w:val="single" w:color="000000" w:sz="4" w:space="0"/>
              <w:left w:val="single" w:color="000000" w:sz="4" w:space="0"/>
              <w:bottom w:val="single" w:color="000000" w:sz="4" w:space="0"/>
              <w:right w:val="single" w:color="000000" w:sz="4" w:space="0"/>
            </w:tcBorders>
            <w:vAlign w:val="center"/>
          </w:tcPr>
          <w:p w14:paraId="7A152A95">
            <w:pPr>
              <w:widowControl/>
              <w:jc w:val="center"/>
              <w:textAlignment w:val="center"/>
              <w:rPr>
                <w:rFonts w:ascii="仿宋_GB2312" w:eastAsia="仿宋_GB2312"/>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6BF2C0C9">
            <w:pPr>
              <w:keepNext w:val="0"/>
              <w:keepLines w:val="0"/>
              <w:widowControl/>
              <w:suppressLineNumbers w:val="0"/>
              <w:jc w:val="center"/>
              <w:textAlignment w:val="center"/>
              <w:rPr>
                <w:rFonts w:ascii="仿宋_GB2312" w:eastAsia="仿宋_GB2312"/>
                <w:sz w:val="21"/>
                <w:szCs w:val="21"/>
                <w:highlight w:val="none"/>
              </w:rPr>
            </w:pPr>
            <w:r>
              <w:rPr>
                <w:rFonts w:hint="default" w:ascii="仿宋_GB2312" w:hAnsi="宋体" w:eastAsia="仿宋_GB2312" w:cs="仿宋_GB2312"/>
                <w:i w:val="0"/>
                <w:iCs w:val="0"/>
                <w:color w:val="000000"/>
                <w:kern w:val="0"/>
                <w:sz w:val="18"/>
                <w:szCs w:val="18"/>
                <w:u w:val="none"/>
                <w:lang w:val="en-US" w:eastAsia="zh-CN" w:bidi="ar"/>
              </w:rPr>
              <w:t>1273.47</w:t>
            </w:r>
          </w:p>
        </w:tc>
        <w:tc>
          <w:tcPr>
            <w:tcW w:w="1134" w:type="dxa"/>
            <w:tcBorders>
              <w:top w:val="single" w:color="000000" w:sz="4" w:space="0"/>
              <w:left w:val="single" w:color="auto" w:sz="4" w:space="0"/>
              <w:bottom w:val="single" w:color="000000" w:sz="4" w:space="0"/>
              <w:right w:val="single" w:color="000000" w:sz="4" w:space="0"/>
            </w:tcBorders>
            <w:vAlign w:val="center"/>
          </w:tcPr>
          <w:p w14:paraId="4DD14B5B">
            <w:pPr>
              <w:spacing w:line="500" w:lineRule="exact"/>
              <w:ind w:firstLine="420" w:firstLineChars="200"/>
              <w:jc w:val="left"/>
              <w:rPr>
                <w:rFonts w:ascii="仿宋_GB2312" w:eastAsia="仿宋_GB2312"/>
                <w:sz w:val="21"/>
                <w:szCs w:val="21"/>
                <w:highlight w:val="none"/>
              </w:rPr>
            </w:pPr>
          </w:p>
        </w:tc>
      </w:tr>
      <w:tr w14:paraId="6882AFFA">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78D9344">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vAlign w:val="center"/>
          </w:tcPr>
          <w:p w14:paraId="513975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预拌混凝土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1D1A85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C30</w:t>
            </w:r>
          </w:p>
        </w:tc>
        <w:tc>
          <w:tcPr>
            <w:tcW w:w="1276" w:type="dxa"/>
            <w:tcBorders>
              <w:top w:val="single" w:color="000000" w:sz="4" w:space="0"/>
              <w:left w:val="single" w:color="000000" w:sz="4" w:space="0"/>
              <w:bottom w:val="single" w:color="000000" w:sz="4" w:space="0"/>
              <w:right w:val="single" w:color="000000" w:sz="4" w:space="0"/>
            </w:tcBorders>
            <w:vAlign w:val="center"/>
          </w:tcPr>
          <w:p w14:paraId="7091C1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2ACCE36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304.38</w:t>
            </w:r>
          </w:p>
        </w:tc>
        <w:tc>
          <w:tcPr>
            <w:tcW w:w="1134" w:type="dxa"/>
            <w:tcBorders>
              <w:top w:val="single" w:color="000000" w:sz="4" w:space="0"/>
              <w:left w:val="single" w:color="auto" w:sz="4" w:space="0"/>
              <w:bottom w:val="single" w:color="000000" w:sz="4" w:space="0"/>
              <w:right w:val="single" w:color="000000" w:sz="4" w:space="0"/>
            </w:tcBorders>
            <w:vAlign w:val="center"/>
          </w:tcPr>
          <w:p w14:paraId="171BE93B">
            <w:pPr>
              <w:spacing w:line="500" w:lineRule="exact"/>
              <w:ind w:firstLine="420" w:firstLineChars="200"/>
              <w:jc w:val="left"/>
              <w:rPr>
                <w:rFonts w:ascii="仿宋_GB2312" w:eastAsia="仿宋_GB2312"/>
                <w:sz w:val="21"/>
                <w:szCs w:val="21"/>
                <w:highlight w:val="none"/>
              </w:rPr>
            </w:pPr>
          </w:p>
        </w:tc>
      </w:tr>
      <w:tr w14:paraId="75F0D07A">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E46FEA7">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vAlign w:val="center"/>
          </w:tcPr>
          <w:p w14:paraId="676B8A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细石混凝土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5899C3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1276" w:type="dxa"/>
            <w:tcBorders>
              <w:top w:val="single" w:color="000000" w:sz="4" w:space="0"/>
              <w:left w:val="single" w:color="000000" w:sz="4" w:space="0"/>
              <w:bottom w:val="single" w:color="000000" w:sz="4" w:space="0"/>
              <w:right w:val="single" w:color="000000" w:sz="4" w:space="0"/>
            </w:tcBorders>
            <w:vAlign w:val="center"/>
          </w:tcPr>
          <w:p w14:paraId="15CF48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55173D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0.26</w:t>
            </w:r>
          </w:p>
        </w:tc>
        <w:tc>
          <w:tcPr>
            <w:tcW w:w="1134" w:type="dxa"/>
            <w:tcBorders>
              <w:top w:val="single" w:color="000000" w:sz="4" w:space="0"/>
              <w:left w:val="single" w:color="auto" w:sz="4" w:space="0"/>
              <w:bottom w:val="single" w:color="000000" w:sz="4" w:space="0"/>
              <w:right w:val="single" w:color="000000" w:sz="4" w:space="0"/>
            </w:tcBorders>
            <w:vAlign w:val="center"/>
          </w:tcPr>
          <w:p w14:paraId="21C2EBF8">
            <w:pPr>
              <w:spacing w:line="500" w:lineRule="exact"/>
              <w:ind w:firstLine="420" w:firstLineChars="200"/>
              <w:jc w:val="left"/>
              <w:rPr>
                <w:rFonts w:ascii="仿宋_GB2312" w:eastAsia="仿宋_GB2312"/>
                <w:sz w:val="21"/>
                <w:szCs w:val="21"/>
                <w:highlight w:val="none"/>
              </w:rPr>
            </w:pPr>
          </w:p>
        </w:tc>
      </w:tr>
      <w:tr w14:paraId="143A3122">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DF5CF3A">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vAlign w:val="center"/>
          </w:tcPr>
          <w:p w14:paraId="35AE5E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现浇混凝土</w:t>
            </w:r>
          </w:p>
        </w:tc>
        <w:tc>
          <w:tcPr>
            <w:tcW w:w="1842" w:type="dxa"/>
            <w:tcBorders>
              <w:top w:val="single" w:color="000000" w:sz="4" w:space="0"/>
              <w:left w:val="single" w:color="000000" w:sz="4" w:space="0"/>
              <w:bottom w:val="single" w:color="000000" w:sz="4" w:space="0"/>
              <w:right w:val="single" w:color="000000" w:sz="4" w:space="0"/>
            </w:tcBorders>
            <w:vAlign w:val="center"/>
          </w:tcPr>
          <w:p w14:paraId="2E060D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1276" w:type="dxa"/>
            <w:tcBorders>
              <w:top w:val="single" w:color="000000" w:sz="4" w:space="0"/>
              <w:left w:val="single" w:color="000000" w:sz="4" w:space="0"/>
              <w:bottom w:val="single" w:color="000000" w:sz="4" w:space="0"/>
              <w:right w:val="single" w:color="000000" w:sz="4" w:space="0"/>
            </w:tcBorders>
            <w:vAlign w:val="center"/>
          </w:tcPr>
          <w:p w14:paraId="696EF1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1418" w:type="dxa"/>
            <w:tcBorders>
              <w:top w:val="single" w:color="000000" w:sz="4" w:space="0"/>
              <w:left w:val="single" w:color="000000" w:sz="4" w:space="0"/>
              <w:bottom w:val="single" w:color="000000" w:sz="4" w:space="0"/>
              <w:right w:val="single" w:color="auto" w:sz="4" w:space="0"/>
            </w:tcBorders>
            <w:vAlign w:val="center"/>
          </w:tcPr>
          <w:p w14:paraId="213DC16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30.6</w:t>
            </w:r>
          </w:p>
        </w:tc>
        <w:tc>
          <w:tcPr>
            <w:tcW w:w="1134" w:type="dxa"/>
            <w:tcBorders>
              <w:top w:val="single" w:color="000000" w:sz="4" w:space="0"/>
              <w:left w:val="single" w:color="auto" w:sz="4" w:space="0"/>
              <w:bottom w:val="single" w:color="000000" w:sz="4" w:space="0"/>
              <w:right w:val="single" w:color="000000" w:sz="4" w:space="0"/>
            </w:tcBorders>
            <w:vAlign w:val="center"/>
          </w:tcPr>
          <w:p w14:paraId="3471DF66">
            <w:pPr>
              <w:spacing w:line="500" w:lineRule="exact"/>
              <w:ind w:firstLine="420" w:firstLineChars="200"/>
              <w:jc w:val="left"/>
              <w:rPr>
                <w:rFonts w:ascii="仿宋_GB2312" w:eastAsia="仿宋_GB2312"/>
                <w:sz w:val="21"/>
                <w:szCs w:val="21"/>
                <w:highlight w:val="none"/>
              </w:rPr>
            </w:pPr>
          </w:p>
        </w:tc>
      </w:tr>
      <w:tr w14:paraId="5CCFAA48">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1B02A38">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vAlign w:val="center"/>
          </w:tcPr>
          <w:p w14:paraId="0A4903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 钢筋HPB300 </w:t>
            </w:r>
          </w:p>
        </w:tc>
        <w:tc>
          <w:tcPr>
            <w:tcW w:w="1842" w:type="dxa"/>
            <w:tcBorders>
              <w:top w:val="single" w:color="000000" w:sz="4" w:space="0"/>
              <w:left w:val="single" w:color="000000" w:sz="4" w:space="0"/>
              <w:bottom w:val="single" w:color="000000" w:sz="4" w:space="0"/>
              <w:right w:val="single" w:color="000000" w:sz="4" w:space="0"/>
            </w:tcBorders>
            <w:vAlign w:val="center"/>
          </w:tcPr>
          <w:p w14:paraId="0AD6428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Φ6</w:t>
            </w:r>
          </w:p>
        </w:tc>
        <w:tc>
          <w:tcPr>
            <w:tcW w:w="1276" w:type="dxa"/>
            <w:tcBorders>
              <w:top w:val="single" w:color="000000" w:sz="4" w:space="0"/>
              <w:left w:val="single" w:color="000000" w:sz="4" w:space="0"/>
              <w:bottom w:val="single" w:color="000000" w:sz="4" w:space="0"/>
              <w:right w:val="single" w:color="000000" w:sz="4" w:space="0"/>
            </w:tcBorders>
            <w:vAlign w:val="center"/>
          </w:tcPr>
          <w:p w14:paraId="3FD31A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53412F2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7.663</w:t>
            </w:r>
          </w:p>
        </w:tc>
        <w:tc>
          <w:tcPr>
            <w:tcW w:w="1134" w:type="dxa"/>
            <w:tcBorders>
              <w:top w:val="single" w:color="000000" w:sz="4" w:space="0"/>
              <w:left w:val="single" w:color="auto" w:sz="4" w:space="0"/>
              <w:bottom w:val="single" w:color="000000" w:sz="4" w:space="0"/>
              <w:right w:val="single" w:color="000000" w:sz="4" w:space="0"/>
            </w:tcBorders>
            <w:vAlign w:val="center"/>
          </w:tcPr>
          <w:p w14:paraId="67CB9314">
            <w:pPr>
              <w:spacing w:line="500" w:lineRule="exact"/>
              <w:ind w:firstLine="420" w:firstLineChars="200"/>
              <w:jc w:val="left"/>
              <w:rPr>
                <w:rFonts w:ascii="仿宋_GB2312" w:eastAsia="仿宋_GB2312"/>
                <w:sz w:val="21"/>
                <w:szCs w:val="21"/>
                <w:highlight w:val="none"/>
              </w:rPr>
            </w:pPr>
          </w:p>
        </w:tc>
      </w:tr>
      <w:tr w14:paraId="1987CF54">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D1C27B0">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vAlign w:val="center"/>
          </w:tcPr>
          <w:p w14:paraId="4C9AAC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钢筋HPB300 </w:t>
            </w:r>
          </w:p>
        </w:tc>
        <w:tc>
          <w:tcPr>
            <w:tcW w:w="1842" w:type="dxa"/>
            <w:tcBorders>
              <w:top w:val="single" w:color="000000" w:sz="4" w:space="0"/>
              <w:left w:val="single" w:color="000000" w:sz="4" w:space="0"/>
              <w:bottom w:val="single" w:color="000000" w:sz="4" w:space="0"/>
              <w:right w:val="single" w:color="000000" w:sz="4" w:space="0"/>
            </w:tcBorders>
            <w:vAlign w:val="center"/>
          </w:tcPr>
          <w:p w14:paraId="3632E4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1276" w:type="dxa"/>
            <w:tcBorders>
              <w:top w:val="single" w:color="000000" w:sz="4" w:space="0"/>
              <w:left w:val="single" w:color="000000" w:sz="4" w:space="0"/>
              <w:bottom w:val="single" w:color="000000" w:sz="4" w:space="0"/>
              <w:right w:val="single" w:color="000000" w:sz="4" w:space="0"/>
            </w:tcBorders>
            <w:vAlign w:val="center"/>
          </w:tcPr>
          <w:p w14:paraId="3B7478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47B72B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41.807</w:t>
            </w:r>
          </w:p>
        </w:tc>
        <w:tc>
          <w:tcPr>
            <w:tcW w:w="1134" w:type="dxa"/>
            <w:tcBorders>
              <w:top w:val="single" w:color="000000" w:sz="4" w:space="0"/>
              <w:left w:val="single" w:color="auto" w:sz="4" w:space="0"/>
              <w:bottom w:val="single" w:color="000000" w:sz="4" w:space="0"/>
              <w:right w:val="single" w:color="000000" w:sz="4" w:space="0"/>
            </w:tcBorders>
            <w:vAlign w:val="center"/>
          </w:tcPr>
          <w:p w14:paraId="5E65F150">
            <w:pPr>
              <w:spacing w:line="500" w:lineRule="exact"/>
              <w:ind w:firstLine="420" w:firstLineChars="200"/>
              <w:jc w:val="left"/>
              <w:rPr>
                <w:rFonts w:ascii="仿宋_GB2312" w:eastAsia="仿宋_GB2312"/>
                <w:sz w:val="21"/>
                <w:szCs w:val="21"/>
                <w:highlight w:val="none"/>
              </w:rPr>
            </w:pPr>
          </w:p>
        </w:tc>
      </w:tr>
      <w:tr w14:paraId="19AE24D0">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FDE723B">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vAlign w:val="center"/>
          </w:tcPr>
          <w:p w14:paraId="5F13757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3C2269D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1276" w:type="dxa"/>
            <w:tcBorders>
              <w:top w:val="single" w:color="000000" w:sz="4" w:space="0"/>
              <w:left w:val="single" w:color="000000" w:sz="4" w:space="0"/>
              <w:bottom w:val="single" w:color="000000" w:sz="4" w:space="0"/>
              <w:right w:val="single" w:color="000000" w:sz="4" w:space="0"/>
            </w:tcBorders>
            <w:vAlign w:val="center"/>
          </w:tcPr>
          <w:p w14:paraId="7643B0F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34EC8C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40.754</w:t>
            </w:r>
          </w:p>
        </w:tc>
        <w:tc>
          <w:tcPr>
            <w:tcW w:w="1134" w:type="dxa"/>
            <w:tcBorders>
              <w:top w:val="single" w:color="000000" w:sz="4" w:space="0"/>
              <w:left w:val="single" w:color="auto" w:sz="4" w:space="0"/>
              <w:bottom w:val="single" w:color="000000" w:sz="4" w:space="0"/>
              <w:right w:val="single" w:color="000000" w:sz="4" w:space="0"/>
            </w:tcBorders>
            <w:vAlign w:val="center"/>
          </w:tcPr>
          <w:p w14:paraId="1D945C7F">
            <w:pPr>
              <w:spacing w:line="500" w:lineRule="exact"/>
              <w:ind w:firstLine="420" w:firstLineChars="200"/>
              <w:jc w:val="left"/>
              <w:rPr>
                <w:rFonts w:ascii="仿宋_GB2312" w:eastAsia="仿宋_GB2312"/>
                <w:sz w:val="21"/>
                <w:szCs w:val="21"/>
                <w:highlight w:val="none"/>
              </w:rPr>
            </w:pPr>
          </w:p>
        </w:tc>
      </w:tr>
      <w:tr w14:paraId="394CAA5A">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2A324C3F">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vAlign w:val="center"/>
          </w:tcPr>
          <w:p w14:paraId="2D8E40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01B9989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Φ10 </w:t>
            </w:r>
          </w:p>
        </w:tc>
        <w:tc>
          <w:tcPr>
            <w:tcW w:w="1276" w:type="dxa"/>
            <w:tcBorders>
              <w:top w:val="single" w:color="000000" w:sz="4" w:space="0"/>
              <w:left w:val="single" w:color="000000" w:sz="4" w:space="0"/>
              <w:bottom w:val="single" w:color="000000" w:sz="4" w:space="0"/>
              <w:right w:val="single" w:color="000000" w:sz="4" w:space="0"/>
            </w:tcBorders>
            <w:vAlign w:val="center"/>
          </w:tcPr>
          <w:p w14:paraId="5BE060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77F9B02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20.694</w:t>
            </w:r>
          </w:p>
        </w:tc>
        <w:tc>
          <w:tcPr>
            <w:tcW w:w="1134" w:type="dxa"/>
            <w:tcBorders>
              <w:top w:val="single" w:color="000000" w:sz="4" w:space="0"/>
              <w:left w:val="single" w:color="auto" w:sz="4" w:space="0"/>
              <w:bottom w:val="single" w:color="000000" w:sz="4" w:space="0"/>
              <w:right w:val="single" w:color="000000" w:sz="4" w:space="0"/>
            </w:tcBorders>
            <w:vAlign w:val="center"/>
          </w:tcPr>
          <w:p w14:paraId="30924E85">
            <w:pPr>
              <w:spacing w:line="500" w:lineRule="exact"/>
              <w:ind w:firstLine="420" w:firstLineChars="200"/>
              <w:jc w:val="left"/>
              <w:rPr>
                <w:rFonts w:ascii="仿宋_GB2312" w:eastAsia="仿宋_GB2312"/>
                <w:sz w:val="21"/>
                <w:szCs w:val="21"/>
                <w:highlight w:val="none"/>
              </w:rPr>
            </w:pPr>
          </w:p>
        </w:tc>
      </w:tr>
      <w:tr w14:paraId="5D2F7403">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1F1E96D">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vAlign w:val="center"/>
          </w:tcPr>
          <w:p w14:paraId="661A8F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7CF1A5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Φ12 </w:t>
            </w:r>
          </w:p>
        </w:tc>
        <w:tc>
          <w:tcPr>
            <w:tcW w:w="1276" w:type="dxa"/>
            <w:tcBorders>
              <w:top w:val="single" w:color="000000" w:sz="4" w:space="0"/>
              <w:left w:val="single" w:color="000000" w:sz="4" w:space="0"/>
              <w:bottom w:val="single" w:color="000000" w:sz="4" w:space="0"/>
              <w:right w:val="single" w:color="000000" w:sz="4" w:space="0"/>
            </w:tcBorders>
            <w:vAlign w:val="center"/>
          </w:tcPr>
          <w:p w14:paraId="476D8E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419BFB8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57.392</w:t>
            </w:r>
          </w:p>
        </w:tc>
        <w:tc>
          <w:tcPr>
            <w:tcW w:w="1134" w:type="dxa"/>
            <w:tcBorders>
              <w:top w:val="single" w:color="000000" w:sz="4" w:space="0"/>
              <w:left w:val="single" w:color="auto" w:sz="4" w:space="0"/>
              <w:bottom w:val="single" w:color="000000" w:sz="4" w:space="0"/>
              <w:right w:val="single" w:color="000000" w:sz="4" w:space="0"/>
            </w:tcBorders>
            <w:vAlign w:val="center"/>
          </w:tcPr>
          <w:p w14:paraId="251FB1A9">
            <w:pPr>
              <w:spacing w:line="500" w:lineRule="exact"/>
              <w:ind w:firstLine="420" w:firstLineChars="200"/>
              <w:jc w:val="left"/>
              <w:rPr>
                <w:rFonts w:ascii="仿宋_GB2312" w:eastAsia="仿宋_GB2312"/>
                <w:sz w:val="21"/>
                <w:szCs w:val="21"/>
                <w:highlight w:val="none"/>
              </w:rPr>
            </w:pPr>
          </w:p>
        </w:tc>
      </w:tr>
      <w:tr w14:paraId="59D59148">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3E516186">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vAlign w:val="center"/>
          </w:tcPr>
          <w:p w14:paraId="6F57ED2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74ACA9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Φ14</w:t>
            </w:r>
          </w:p>
        </w:tc>
        <w:tc>
          <w:tcPr>
            <w:tcW w:w="1276" w:type="dxa"/>
            <w:tcBorders>
              <w:top w:val="single" w:color="000000" w:sz="4" w:space="0"/>
              <w:left w:val="single" w:color="000000" w:sz="4" w:space="0"/>
              <w:bottom w:val="single" w:color="000000" w:sz="4" w:space="0"/>
              <w:right w:val="single" w:color="000000" w:sz="4" w:space="0"/>
            </w:tcBorders>
            <w:vAlign w:val="center"/>
          </w:tcPr>
          <w:p w14:paraId="401662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28C7B31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24.942</w:t>
            </w:r>
          </w:p>
        </w:tc>
        <w:tc>
          <w:tcPr>
            <w:tcW w:w="1134" w:type="dxa"/>
            <w:tcBorders>
              <w:top w:val="single" w:color="000000" w:sz="4" w:space="0"/>
              <w:left w:val="single" w:color="auto" w:sz="4" w:space="0"/>
              <w:bottom w:val="single" w:color="000000" w:sz="4" w:space="0"/>
              <w:right w:val="single" w:color="000000" w:sz="4" w:space="0"/>
            </w:tcBorders>
            <w:vAlign w:val="center"/>
          </w:tcPr>
          <w:p w14:paraId="0D7B37C8">
            <w:pPr>
              <w:spacing w:line="500" w:lineRule="exact"/>
              <w:ind w:firstLine="420" w:firstLineChars="200"/>
              <w:jc w:val="left"/>
              <w:rPr>
                <w:rFonts w:ascii="仿宋_GB2312" w:eastAsia="仿宋_GB2312"/>
                <w:sz w:val="21"/>
                <w:szCs w:val="21"/>
                <w:highlight w:val="none"/>
              </w:rPr>
            </w:pPr>
          </w:p>
        </w:tc>
      </w:tr>
      <w:tr w14:paraId="08234C29">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2834367">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vAlign w:val="center"/>
          </w:tcPr>
          <w:p w14:paraId="305236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2421A7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Φ16</w:t>
            </w:r>
          </w:p>
        </w:tc>
        <w:tc>
          <w:tcPr>
            <w:tcW w:w="1276" w:type="dxa"/>
            <w:tcBorders>
              <w:top w:val="single" w:color="000000" w:sz="4" w:space="0"/>
              <w:left w:val="single" w:color="000000" w:sz="4" w:space="0"/>
              <w:bottom w:val="single" w:color="000000" w:sz="4" w:space="0"/>
              <w:right w:val="single" w:color="000000" w:sz="4" w:space="0"/>
            </w:tcBorders>
            <w:vAlign w:val="center"/>
          </w:tcPr>
          <w:p w14:paraId="0B4189D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EF4EE2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25.975</w:t>
            </w:r>
          </w:p>
        </w:tc>
        <w:tc>
          <w:tcPr>
            <w:tcW w:w="1134" w:type="dxa"/>
            <w:tcBorders>
              <w:top w:val="single" w:color="000000" w:sz="4" w:space="0"/>
              <w:left w:val="single" w:color="auto" w:sz="4" w:space="0"/>
              <w:bottom w:val="single" w:color="000000" w:sz="4" w:space="0"/>
              <w:right w:val="single" w:color="000000" w:sz="4" w:space="0"/>
            </w:tcBorders>
            <w:vAlign w:val="center"/>
          </w:tcPr>
          <w:p w14:paraId="1E86DA86">
            <w:pPr>
              <w:spacing w:line="500" w:lineRule="exact"/>
              <w:ind w:firstLine="420" w:firstLineChars="200"/>
              <w:jc w:val="left"/>
              <w:rPr>
                <w:rFonts w:ascii="仿宋_GB2312" w:eastAsia="仿宋_GB2312"/>
                <w:sz w:val="21"/>
                <w:szCs w:val="21"/>
                <w:highlight w:val="none"/>
              </w:rPr>
            </w:pPr>
          </w:p>
        </w:tc>
      </w:tr>
      <w:tr w14:paraId="66C30AAB">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14101B5">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1985" w:type="dxa"/>
            <w:tcBorders>
              <w:top w:val="single" w:color="000000" w:sz="4" w:space="0"/>
              <w:left w:val="single" w:color="000000" w:sz="4" w:space="0"/>
              <w:bottom w:val="single" w:color="000000" w:sz="4" w:space="0"/>
              <w:right w:val="single" w:color="000000" w:sz="4" w:space="0"/>
            </w:tcBorders>
            <w:vAlign w:val="center"/>
          </w:tcPr>
          <w:p w14:paraId="4754D3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3E7B1E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Φ18</w:t>
            </w:r>
          </w:p>
        </w:tc>
        <w:tc>
          <w:tcPr>
            <w:tcW w:w="1276" w:type="dxa"/>
            <w:tcBorders>
              <w:top w:val="single" w:color="000000" w:sz="4" w:space="0"/>
              <w:left w:val="single" w:color="000000" w:sz="4" w:space="0"/>
              <w:bottom w:val="single" w:color="000000" w:sz="4" w:space="0"/>
              <w:right w:val="single" w:color="000000" w:sz="4" w:space="0"/>
            </w:tcBorders>
            <w:vAlign w:val="center"/>
          </w:tcPr>
          <w:p w14:paraId="2AEDB5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15D37CD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11.421</w:t>
            </w:r>
          </w:p>
        </w:tc>
        <w:tc>
          <w:tcPr>
            <w:tcW w:w="1134" w:type="dxa"/>
            <w:tcBorders>
              <w:top w:val="single" w:color="000000" w:sz="4" w:space="0"/>
              <w:left w:val="single" w:color="auto" w:sz="4" w:space="0"/>
              <w:bottom w:val="single" w:color="000000" w:sz="4" w:space="0"/>
              <w:right w:val="single" w:color="000000" w:sz="4" w:space="0"/>
            </w:tcBorders>
            <w:vAlign w:val="center"/>
          </w:tcPr>
          <w:p w14:paraId="2BDBC2E3">
            <w:pPr>
              <w:spacing w:line="500" w:lineRule="exact"/>
              <w:ind w:firstLine="420" w:firstLineChars="200"/>
              <w:jc w:val="left"/>
              <w:rPr>
                <w:rFonts w:ascii="仿宋_GB2312" w:eastAsia="仿宋_GB2312"/>
                <w:sz w:val="21"/>
                <w:szCs w:val="21"/>
                <w:highlight w:val="none"/>
              </w:rPr>
            </w:pPr>
          </w:p>
        </w:tc>
      </w:tr>
      <w:tr w14:paraId="4C6BC5AE">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3B11D8A">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1985" w:type="dxa"/>
            <w:tcBorders>
              <w:top w:val="single" w:color="000000" w:sz="4" w:space="0"/>
              <w:left w:val="single" w:color="000000" w:sz="4" w:space="0"/>
              <w:bottom w:val="single" w:color="000000" w:sz="4" w:space="0"/>
              <w:right w:val="single" w:color="000000" w:sz="4" w:space="0"/>
            </w:tcBorders>
            <w:vAlign w:val="center"/>
          </w:tcPr>
          <w:p w14:paraId="6A755B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5218A44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Φ20</w:t>
            </w:r>
          </w:p>
        </w:tc>
        <w:tc>
          <w:tcPr>
            <w:tcW w:w="1276" w:type="dxa"/>
            <w:tcBorders>
              <w:top w:val="single" w:color="000000" w:sz="4" w:space="0"/>
              <w:left w:val="single" w:color="000000" w:sz="4" w:space="0"/>
              <w:bottom w:val="single" w:color="000000" w:sz="4" w:space="0"/>
              <w:right w:val="single" w:color="000000" w:sz="4" w:space="0"/>
            </w:tcBorders>
            <w:vAlign w:val="center"/>
          </w:tcPr>
          <w:p w14:paraId="5292AE1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53340E2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50.323</w:t>
            </w:r>
          </w:p>
        </w:tc>
        <w:tc>
          <w:tcPr>
            <w:tcW w:w="1134" w:type="dxa"/>
            <w:tcBorders>
              <w:top w:val="single" w:color="000000" w:sz="4" w:space="0"/>
              <w:left w:val="single" w:color="auto" w:sz="4" w:space="0"/>
              <w:bottom w:val="single" w:color="000000" w:sz="4" w:space="0"/>
              <w:right w:val="single" w:color="000000" w:sz="4" w:space="0"/>
            </w:tcBorders>
            <w:vAlign w:val="center"/>
          </w:tcPr>
          <w:p w14:paraId="0911BD63">
            <w:pPr>
              <w:spacing w:line="500" w:lineRule="exact"/>
              <w:ind w:firstLine="420" w:firstLineChars="200"/>
              <w:jc w:val="left"/>
              <w:rPr>
                <w:rFonts w:ascii="仿宋_GB2312" w:eastAsia="仿宋_GB2312"/>
                <w:sz w:val="21"/>
                <w:szCs w:val="21"/>
                <w:highlight w:val="none"/>
              </w:rPr>
            </w:pPr>
          </w:p>
        </w:tc>
      </w:tr>
      <w:tr w14:paraId="757D59FC">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612B798B">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1985" w:type="dxa"/>
            <w:tcBorders>
              <w:top w:val="single" w:color="000000" w:sz="4" w:space="0"/>
              <w:left w:val="single" w:color="000000" w:sz="4" w:space="0"/>
              <w:bottom w:val="single" w:color="000000" w:sz="4" w:space="0"/>
              <w:right w:val="single" w:color="000000" w:sz="4" w:space="0"/>
            </w:tcBorders>
            <w:vAlign w:val="center"/>
          </w:tcPr>
          <w:p w14:paraId="2DBBF3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5D29C53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Φ22</w:t>
            </w:r>
          </w:p>
        </w:tc>
        <w:tc>
          <w:tcPr>
            <w:tcW w:w="1276" w:type="dxa"/>
            <w:tcBorders>
              <w:top w:val="single" w:color="000000" w:sz="4" w:space="0"/>
              <w:left w:val="single" w:color="000000" w:sz="4" w:space="0"/>
              <w:bottom w:val="single" w:color="000000" w:sz="4" w:space="0"/>
              <w:right w:val="single" w:color="000000" w:sz="4" w:space="0"/>
            </w:tcBorders>
            <w:vAlign w:val="center"/>
          </w:tcPr>
          <w:p w14:paraId="1AAE8AD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5E93EB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42.508</w:t>
            </w:r>
          </w:p>
        </w:tc>
        <w:tc>
          <w:tcPr>
            <w:tcW w:w="1134" w:type="dxa"/>
            <w:tcBorders>
              <w:top w:val="single" w:color="000000" w:sz="4" w:space="0"/>
              <w:left w:val="single" w:color="auto" w:sz="4" w:space="0"/>
              <w:bottom w:val="single" w:color="000000" w:sz="4" w:space="0"/>
              <w:right w:val="single" w:color="000000" w:sz="4" w:space="0"/>
            </w:tcBorders>
            <w:vAlign w:val="center"/>
          </w:tcPr>
          <w:p w14:paraId="60FF0939">
            <w:pPr>
              <w:spacing w:line="500" w:lineRule="exact"/>
              <w:ind w:firstLine="420" w:firstLineChars="200"/>
              <w:jc w:val="left"/>
              <w:rPr>
                <w:rFonts w:ascii="仿宋_GB2312" w:eastAsia="仿宋_GB2312"/>
                <w:sz w:val="21"/>
                <w:szCs w:val="21"/>
                <w:highlight w:val="none"/>
              </w:rPr>
            </w:pPr>
          </w:p>
        </w:tc>
      </w:tr>
      <w:tr w14:paraId="784834C2">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B7FFBFC">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1985" w:type="dxa"/>
            <w:tcBorders>
              <w:top w:val="single" w:color="000000" w:sz="4" w:space="0"/>
              <w:left w:val="single" w:color="000000" w:sz="4" w:space="0"/>
              <w:bottom w:val="single" w:color="000000" w:sz="4" w:space="0"/>
              <w:right w:val="single" w:color="000000" w:sz="4" w:space="0"/>
            </w:tcBorders>
            <w:vAlign w:val="center"/>
          </w:tcPr>
          <w:p w14:paraId="7F8FED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1842" w:type="dxa"/>
            <w:tcBorders>
              <w:top w:val="single" w:color="000000" w:sz="4" w:space="0"/>
              <w:left w:val="single" w:color="000000" w:sz="4" w:space="0"/>
              <w:bottom w:val="single" w:color="000000" w:sz="4" w:space="0"/>
              <w:right w:val="single" w:color="000000" w:sz="4" w:space="0"/>
            </w:tcBorders>
            <w:vAlign w:val="center"/>
          </w:tcPr>
          <w:p w14:paraId="20C63C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Φ25</w:t>
            </w:r>
          </w:p>
        </w:tc>
        <w:tc>
          <w:tcPr>
            <w:tcW w:w="1276" w:type="dxa"/>
            <w:tcBorders>
              <w:top w:val="single" w:color="000000" w:sz="4" w:space="0"/>
              <w:left w:val="single" w:color="000000" w:sz="4" w:space="0"/>
              <w:bottom w:val="single" w:color="000000" w:sz="4" w:space="0"/>
              <w:right w:val="single" w:color="000000" w:sz="4" w:space="0"/>
            </w:tcBorders>
            <w:vAlign w:val="center"/>
          </w:tcPr>
          <w:p w14:paraId="61DD631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1418" w:type="dxa"/>
            <w:tcBorders>
              <w:top w:val="single" w:color="000000" w:sz="4" w:space="0"/>
              <w:left w:val="single" w:color="000000" w:sz="4" w:space="0"/>
              <w:bottom w:val="single" w:color="000000" w:sz="4" w:space="0"/>
              <w:right w:val="single" w:color="auto" w:sz="4" w:space="0"/>
            </w:tcBorders>
            <w:vAlign w:val="center"/>
          </w:tcPr>
          <w:p w14:paraId="04D6AD5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25.913</w:t>
            </w:r>
          </w:p>
        </w:tc>
        <w:tc>
          <w:tcPr>
            <w:tcW w:w="1134" w:type="dxa"/>
            <w:tcBorders>
              <w:top w:val="single" w:color="000000" w:sz="4" w:space="0"/>
              <w:left w:val="single" w:color="auto" w:sz="4" w:space="0"/>
              <w:bottom w:val="single" w:color="000000" w:sz="4" w:space="0"/>
              <w:right w:val="single" w:color="000000" w:sz="4" w:space="0"/>
            </w:tcBorders>
            <w:vAlign w:val="center"/>
          </w:tcPr>
          <w:p w14:paraId="4CE1F20D">
            <w:pPr>
              <w:spacing w:line="500" w:lineRule="exact"/>
              <w:ind w:firstLine="420" w:firstLineChars="200"/>
              <w:jc w:val="left"/>
              <w:rPr>
                <w:rFonts w:ascii="仿宋_GB2312" w:eastAsia="仿宋_GB2312"/>
                <w:sz w:val="21"/>
                <w:szCs w:val="21"/>
                <w:highlight w:val="none"/>
              </w:rPr>
            </w:pPr>
          </w:p>
        </w:tc>
      </w:tr>
      <w:tr w14:paraId="726C9388">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4A6DD57">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1985" w:type="dxa"/>
            <w:tcBorders>
              <w:top w:val="single" w:color="000000" w:sz="4" w:space="0"/>
              <w:left w:val="single" w:color="000000" w:sz="4" w:space="0"/>
              <w:bottom w:val="single" w:color="000000" w:sz="4" w:space="0"/>
              <w:right w:val="single" w:color="000000" w:sz="4" w:space="0"/>
            </w:tcBorders>
            <w:vAlign w:val="center"/>
          </w:tcPr>
          <w:p w14:paraId="2755CE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钢筋网片</w:t>
            </w:r>
          </w:p>
        </w:tc>
        <w:tc>
          <w:tcPr>
            <w:tcW w:w="1842" w:type="dxa"/>
            <w:tcBorders>
              <w:top w:val="single" w:color="000000" w:sz="4" w:space="0"/>
              <w:left w:val="single" w:color="000000" w:sz="4" w:space="0"/>
              <w:bottom w:val="single" w:color="000000" w:sz="4" w:space="0"/>
              <w:right w:val="single" w:color="000000" w:sz="4" w:space="0"/>
            </w:tcBorders>
            <w:vAlign w:val="center"/>
          </w:tcPr>
          <w:p w14:paraId="42FFD6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Φ1@5*5</w:t>
            </w:r>
          </w:p>
        </w:tc>
        <w:tc>
          <w:tcPr>
            <w:tcW w:w="1276" w:type="dxa"/>
            <w:tcBorders>
              <w:top w:val="single" w:color="000000" w:sz="4" w:space="0"/>
              <w:left w:val="single" w:color="000000" w:sz="4" w:space="0"/>
              <w:bottom w:val="single" w:color="000000" w:sz="4" w:space="0"/>
              <w:right w:val="single" w:color="000000" w:sz="4" w:space="0"/>
            </w:tcBorders>
            <w:vAlign w:val="center"/>
          </w:tcPr>
          <w:p w14:paraId="542C06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m2</w:t>
            </w:r>
          </w:p>
        </w:tc>
        <w:tc>
          <w:tcPr>
            <w:tcW w:w="1418" w:type="dxa"/>
            <w:tcBorders>
              <w:top w:val="single" w:color="000000" w:sz="4" w:space="0"/>
              <w:left w:val="single" w:color="000000" w:sz="4" w:space="0"/>
              <w:bottom w:val="single" w:color="000000" w:sz="4" w:space="0"/>
              <w:right w:val="single" w:color="auto" w:sz="4" w:space="0"/>
            </w:tcBorders>
            <w:vAlign w:val="center"/>
          </w:tcPr>
          <w:p w14:paraId="0F9941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46.3</w:t>
            </w:r>
          </w:p>
        </w:tc>
        <w:tc>
          <w:tcPr>
            <w:tcW w:w="1134" w:type="dxa"/>
            <w:tcBorders>
              <w:top w:val="single" w:color="000000" w:sz="4" w:space="0"/>
              <w:left w:val="single" w:color="auto" w:sz="4" w:space="0"/>
              <w:bottom w:val="single" w:color="000000" w:sz="4" w:space="0"/>
              <w:right w:val="single" w:color="000000" w:sz="4" w:space="0"/>
            </w:tcBorders>
            <w:vAlign w:val="center"/>
          </w:tcPr>
          <w:p w14:paraId="1FFD5494">
            <w:pPr>
              <w:spacing w:line="500" w:lineRule="exact"/>
              <w:ind w:firstLine="420" w:firstLineChars="200"/>
              <w:jc w:val="left"/>
              <w:rPr>
                <w:rFonts w:ascii="仿宋_GB2312" w:eastAsia="仿宋_GB2312"/>
                <w:sz w:val="21"/>
                <w:szCs w:val="21"/>
                <w:highlight w:val="none"/>
              </w:rPr>
            </w:pPr>
          </w:p>
        </w:tc>
      </w:tr>
      <w:tr w14:paraId="5DF10338">
        <w:tblPrEx>
          <w:tblCellMar>
            <w:top w:w="15" w:type="dxa"/>
            <w:left w:w="15" w:type="dxa"/>
            <w:bottom w:w="15" w:type="dxa"/>
            <w:right w:w="15" w:type="dxa"/>
          </w:tblCellMar>
        </w:tblPrEx>
        <w:trPr>
          <w:trHeight w:val="567"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5ED64D7D">
            <w:pPr>
              <w:spacing w:line="500" w:lineRule="exact"/>
              <w:jc w:val="center"/>
              <w:rPr>
                <w:rFonts w:ascii="仿宋_GB2312" w:hAnsi="仿宋" w:eastAsia="仿宋_GB2312"/>
                <w:bCs/>
                <w:color w:val="000000" w:themeColor="text1"/>
                <w:sz w:val="21"/>
                <w:szCs w:val="21"/>
                <w:highlight w:val="none"/>
              </w:rPr>
            </w:pPr>
            <w:r>
              <w:rPr>
                <w:rFonts w:hint="eastAsia" w:ascii="仿宋_GB2312" w:hAnsi="仿宋" w:eastAsia="仿宋_GB2312"/>
                <w:bCs/>
                <w:color w:val="000000" w:themeColor="text1"/>
                <w:sz w:val="21"/>
                <w:szCs w:val="21"/>
                <w:highlight w:val="none"/>
              </w:rPr>
              <w:t>合计</w:t>
            </w:r>
          </w:p>
        </w:tc>
        <w:tc>
          <w:tcPr>
            <w:tcW w:w="1985" w:type="dxa"/>
            <w:tcBorders>
              <w:top w:val="single" w:color="000000" w:sz="4" w:space="0"/>
              <w:left w:val="single" w:color="000000" w:sz="4" w:space="0"/>
              <w:bottom w:val="single" w:color="000000" w:sz="4" w:space="0"/>
              <w:right w:val="single" w:color="000000" w:sz="4" w:space="0"/>
            </w:tcBorders>
            <w:vAlign w:val="center"/>
          </w:tcPr>
          <w:p w14:paraId="173EB68F">
            <w:pPr>
              <w:spacing w:line="500" w:lineRule="exact"/>
              <w:ind w:firstLine="420" w:firstLineChars="200"/>
              <w:jc w:val="center"/>
              <w:rPr>
                <w:rFonts w:ascii="仿宋_GB2312" w:hAnsi="仿宋" w:eastAsia="仿宋_GB2312"/>
                <w:bCs/>
                <w:color w:val="000000" w:themeColor="text1"/>
                <w:sz w:val="21"/>
                <w:szCs w:val="21"/>
                <w:highlight w:val="none"/>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C4F6B75">
            <w:pPr>
              <w:spacing w:line="500" w:lineRule="exact"/>
              <w:ind w:firstLine="420" w:firstLineChars="200"/>
              <w:jc w:val="left"/>
              <w:rPr>
                <w:rFonts w:ascii="仿宋_GB2312" w:hAnsi="仿宋" w:eastAsia="仿宋_GB2312"/>
                <w:bCs/>
                <w:color w:val="000000" w:themeColor="text1"/>
                <w:sz w:val="21"/>
                <w:szCs w:val="21"/>
                <w:highlight w:val="none"/>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44A3540">
            <w:pPr>
              <w:spacing w:line="500" w:lineRule="exact"/>
              <w:ind w:firstLine="420" w:firstLineChars="200"/>
              <w:jc w:val="left"/>
              <w:rPr>
                <w:rFonts w:ascii="仿宋_GB2312" w:hAnsi="仿宋" w:eastAsia="仿宋_GB2312"/>
                <w:bCs/>
                <w:color w:val="000000" w:themeColor="text1"/>
                <w:sz w:val="21"/>
                <w:szCs w:val="21"/>
                <w:highlight w:val="none"/>
              </w:rPr>
            </w:pPr>
          </w:p>
        </w:tc>
        <w:tc>
          <w:tcPr>
            <w:tcW w:w="1418" w:type="dxa"/>
            <w:tcBorders>
              <w:top w:val="single" w:color="000000" w:sz="4" w:space="0"/>
              <w:left w:val="single" w:color="000000" w:sz="4" w:space="0"/>
              <w:bottom w:val="single" w:color="000000" w:sz="4" w:space="0"/>
              <w:right w:val="single" w:color="auto" w:sz="4" w:space="0"/>
            </w:tcBorders>
            <w:vAlign w:val="center"/>
          </w:tcPr>
          <w:p w14:paraId="0B33832C">
            <w:pPr>
              <w:spacing w:line="500" w:lineRule="exact"/>
              <w:ind w:firstLine="420" w:firstLineChars="200"/>
              <w:jc w:val="left"/>
              <w:rPr>
                <w:rFonts w:ascii="仿宋_GB2312" w:hAnsi="仿宋" w:eastAsia="仿宋_GB2312"/>
                <w:bCs/>
                <w:color w:val="000000" w:themeColor="text1"/>
                <w:sz w:val="21"/>
                <w:szCs w:val="21"/>
                <w:highlight w:val="none"/>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2D109575">
            <w:pPr>
              <w:spacing w:line="500" w:lineRule="exact"/>
              <w:ind w:firstLine="420" w:firstLineChars="200"/>
              <w:jc w:val="left"/>
              <w:rPr>
                <w:rFonts w:ascii="仿宋_GB2312" w:hAnsi="仿宋" w:eastAsia="仿宋_GB2312"/>
                <w:bCs/>
                <w:color w:val="000000" w:themeColor="text1"/>
                <w:sz w:val="21"/>
                <w:szCs w:val="21"/>
                <w:highlight w:val="none"/>
              </w:rPr>
            </w:pPr>
          </w:p>
        </w:tc>
      </w:tr>
    </w:tbl>
    <w:p w14:paraId="31312513">
      <w:pPr>
        <w:spacing w:line="400" w:lineRule="exact"/>
        <w:ind w:firstLine="420" w:firstLineChars="200"/>
        <w:jc w:val="left"/>
        <w:outlineLvl w:val="2"/>
        <w:rPr>
          <w:rFonts w:hint="eastAsia" w:ascii="仿宋_GB2312" w:eastAsia="仿宋_GB2312" w:hAnsiTheme="minorEastAsia"/>
          <w:sz w:val="21"/>
          <w:szCs w:val="21"/>
          <w:highlight w:val="none"/>
        </w:rPr>
      </w:pPr>
    </w:p>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4.2交货地点：中建路桥集团第二工程有限公司</w:t>
      </w:r>
      <w:r>
        <w:rPr>
          <w:rFonts w:hint="eastAsia" w:ascii="仿宋_GB2312" w:eastAsia="仿宋_GB2312" w:hAnsiTheme="minorEastAsia"/>
          <w:sz w:val="21"/>
          <w:szCs w:val="21"/>
          <w:highlight w:val="none"/>
          <w:u w:val="single"/>
        </w:rPr>
        <w:t xml:space="preserve"> 新疆天科隆化学有限公司厂前区及部分土建工程 </w:t>
      </w:r>
      <w:r>
        <w:rPr>
          <w:rFonts w:hint="eastAsia" w:ascii="仿宋_GB2312" w:eastAsia="仿宋_GB2312" w:hAnsiTheme="minorEastAsia"/>
          <w:sz w:val="21"/>
          <w:szCs w:val="21"/>
          <w:highlight w:val="none"/>
        </w:rPr>
        <w:t>项目部</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63EA74F5">
      <w:pPr>
        <w:spacing w:line="400" w:lineRule="exact"/>
        <w:ind w:firstLine="420" w:firstLineChars="200"/>
        <w:jc w:val="left"/>
        <w:outlineLvl w:val="2"/>
        <w:rPr>
          <w:rFonts w:hint="default" w:ascii="仿宋_GB2312" w:eastAsia="仿宋_GB2312" w:hAnsiTheme="minorEastAsia"/>
          <w:sz w:val="21"/>
          <w:szCs w:val="21"/>
          <w:highlight w:val="yellow"/>
          <w:lang w:val="en-US" w:eastAsia="zh-CN"/>
        </w:rPr>
      </w:pPr>
      <w:r>
        <w:rPr>
          <w:rFonts w:hint="eastAsia" w:ascii="仿宋_GB2312" w:eastAsia="仿宋_GB2312" w:hAnsiTheme="minorEastAsia"/>
          <w:sz w:val="21"/>
          <w:szCs w:val="21"/>
          <w:highlight w:val="none"/>
        </w:rPr>
        <w:t>5.1.8</w:t>
      </w:r>
      <w:r>
        <w:rPr>
          <w:rFonts w:hint="eastAsia" w:ascii="仿宋_GB2312" w:eastAsia="仿宋_GB2312" w:hAnsiTheme="minorEastAsia"/>
          <w:sz w:val="21"/>
          <w:szCs w:val="21"/>
          <w:highlight w:val="none"/>
          <w:lang w:val="en-US" w:eastAsia="zh-CN"/>
        </w:rPr>
        <w:t>如投标人为中小企业（包含微型企业），需提供：投标人注册地政府主管部门出具的“中小企业证明性材料”并加盖公章。非政府机构或企业自行提供的声明文件不予认可。</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w:t>
      </w:r>
      <w:r>
        <w:rPr>
          <w:rFonts w:hint="eastAsia" w:ascii="仿宋_GB2312" w:eastAsia="仿宋_GB2312" w:hAnsiTheme="minorEastAsia"/>
          <w:sz w:val="21"/>
          <w:szCs w:val="21"/>
          <w:highlight w:val="none"/>
          <w:lang w:val="en-US" w:eastAsia="zh-CN"/>
        </w:rPr>
        <w:t>9</w:t>
      </w:r>
      <w:r>
        <w:rPr>
          <w:rFonts w:hint="eastAsia" w:ascii="仿宋_GB2312" w:eastAsia="仿宋_GB2312" w:hAnsiTheme="minorEastAsia"/>
          <w:sz w:val="21"/>
          <w:szCs w:val="21"/>
          <w:highlight w:val="none"/>
        </w:rPr>
        <w:t>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3818947">
      <w:pPr>
        <w:spacing w:line="400" w:lineRule="exact"/>
        <w:ind w:firstLine="482" w:firstLineChars="200"/>
        <w:jc w:val="left"/>
        <w:outlineLvl w:val="2"/>
        <w:rPr>
          <w:rFonts w:ascii="仿宋_GB2312" w:eastAsia="仿宋_GB2312" w:hAnsiTheme="minorEastAsia"/>
          <w:b/>
          <w:sz w:val="21"/>
          <w:szCs w:val="21"/>
          <w:highlight w:val="none"/>
        </w:rPr>
      </w:pPr>
      <w:bookmarkStart w:id="19" w:name="_Toc238797563"/>
      <w:bookmarkStart w:id="20" w:name="_Toc287545441"/>
      <w:bookmarkStart w:id="21" w:name="_Toc238552208"/>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8053"/>
      <w:bookmarkStart w:id="24" w:name="_Toc214333206"/>
      <w:bookmarkStart w:id="25" w:name="_Toc214336661"/>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9496"/>
      <w:bookmarkStart w:id="29" w:name="_Toc214335335"/>
      <w:bookmarkStart w:id="30" w:name="_Toc10683"/>
      <w:bookmarkStart w:id="31" w:name="_Toc214331811"/>
      <w:bookmarkStart w:id="32" w:name="_Toc214333207"/>
      <w:bookmarkStart w:id="33" w:name="_Toc214336662"/>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rPr>
        <w:t>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.1、1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.2、1</w:t>
      </w:r>
      <w:r>
        <w:rPr>
          <w:rFonts w:ascii="仿宋_GB2312" w:eastAsia="仿宋_GB2312" w:hAnsiTheme="minorEastAsia"/>
          <w:color w:val="000000" w:themeColor="text1"/>
          <w:sz w:val="21"/>
          <w:szCs w:val="21"/>
          <w:highlight w:val="none"/>
        </w:rPr>
        <w:t>2</w:t>
      </w:r>
      <w:r>
        <w:rPr>
          <w:rFonts w:hint="eastAsia" w:ascii="仿宋_GB2312" w:eastAsia="仿宋_GB2312" w:hAnsiTheme="minorEastAsia"/>
          <w:color w:val="000000" w:themeColor="text1"/>
          <w:sz w:val="21"/>
          <w:szCs w:val="21"/>
          <w:highlight w:val="none"/>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rPr>
      </w:pPr>
      <w:r>
        <w:rPr>
          <w:rFonts w:hint="eastAsia" w:ascii="仿宋_GB2312" w:hAnsi="华文仿宋" w:eastAsia="仿宋_GB2312"/>
          <w:color w:val="000000" w:themeColor="text1"/>
          <w:sz w:val="21"/>
          <w:szCs w:val="21"/>
          <w:highlight w:val="none"/>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hAnsiTheme="minorEastAsia"/>
          <w:sz w:val="21"/>
          <w:szCs w:val="21"/>
          <w:highlight w:val="none"/>
        </w:rPr>
        <w:t>；</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716D3E7E">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w:t>
      </w:r>
      <w:r>
        <w:rPr>
          <w:rFonts w:hint="eastAsia" w:ascii="仿宋_GB2312" w:eastAsia="仿宋_GB2312" w:hAnsiTheme="minorEastAsia"/>
          <w:sz w:val="21"/>
          <w:szCs w:val="21"/>
          <w:highlight w:val="none"/>
          <w:lang w:val="en-US" w:eastAsia="zh-CN"/>
        </w:rPr>
        <w:t>中小企业（包含微型企业）提供“中小企业证明性材料”：中小企业证明材料须由投标人注册地政府主管部门（如工业和信息化局、中小企业服务中心、市场监督管理局等）出具并加盖公章，材料内容应明确体现投标人符合国务院批准的中小企业划分标准，常见证明材料包括：《中小企业声明函》（须由政府主管部门盖章确认）、政府官网公示的中小企业名录截图（需带有官方标识）等。</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7</w:t>
      </w:r>
      <w:r>
        <w:rPr>
          <w:rFonts w:hint="eastAsia" w:ascii="仿宋_GB2312" w:eastAsia="仿宋_GB2312" w:hAnsiTheme="minorEastAsia"/>
          <w:sz w:val="21"/>
          <w:szCs w:val="21"/>
          <w:highlight w:val="none"/>
        </w:rPr>
        <w:t>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w:t>
      </w:r>
      <w:r>
        <w:rPr>
          <w:rFonts w:hint="eastAsia" w:ascii="仿宋_GB2312" w:eastAsia="仿宋_GB2312" w:hAnsiTheme="minorEastAsia"/>
          <w:sz w:val="21"/>
          <w:szCs w:val="21"/>
          <w:highlight w:val="none"/>
          <w:lang w:val="en-US" w:eastAsia="zh-CN"/>
        </w:rPr>
        <w:t>本项目无需缴纳投标保证金。</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w:t>
      </w:r>
      <w:r>
        <w:rPr>
          <w:rFonts w:hint="eastAsia" w:ascii="仿宋_GB2312" w:eastAsia="仿宋_GB2312" w:hAnsiTheme="minorEastAsia"/>
          <w:b/>
          <w:bCs/>
          <w:sz w:val="21"/>
          <w:szCs w:val="21"/>
          <w:highlight w:val="none"/>
          <w:u w:val="single"/>
          <w:lang w:val="en-US" w:eastAsia="zh-CN"/>
        </w:rPr>
        <w:t>含工地卸货挂钩卸车人工费、</w:t>
      </w:r>
      <w:r>
        <w:rPr>
          <w:rFonts w:hint="eastAsia" w:ascii="仿宋_GB2312" w:eastAsia="仿宋_GB2312" w:hAnsiTheme="minorEastAsia"/>
          <w:sz w:val="21"/>
          <w:szCs w:val="21"/>
          <w:highlight w:val="none"/>
          <w:lang w:val="en-US" w:eastAsia="zh-CN"/>
        </w:rPr>
        <w:t>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固定价格</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rPr>
        <w:t>9</w:t>
      </w:r>
      <w:r>
        <w:rPr>
          <w:rFonts w:hint="eastAsia" w:ascii="仿宋_GB2312" w:eastAsia="仿宋_GB2312" w:hAnsiTheme="minorEastAsia"/>
          <w:color w:val="000000" w:themeColor="text1"/>
          <w:sz w:val="21"/>
          <w:szCs w:val="21"/>
          <w:highlight w:val="none"/>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31618"/>
      <w:bookmarkStart w:id="39" w:name="_Hlk38441028"/>
      <w:bookmarkStart w:id="40" w:name="_Toc214333208"/>
      <w:bookmarkStart w:id="41" w:name="_Toc214331812"/>
      <w:bookmarkStart w:id="42" w:name="_Toc214335336"/>
      <w:bookmarkStart w:id="43" w:name="_Toc214339497"/>
      <w:bookmarkStart w:id="44" w:name="_Toc214336663"/>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2026</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02</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10</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u w:val="single"/>
          <w:lang w:val="en-US" w:eastAsia="zh-CN"/>
        </w:rPr>
        <w:t>17</w:t>
      </w:r>
      <w:r>
        <w:rPr>
          <w:rFonts w:hint="eastAsia" w:ascii="仿宋_GB2312" w:eastAsia="仿宋_GB2312" w:hAnsiTheme="minorEastAsia"/>
          <w:bCs/>
          <w:sz w:val="21"/>
          <w:szCs w:val="21"/>
          <w:highlight w:val="none"/>
          <w:u w:val="single"/>
        </w:rPr>
        <w:t xml:space="preserve"> </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 xml:space="preserve"> 河北省石家庄市桥西区新石北路362号 </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5337"/>
      <w:bookmarkStart w:id="47" w:name="_Toc214331813"/>
      <w:bookmarkStart w:id="48" w:name="_Toc214336664"/>
      <w:bookmarkStart w:id="49" w:name="_Toc214339498"/>
      <w:bookmarkStart w:id="50" w:name="_Toc4220"/>
      <w:bookmarkStart w:id="51" w:name="_Toc214333209"/>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2026</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02</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u w:val="single"/>
          <w:lang w:val="en-US" w:eastAsia="zh-CN"/>
        </w:rPr>
        <w:t>09</w:t>
      </w:r>
      <w:r>
        <w:rPr>
          <w:rFonts w:hint="eastAsia" w:ascii="仿宋_GB2312" w:eastAsia="仿宋_GB2312" w:hAnsiTheme="minorEastAsia"/>
          <w:bCs/>
          <w:kern w:val="2"/>
          <w:highlight w:val="none"/>
          <w:u w:val="single"/>
        </w:rPr>
        <w:t xml:space="preserve"> </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4715"/>
      <w:bookmarkStart w:id="57" w:name="_Toc214335338"/>
      <w:bookmarkStart w:id="58" w:name="_Toc214331814"/>
      <w:bookmarkStart w:id="59" w:name="_Toc214333210"/>
      <w:bookmarkStart w:id="60" w:name="_Toc214336665"/>
      <w:bookmarkStart w:id="61" w:name="_Toc214339499"/>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4E0253AD">
      <w:pPr>
        <w:spacing w:line="400" w:lineRule="exact"/>
        <w:jc w:val="center"/>
        <w:outlineLvl w:val="0"/>
        <w:rPr>
          <w:rFonts w:ascii="仿宋_GB2312" w:eastAsia="仿宋_GB2312" w:hAnsiTheme="majorEastAsia"/>
          <w:b/>
          <w:bCs/>
          <w:sz w:val="36"/>
          <w:szCs w:val="36"/>
          <w:highlight w:val="none"/>
        </w:rPr>
      </w:pPr>
    </w:p>
    <w:p w14:paraId="2D99E301">
      <w:pPr>
        <w:spacing w:line="400" w:lineRule="exact"/>
        <w:jc w:val="center"/>
        <w:outlineLvl w:val="0"/>
        <w:rPr>
          <w:rFonts w:ascii="仿宋_GB2312" w:eastAsia="仿宋_GB2312" w:hAnsiTheme="majorEastAsia"/>
          <w:b/>
          <w:bCs/>
          <w:sz w:val="36"/>
          <w:szCs w:val="36"/>
          <w:highlight w:val="none"/>
        </w:rPr>
      </w:pPr>
    </w:p>
    <w:p w14:paraId="17682964">
      <w:pPr>
        <w:spacing w:line="400" w:lineRule="exact"/>
        <w:jc w:val="both"/>
        <w:outlineLvl w:val="2"/>
        <w:rPr>
          <w:rFonts w:hint="eastAsia" w:ascii="仿宋_GB2312" w:eastAsia="仿宋_GB2312" w:hAnsiTheme="majorEastAsia"/>
          <w:b/>
          <w:bCs/>
          <w:sz w:val="28"/>
          <w:szCs w:val="28"/>
          <w:highlight w:val="none"/>
        </w:rPr>
      </w:pPr>
    </w:p>
    <w:p w14:paraId="552FB34A">
      <w:pPr>
        <w:rPr>
          <w:rFonts w:hint="eastAsia"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br w:type="page"/>
      </w: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6C7F6B62">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2</w:t>
      </w:r>
      <w:r>
        <w:rPr>
          <w:rFonts w:hint="eastAsia" w:ascii="仿宋_GB2312" w:hAnsi="宋体" w:eastAsia="仿宋_GB2312"/>
          <w:kern w:val="2"/>
          <w:highlight w:val="none"/>
          <w:lang w:eastAsia="zh-CN"/>
        </w:rPr>
        <w:t>.1按照国家标准执行（标准代号、标准编号及标准名称为 /  ）。</w:t>
      </w:r>
    </w:p>
    <w:p w14:paraId="67D17202">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2</w:t>
      </w:r>
      <w:r>
        <w:rPr>
          <w:rFonts w:hint="eastAsia" w:ascii="仿宋_GB2312" w:hAnsi="宋体" w:eastAsia="仿宋_GB2312"/>
          <w:kern w:val="2"/>
          <w:highlight w:val="none"/>
          <w:lang w:eastAsia="zh-CN"/>
        </w:rPr>
        <w:t>.2无国家标准而有部颁标准的，按部颁标准执行。</w:t>
      </w:r>
    </w:p>
    <w:p w14:paraId="06E9C1EF">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2</w:t>
      </w:r>
      <w:r>
        <w:rPr>
          <w:rFonts w:hint="eastAsia" w:ascii="仿宋_GB2312" w:hAnsi="宋体" w:eastAsia="仿宋_GB2312"/>
          <w:kern w:val="2"/>
          <w:highlight w:val="none"/>
          <w:lang w:eastAsia="zh-CN"/>
        </w:rPr>
        <w:t>.3无国家和部颁标准的，按企业标准执行。</w:t>
      </w:r>
    </w:p>
    <w:p w14:paraId="0BF792BC">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2</w:t>
      </w:r>
      <w:r>
        <w:rPr>
          <w:rFonts w:hint="eastAsia" w:ascii="仿宋_GB2312" w:hAnsi="宋体" w:eastAsia="仿宋_GB2312"/>
          <w:kern w:val="2"/>
          <w:highlight w:val="none"/>
          <w:lang w:eastAsia="zh-CN"/>
        </w:rPr>
        <w:t>.4没有上述标准的，或虽有上述标准，但甲方有特殊要求的，按甲乙双方在合同中商定的技术条件、样品或补充的技术要求执行（具体要求 按国家标准执行，</w:t>
      </w:r>
    </w:p>
    <w:p w14:paraId="3BF8AA2F">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螺纹钢执行GB1499.2-2018《钢筋混凝土结构用热轧带肋钢筋》</w:t>
      </w:r>
    </w:p>
    <w:p w14:paraId="0BF3B003">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盘圆钢执行GB701-2008《低碳热轧圆盘条》</w:t>
      </w:r>
    </w:p>
    <w:p w14:paraId="41E28939">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圆钢执行GB/T1499.1-2017《钢筋混凝土用热轧光圆钢筋》</w:t>
      </w:r>
    </w:p>
    <w:p w14:paraId="71B5F463">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若合同执行期间出现新的国家标准，则参照新的国家标准执行。</w:t>
      </w:r>
    </w:p>
    <w:p w14:paraId="5202084B">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工程结构可靠度设计统一标准（GB50153-2008） </w:t>
      </w:r>
    </w:p>
    <w:p w14:paraId="4B569ACA">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建筑工程抗震设防分类标准（GB50223-2008） </w:t>
      </w:r>
    </w:p>
    <w:p w14:paraId="5F6E4AA7">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建筑结构荷裁规范（GB50009-2012） </w:t>
      </w:r>
    </w:p>
    <w:p w14:paraId="1FF482B2">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混凝土结构设计规程（GB50010-2010） </w:t>
      </w:r>
    </w:p>
    <w:p w14:paraId="160F8A75">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建筑抗震设计规范（GB50011-2010） </w:t>
      </w:r>
    </w:p>
    <w:p w14:paraId="060DDFD0">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高层建筑混凝土结构技术规范（JGJ3-2010） </w:t>
      </w:r>
    </w:p>
    <w:p w14:paraId="7A90B7E2">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建筑地基基础设计规(GB50007-2011)</w:t>
      </w:r>
    </w:p>
    <w:p w14:paraId="64545C53">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高层建筑筏形与箱形基础技术规程 (JGJ6-2011)</w:t>
      </w:r>
    </w:p>
    <w:p w14:paraId="00368B61">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北京地区建筑地基基础勘察设计规范 (DBJ11－501－2016)</w:t>
      </w:r>
    </w:p>
    <w:p w14:paraId="0F2BA5FA">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绿色建筑评价标准 (DB11/T825-2015)</w:t>
      </w:r>
    </w:p>
    <w:p w14:paraId="7A4CAA7F">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建筑变形测量规程 (JGJ8-2016)</w:t>
      </w:r>
    </w:p>
    <w:p w14:paraId="19535576">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装配式混凝土结构技术规程 (JGJ 1-2014)</w:t>
      </w:r>
    </w:p>
    <w:p w14:paraId="3B236D4F">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 xml:space="preserve">装配式剪力墙结构设计规程 (DB11/1003-2013)  </w:t>
      </w:r>
    </w:p>
    <w:p w14:paraId="525A7799">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预制混凝土构件质量检验标准（DB11/T968-2013）</w:t>
      </w:r>
    </w:p>
    <w:p w14:paraId="252B3214">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装配式混凝土结构工程施工与质量验收规程（DB11/T1030-2013）</w:t>
      </w:r>
    </w:p>
    <w:p w14:paraId="5C93A2D5">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混凝土结构工程施工质量验收规范（GB50204-2015）</w:t>
      </w:r>
    </w:p>
    <w:p w14:paraId="469649A4">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桁架钢筋混凝土叠合板（15G366-1）</w:t>
      </w:r>
    </w:p>
    <w:p w14:paraId="0783ED42">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预制钢筋混凝土板式楼梯（15G367-1）</w:t>
      </w:r>
    </w:p>
    <w:p w14:paraId="41007AE6">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预制钢筋混凝土阳台板、空调板及女儿墙（15G368-1）</w:t>
      </w:r>
    </w:p>
    <w:p w14:paraId="25475933">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建筑工程施工质量验收统一标准（GB50300-2013）具体要求详见附件技术要求。 ）。</w:t>
      </w:r>
    </w:p>
    <w:p w14:paraId="483373DD">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val="en-US" w:eastAsia="zh-CN"/>
        </w:rPr>
        <w:t>2</w:t>
      </w:r>
      <w:r>
        <w:rPr>
          <w:rFonts w:hint="eastAsia" w:ascii="仿宋_GB2312" w:hAnsi="宋体" w:eastAsia="仿宋_GB2312"/>
          <w:kern w:val="2"/>
          <w:highlight w:val="none"/>
          <w:lang w:eastAsia="zh-CN"/>
        </w:rPr>
        <w:t>.5如乙方有通过国家相关质量体系认证的企业标准，且其标准高于上述标准的，按乙方企业标准执行。产品必须满足中华人民共和国国家、地方及行业最新颁布的相关标准及技术规范，如果规范、标准、要求适用于同一种情况，则以标准高者为准。（</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7"/>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002DCC0E">
      <w:pPr>
        <w:spacing w:line="400" w:lineRule="exact"/>
        <w:jc w:val="center"/>
        <w:outlineLvl w:val="0"/>
        <w:rPr>
          <w:rFonts w:ascii="仿宋_GB2312" w:eastAsia="仿宋_GB2312" w:hAnsiTheme="majorEastAsia"/>
          <w:b/>
          <w:bCs/>
          <w:sz w:val="36"/>
          <w:szCs w:val="36"/>
          <w:highlight w:val="none"/>
        </w:rPr>
      </w:pPr>
    </w:p>
    <w:p w14:paraId="6148403A">
      <w:pPr>
        <w:spacing w:line="400" w:lineRule="exact"/>
        <w:jc w:val="center"/>
        <w:outlineLvl w:val="0"/>
        <w:rPr>
          <w:rFonts w:ascii="仿宋_GB2312" w:eastAsia="仿宋_GB2312" w:hAnsiTheme="majorEastAsia"/>
          <w:b/>
          <w:bCs/>
          <w:sz w:val="36"/>
          <w:szCs w:val="36"/>
          <w:highlight w:val="none"/>
        </w:rPr>
      </w:pPr>
    </w:p>
    <w:p w14:paraId="46AE2F7F">
      <w:pPr>
        <w:spacing w:line="400" w:lineRule="exact"/>
        <w:jc w:val="center"/>
        <w:outlineLvl w:val="0"/>
        <w:rPr>
          <w:rFonts w:ascii="仿宋_GB2312" w:eastAsia="仿宋_GB2312" w:hAnsiTheme="majorEastAsia"/>
          <w:b/>
          <w:bCs/>
          <w:sz w:val="36"/>
          <w:szCs w:val="36"/>
          <w:highlight w:val="none"/>
        </w:rPr>
      </w:pPr>
    </w:p>
    <w:p w14:paraId="1ED4E407">
      <w:pPr>
        <w:spacing w:line="400" w:lineRule="exact"/>
        <w:jc w:val="center"/>
        <w:outlineLvl w:val="0"/>
        <w:rPr>
          <w:rFonts w:ascii="仿宋_GB2312" w:eastAsia="仿宋_GB2312" w:hAnsiTheme="majorEastAsia"/>
          <w:b/>
          <w:bCs/>
          <w:sz w:val="36"/>
          <w:szCs w:val="36"/>
          <w:highlight w:val="none"/>
        </w:rPr>
      </w:pPr>
    </w:p>
    <w:p w14:paraId="6476F25B">
      <w:pPr>
        <w:spacing w:line="400" w:lineRule="exact"/>
        <w:jc w:val="center"/>
        <w:outlineLvl w:val="0"/>
        <w:rPr>
          <w:rFonts w:ascii="仿宋_GB2312" w:eastAsia="仿宋_GB2312" w:hAnsiTheme="majorEastAsia"/>
          <w:b/>
          <w:bCs/>
          <w:sz w:val="36"/>
          <w:szCs w:val="36"/>
          <w:highlight w:val="none"/>
        </w:rPr>
      </w:pPr>
    </w:p>
    <w:p w14:paraId="76752048">
      <w:pPr>
        <w:spacing w:line="400" w:lineRule="exact"/>
        <w:jc w:val="center"/>
        <w:outlineLvl w:val="0"/>
        <w:rPr>
          <w:rFonts w:ascii="仿宋_GB2312" w:eastAsia="仿宋_GB2312" w:hAnsiTheme="majorEastAsia"/>
          <w:b/>
          <w:bCs/>
          <w:sz w:val="36"/>
          <w:szCs w:val="36"/>
          <w:highlight w:val="none"/>
        </w:rPr>
      </w:pPr>
    </w:p>
    <w:p w14:paraId="1F532A47">
      <w:pPr>
        <w:spacing w:line="400" w:lineRule="exact"/>
        <w:jc w:val="center"/>
        <w:outlineLvl w:val="0"/>
        <w:rPr>
          <w:rFonts w:ascii="仿宋_GB2312" w:eastAsia="仿宋_GB2312" w:hAnsiTheme="majorEastAsia"/>
          <w:b/>
          <w:bCs/>
          <w:sz w:val="36"/>
          <w:szCs w:val="36"/>
          <w:highlight w:val="none"/>
        </w:rPr>
      </w:pPr>
    </w:p>
    <w:p w14:paraId="5F2ECE3C">
      <w:pPr>
        <w:spacing w:line="400" w:lineRule="exact"/>
        <w:jc w:val="center"/>
        <w:outlineLvl w:val="0"/>
        <w:rPr>
          <w:rFonts w:ascii="仿宋_GB2312" w:eastAsia="仿宋_GB2312" w:hAnsiTheme="majorEastAsia"/>
          <w:b/>
          <w:bCs/>
          <w:sz w:val="36"/>
          <w:szCs w:val="36"/>
          <w:highlight w:val="none"/>
        </w:rPr>
      </w:pPr>
    </w:p>
    <w:p w14:paraId="441D5590">
      <w:pPr>
        <w:spacing w:line="400" w:lineRule="exact"/>
        <w:jc w:val="center"/>
        <w:outlineLvl w:val="0"/>
        <w:rPr>
          <w:rFonts w:ascii="仿宋_GB2312" w:eastAsia="仿宋_GB2312" w:hAnsiTheme="majorEastAsia"/>
          <w:b/>
          <w:bCs/>
          <w:sz w:val="36"/>
          <w:szCs w:val="36"/>
          <w:highlight w:val="none"/>
        </w:rPr>
      </w:pPr>
    </w:p>
    <w:p w14:paraId="6346694F">
      <w:pPr>
        <w:spacing w:line="400" w:lineRule="exact"/>
        <w:jc w:val="center"/>
        <w:outlineLvl w:val="0"/>
        <w:rPr>
          <w:rFonts w:ascii="仿宋_GB2312" w:eastAsia="仿宋_GB2312" w:hAnsiTheme="majorEastAsia"/>
          <w:b/>
          <w:bCs/>
          <w:sz w:val="36"/>
          <w:szCs w:val="36"/>
          <w:highlight w:val="none"/>
        </w:rPr>
      </w:pPr>
    </w:p>
    <w:p w14:paraId="4B9EEED5">
      <w:pPr>
        <w:spacing w:line="400" w:lineRule="exact"/>
        <w:jc w:val="center"/>
        <w:outlineLvl w:val="0"/>
        <w:rPr>
          <w:rFonts w:ascii="仿宋_GB2312" w:eastAsia="仿宋_GB2312" w:hAnsiTheme="majorEastAsia"/>
          <w:b/>
          <w:bCs/>
          <w:sz w:val="36"/>
          <w:szCs w:val="36"/>
          <w:highlight w:val="none"/>
        </w:rPr>
      </w:pPr>
    </w:p>
    <w:p w14:paraId="17062C4E">
      <w:pPr>
        <w:spacing w:line="400" w:lineRule="exact"/>
        <w:jc w:val="both"/>
        <w:outlineLvl w:val="0"/>
        <w:rPr>
          <w:rFonts w:ascii="仿宋_GB2312" w:eastAsia="仿宋_GB2312" w:hAnsiTheme="majorEastAsia"/>
          <w:b/>
          <w:bCs/>
          <w:sz w:val="36"/>
          <w:szCs w:val="36"/>
          <w:highlight w:val="none"/>
        </w:rPr>
      </w:pPr>
    </w:p>
    <w:p w14:paraId="6326F8D6">
      <w:pPr>
        <w:spacing w:line="400" w:lineRule="exact"/>
        <w:jc w:val="both"/>
        <w:outlineLvl w:val="0"/>
        <w:rPr>
          <w:rFonts w:ascii="仿宋_GB2312" w:eastAsia="仿宋_GB2312" w:hAnsiTheme="majorEastAsia"/>
          <w:b/>
          <w:bCs/>
          <w:sz w:val="36"/>
          <w:szCs w:val="36"/>
          <w:highlight w:val="none"/>
        </w:rPr>
      </w:pPr>
    </w:p>
    <w:p w14:paraId="56CC32E4">
      <w:pPr>
        <w:spacing w:line="400" w:lineRule="exact"/>
        <w:jc w:val="both"/>
        <w:outlineLvl w:val="0"/>
        <w:rPr>
          <w:rFonts w:ascii="仿宋_GB2312" w:eastAsia="仿宋_GB2312" w:hAnsiTheme="majorEastAsia"/>
          <w:b/>
          <w:bCs/>
          <w:sz w:val="36"/>
          <w:szCs w:val="36"/>
          <w:highlight w:val="none"/>
        </w:rPr>
      </w:pPr>
    </w:p>
    <w:p w14:paraId="767385F2">
      <w:pPr>
        <w:spacing w:line="400" w:lineRule="exact"/>
        <w:jc w:val="both"/>
        <w:outlineLvl w:val="0"/>
        <w:rPr>
          <w:rFonts w:ascii="仿宋_GB2312" w:eastAsia="仿宋_GB2312" w:hAnsiTheme="majorEastAsia"/>
          <w:b/>
          <w:bCs/>
          <w:sz w:val="36"/>
          <w:szCs w:val="36"/>
          <w:highlight w:val="none"/>
        </w:rPr>
      </w:pPr>
    </w:p>
    <w:p w14:paraId="6E3A7D35">
      <w:pPr>
        <w:spacing w:line="400" w:lineRule="exact"/>
        <w:jc w:val="center"/>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281A146E">
      <w:pPr>
        <w:pStyle w:val="30"/>
        <w:spacing w:after="156" w:line="480" w:lineRule="exact"/>
        <w:jc w:val="center"/>
        <w:rPr>
          <w:rFonts w:hint="eastAsia"/>
          <w:b/>
          <w:kern w:val="2"/>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b/>
          <w:kern w:val="2"/>
          <w:sz w:val="28"/>
          <w:szCs w:val="28"/>
          <w:highlight w:val="none"/>
        </w:rPr>
        <w:t>中建路桥集团第二工程有限公司</w:t>
      </w:r>
    </w:p>
    <w:p w14:paraId="614D1134">
      <w:pPr>
        <w:spacing w:line="500" w:lineRule="exact"/>
        <w:jc w:val="center"/>
        <w:rPr>
          <w:rFonts w:ascii="宋体" w:hAnsi="宋体" w:cs="宋体"/>
          <w:b/>
          <w:color w:val="000000"/>
          <w:sz w:val="28"/>
          <w:szCs w:val="28"/>
          <w:highlight w:val="none"/>
        </w:rPr>
      </w:pPr>
      <w:r>
        <w:rPr>
          <w:rFonts w:hint="eastAsia"/>
          <w:b/>
          <w:kern w:val="2"/>
          <w:sz w:val="28"/>
          <w:szCs w:val="28"/>
          <w:highlight w:val="none"/>
          <w:u w:val="single"/>
        </w:rPr>
        <w:t>（新疆天科隆化学有限公司厂前区及部分土建工程）</w:t>
      </w:r>
      <w:r>
        <w:rPr>
          <w:b/>
          <w:kern w:val="2"/>
          <w:sz w:val="28"/>
          <w:szCs w:val="28"/>
          <w:highlight w:val="none"/>
        </w:rPr>
        <w:t>项目</w:t>
      </w:r>
      <w:r>
        <w:rPr>
          <w:rFonts w:hint="eastAsia"/>
          <w:b/>
          <w:kern w:val="2"/>
          <w:sz w:val="28"/>
          <w:szCs w:val="28"/>
          <w:highlight w:val="none"/>
          <w:u w:val="single"/>
        </w:rPr>
        <w:t>（钢筋、商混）</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ZJLQEGS-FG-哈密化工园区-001</w:t>
      </w:r>
    </w:p>
    <w:p w14:paraId="70CB0FFA">
      <w:pPr>
        <w:widowControl/>
        <w:ind w:left="3840" w:leftChars="1114" w:hanging="1166" w:hangingChars="387"/>
        <w:rPr>
          <w:rFonts w:ascii="宋体" w:hAnsi="宋体" w:cs="宋体"/>
          <w:b/>
          <w:color w:val="000000"/>
          <w:sz w:val="30"/>
          <w:szCs w:val="30"/>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中建路桥集团第二工程有限公司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钢筋、商混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rPr>
      </w:pPr>
    </w:p>
    <w:p w14:paraId="15595971">
      <w:pPr>
        <w:widowControl/>
        <w:jc w:val="left"/>
        <w:rPr>
          <w:rFonts w:hint="eastAsia" w:ascii="仿宋_GB2312" w:eastAsia="仿宋_GB2312" w:cs="宋体" w:hAnsiTheme="minorEastAsia"/>
          <w:b/>
          <w:color w:val="000000" w:themeColor="text1"/>
          <w:w w:val="90"/>
          <w:highlight w:val="none"/>
        </w:rPr>
      </w:pPr>
    </w:p>
    <w:p w14:paraId="19C162DB">
      <w:pPr>
        <w:widowControl/>
        <w:jc w:val="left"/>
        <w:rPr>
          <w:rFonts w:hint="eastAsia" w:ascii="仿宋_GB2312" w:eastAsia="仿宋_GB2312" w:cs="宋体" w:hAnsiTheme="minorEastAsia"/>
          <w:b/>
          <w:color w:val="000000" w:themeColor="text1"/>
          <w:w w:val="90"/>
          <w:highlight w:val="none"/>
        </w:rPr>
      </w:pPr>
    </w:p>
    <w:p w14:paraId="6153E73A">
      <w:pPr>
        <w:spacing w:line="400" w:lineRule="exact"/>
        <w:jc w:val="left"/>
        <w:outlineLvl w:val="2"/>
        <w:rPr>
          <w:rFonts w:hint="eastAsia" w:ascii="仿宋_GB2312" w:eastAsia="仿宋_GB2312" w:cs="宋体" w:hAnsiTheme="minorEastAsia"/>
          <w:b/>
          <w:color w:val="000000" w:themeColor="text1"/>
          <w:w w:val="90"/>
          <w:highlight w:val="none"/>
        </w:rPr>
      </w:pPr>
      <w:bookmarkStart w:id="64" w:name="_Toc53949160"/>
      <w:bookmarkStart w:id="65" w:name="_Toc54291526"/>
      <w:bookmarkStart w:id="66" w:name="_Toc53949581"/>
      <w:bookmarkStart w:id="67" w:name="_Toc54280770"/>
      <w:bookmarkStart w:id="68" w:name="_Toc54281196"/>
      <w:bookmarkStart w:id="69" w:name="_Toc53948739"/>
      <w:bookmarkStart w:id="70" w:name="_Toc54280344"/>
      <w:bookmarkStart w:id="71" w:name="_Toc54281622"/>
      <w:bookmarkStart w:id="72" w:name="_Toc54278961"/>
    </w:p>
    <w:p w14:paraId="013B65C7">
      <w:pPr>
        <w:numPr>
          <w:ilvl w:val="0"/>
          <w:numId w:val="1"/>
        </w:numPr>
        <w:spacing w:line="400" w:lineRule="exact"/>
        <w:ind w:firstLine="506" w:firstLineChars="200"/>
        <w:jc w:val="left"/>
        <w:outlineLvl w:val="2"/>
        <w:rPr>
          <w:rFonts w:hint="eastAsia" w:ascii="仿宋_GB2312" w:eastAsia="仿宋_GB2312" w:cs="宋体" w:hAnsiTheme="minorEastAsia"/>
          <w:b/>
          <w:color w:val="000000" w:themeColor="text1"/>
          <w:w w:val="90"/>
          <w:sz w:val="28"/>
          <w:szCs w:val="28"/>
          <w:highlight w:val="none"/>
        </w:rPr>
      </w:pPr>
      <w:r>
        <w:rPr>
          <w:rFonts w:hint="eastAsia" w:ascii="仿宋_GB2312" w:eastAsia="仿宋_GB2312" w:cs="宋体" w:hAnsiTheme="minorEastAsia"/>
          <w:b/>
          <w:color w:val="000000" w:themeColor="text1"/>
          <w:w w:val="90"/>
          <w:sz w:val="28"/>
          <w:szCs w:val="28"/>
          <w:highlight w:val="none"/>
          <w:lang w:val="en-US" w:eastAsia="zh-CN"/>
        </w:rPr>
        <w:t>投标</w:t>
      </w:r>
      <w:r>
        <w:rPr>
          <w:rFonts w:hint="eastAsia" w:ascii="仿宋_GB2312" w:eastAsia="仿宋_GB2312" w:cs="宋体" w:hAnsiTheme="minorEastAsia"/>
          <w:b/>
          <w:color w:val="000000" w:themeColor="text1"/>
          <w:w w:val="90"/>
          <w:sz w:val="28"/>
          <w:szCs w:val="28"/>
          <w:highlight w:val="none"/>
        </w:rPr>
        <w:t>报价清单</w:t>
      </w:r>
    </w:p>
    <w:p w14:paraId="2648EAE1">
      <w:pPr>
        <w:numPr>
          <w:numId w:val="0"/>
        </w:numPr>
        <w:spacing w:line="400" w:lineRule="exact"/>
        <w:jc w:val="left"/>
        <w:outlineLvl w:val="2"/>
        <w:rPr>
          <w:rFonts w:hint="default" w:ascii="仿宋_GB2312" w:eastAsia="仿宋_GB2312" w:cs="宋体" w:hAnsiTheme="minorEastAsia"/>
          <w:b/>
          <w:color w:val="000000" w:themeColor="text1"/>
          <w:w w:val="90"/>
          <w:sz w:val="28"/>
          <w:szCs w:val="28"/>
          <w:highlight w:val="none"/>
          <w:lang w:val="en-US" w:eastAsia="zh-CN"/>
        </w:rPr>
      </w:pPr>
      <w:r>
        <w:rPr>
          <w:rFonts w:hint="eastAsia" w:ascii="仿宋_GB2312" w:eastAsia="仿宋_GB2312" w:cs="宋体" w:hAnsiTheme="minorEastAsia"/>
          <w:b/>
          <w:color w:val="000000" w:themeColor="text1"/>
          <w:w w:val="90"/>
          <w:sz w:val="28"/>
          <w:szCs w:val="28"/>
          <w:highlight w:val="none"/>
          <w:lang w:val="en-US" w:eastAsia="zh-CN"/>
        </w:rPr>
        <w:t>2.1.包件一</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1080"/>
        <w:gridCol w:w="905"/>
        <w:gridCol w:w="572"/>
        <w:gridCol w:w="834"/>
        <w:gridCol w:w="870"/>
        <w:gridCol w:w="1015"/>
        <w:gridCol w:w="570"/>
        <w:gridCol w:w="1146"/>
        <w:gridCol w:w="841"/>
        <w:gridCol w:w="578"/>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包件一：</w:t>
            </w:r>
            <w:r>
              <w:rPr>
                <w:rFonts w:hint="eastAsia" w:ascii="仿宋_GB2312" w:hAnsi="仿宋_GB2312" w:eastAsia="仿宋_GB2312" w:cs="仿宋_GB2312"/>
                <w:b/>
                <w:bCs/>
                <w:color w:val="000000" w:themeColor="text1"/>
                <w:highlight w:val="none"/>
                <w:lang w:eastAsia="zh-Hans"/>
              </w:rPr>
              <w:t>围墙工程钢筋及商混</w:t>
            </w:r>
            <w:r>
              <w:rPr>
                <w:rFonts w:hint="eastAsia" w:ascii="仿宋_GB2312" w:hAnsi="仿宋_GB2312" w:eastAsia="仿宋_GB2312" w:cs="仿宋_GB2312"/>
                <w:b/>
                <w:bCs/>
                <w:color w:val="000000" w:themeColor="text1"/>
                <w:highlight w:val="none"/>
                <w:lang w:val="en-US" w:eastAsia="zh-CN"/>
              </w:rPr>
              <w:t>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10"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511"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3"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44077938">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71"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0B5B35FF">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91"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7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0E09923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22"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223FD23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47"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75"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461DD30A">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3"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45" w:type="dxa"/>
            <w:shd w:val="clear" w:color="auto" w:fill="auto"/>
            <w:vAlign w:val="center"/>
          </w:tcPr>
          <w:p w14:paraId="3703A7BD">
            <w:pPr>
              <w:spacing w:line="500" w:lineRule="exact"/>
              <w:jc w:val="center"/>
              <w:rPr>
                <w:rFonts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1</w:t>
            </w:r>
          </w:p>
        </w:tc>
        <w:tc>
          <w:tcPr>
            <w:tcW w:w="1080" w:type="dxa"/>
            <w:shd w:val="clear" w:color="auto" w:fill="auto"/>
            <w:vAlign w:val="center"/>
          </w:tcPr>
          <w:p w14:paraId="2873393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905" w:type="dxa"/>
            <w:shd w:val="clear" w:color="auto" w:fill="auto"/>
            <w:vAlign w:val="center"/>
          </w:tcPr>
          <w:p w14:paraId="52B18CA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572" w:type="dxa"/>
            <w:shd w:val="clear" w:color="auto" w:fill="auto"/>
            <w:vAlign w:val="center"/>
          </w:tcPr>
          <w:p w14:paraId="5E2BBC3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12D38933">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165</w:t>
            </w:r>
          </w:p>
        </w:tc>
        <w:tc>
          <w:tcPr>
            <w:tcW w:w="491"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rPr>
            </w:pPr>
          </w:p>
        </w:tc>
        <w:tc>
          <w:tcPr>
            <w:tcW w:w="323"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3E0CE39A">
            <w:pPr>
              <w:spacing w:line="500" w:lineRule="exact"/>
              <w:jc w:val="center"/>
              <w:rPr>
                <w:rFonts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2</w:t>
            </w:r>
          </w:p>
        </w:tc>
        <w:tc>
          <w:tcPr>
            <w:tcW w:w="1080" w:type="dxa"/>
            <w:shd w:val="clear" w:color="auto" w:fill="auto"/>
            <w:vAlign w:val="center"/>
          </w:tcPr>
          <w:p w14:paraId="3D8B597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905" w:type="dxa"/>
            <w:shd w:val="clear" w:color="auto" w:fill="auto"/>
            <w:vAlign w:val="center"/>
          </w:tcPr>
          <w:p w14:paraId="15999E7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C25</w:t>
            </w:r>
          </w:p>
        </w:tc>
        <w:tc>
          <w:tcPr>
            <w:tcW w:w="572" w:type="dxa"/>
            <w:shd w:val="clear" w:color="auto" w:fill="auto"/>
            <w:noWrap/>
            <w:vAlign w:val="center"/>
          </w:tcPr>
          <w:p w14:paraId="0273463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649A6AF9">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1238</w:t>
            </w:r>
          </w:p>
        </w:tc>
        <w:tc>
          <w:tcPr>
            <w:tcW w:w="491"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rPr>
            </w:pPr>
          </w:p>
        </w:tc>
      </w:tr>
      <w:tr w14:paraId="5DE4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114B231A">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rPr>
              <w:t>3</w:t>
            </w:r>
          </w:p>
        </w:tc>
        <w:tc>
          <w:tcPr>
            <w:tcW w:w="1080" w:type="dxa"/>
            <w:shd w:val="clear" w:color="auto" w:fill="auto"/>
            <w:vAlign w:val="center"/>
          </w:tcPr>
          <w:p w14:paraId="3E76A6C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 钢筋HPB300 </w:t>
            </w:r>
          </w:p>
        </w:tc>
        <w:tc>
          <w:tcPr>
            <w:tcW w:w="905" w:type="dxa"/>
            <w:shd w:val="clear" w:color="auto" w:fill="auto"/>
            <w:vAlign w:val="center"/>
          </w:tcPr>
          <w:p w14:paraId="723A2EE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Φ6</w:t>
            </w:r>
          </w:p>
        </w:tc>
        <w:tc>
          <w:tcPr>
            <w:tcW w:w="572" w:type="dxa"/>
            <w:shd w:val="clear" w:color="auto" w:fill="auto"/>
            <w:noWrap/>
            <w:vAlign w:val="center"/>
          </w:tcPr>
          <w:p w14:paraId="0730629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4E9978D8">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3.75</w:t>
            </w:r>
          </w:p>
        </w:tc>
        <w:tc>
          <w:tcPr>
            <w:tcW w:w="491" w:type="pct"/>
            <w:shd w:val="clear" w:color="auto" w:fill="auto"/>
            <w:noWrap/>
            <w:vAlign w:val="center"/>
          </w:tcPr>
          <w:p w14:paraId="5610674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ADB1E52">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144FC34C">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307A579">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4B6C6DC">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3FA9368B">
            <w:pPr>
              <w:widowControl/>
              <w:spacing w:line="400" w:lineRule="atLeast"/>
              <w:jc w:val="center"/>
              <w:rPr>
                <w:rFonts w:ascii="仿宋_GB2312" w:hAnsi="仿宋_GB2312" w:eastAsia="仿宋_GB2312" w:cs="仿宋_GB2312"/>
                <w:color w:val="000000" w:themeColor="text1"/>
                <w:sz w:val="18"/>
                <w:szCs w:val="18"/>
                <w:highlight w:val="none"/>
              </w:rPr>
            </w:pPr>
          </w:p>
        </w:tc>
      </w:tr>
      <w:tr w14:paraId="5E8F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5B17315E">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lang w:val="en-US" w:eastAsia="zh-CN"/>
              </w:rPr>
              <w:t>4</w:t>
            </w:r>
          </w:p>
        </w:tc>
        <w:tc>
          <w:tcPr>
            <w:tcW w:w="1080" w:type="dxa"/>
            <w:shd w:val="clear" w:color="auto" w:fill="auto"/>
            <w:vAlign w:val="center"/>
          </w:tcPr>
          <w:p w14:paraId="4F8A3E6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钢筋HPB300 </w:t>
            </w:r>
          </w:p>
        </w:tc>
        <w:tc>
          <w:tcPr>
            <w:tcW w:w="905" w:type="dxa"/>
            <w:shd w:val="clear" w:color="auto" w:fill="auto"/>
            <w:vAlign w:val="center"/>
          </w:tcPr>
          <w:p w14:paraId="70D957E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572" w:type="dxa"/>
            <w:shd w:val="clear" w:color="auto" w:fill="auto"/>
            <w:noWrap/>
            <w:vAlign w:val="center"/>
          </w:tcPr>
          <w:p w14:paraId="099E8D8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19ADF77E">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0.7</w:t>
            </w:r>
          </w:p>
        </w:tc>
        <w:tc>
          <w:tcPr>
            <w:tcW w:w="491" w:type="pct"/>
            <w:shd w:val="clear" w:color="auto" w:fill="auto"/>
            <w:noWrap/>
            <w:vAlign w:val="center"/>
          </w:tcPr>
          <w:p w14:paraId="761B4F5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B195C9F">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6957A940">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9DAE02F">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D94A750">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53B774CD">
            <w:pPr>
              <w:widowControl/>
              <w:spacing w:line="400" w:lineRule="atLeast"/>
              <w:jc w:val="center"/>
              <w:rPr>
                <w:rFonts w:ascii="仿宋_GB2312" w:hAnsi="仿宋_GB2312" w:eastAsia="仿宋_GB2312" w:cs="仿宋_GB2312"/>
                <w:color w:val="000000" w:themeColor="text1"/>
                <w:sz w:val="18"/>
                <w:szCs w:val="18"/>
                <w:highlight w:val="none"/>
              </w:rPr>
            </w:pPr>
          </w:p>
        </w:tc>
      </w:tr>
      <w:tr w14:paraId="1CEC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61BBF870">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lang w:val="en-US" w:eastAsia="zh-CN"/>
              </w:rPr>
              <w:t>5</w:t>
            </w:r>
          </w:p>
        </w:tc>
        <w:tc>
          <w:tcPr>
            <w:tcW w:w="1080" w:type="dxa"/>
            <w:shd w:val="clear" w:color="auto" w:fill="auto"/>
            <w:vAlign w:val="center"/>
          </w:tcPr>
          <w:p w14:paraId="5CD2307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430B112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Φ10 </w:t>
            </w:r>
          </w:p>
        </w:tc>
        <w:tc>
          <w:tcPr>
            <w:tcW w:w="572" w:type="dxa"/>
            <w:shd w:val="clear" w:color="auto" w:fill="auto"/>
            <w:noWrap/>
            <w:vAlign w:val="center"/>
          </w:tcPr>
          <w:p w14:paraId="3520E81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1A9C5528">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1.35</w:t>
            </w:r>
          </w:p>
        </w:tc>
        <w:tc>
          <w:tcPr>
            <w:tcW w:w="491" w:type="pct"/>
            <w:shd w:val="clear" w:color="auto" w:fill="auto"/>
            <w:noWrap/>
            <w:vAlign w:val="center"/>
          </w:tcPr>
          <w:p w14:paraId="02013067">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851DCB4">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36F395C">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2BA1E10">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2AB1DF5C">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6C740782">
            <w:pPr>
              <w:widowControl/>
              <w:spacing w:line="400" w:lineRule="atLeast"/>
              <w:jc w:val="center"/>
              <w:rPr>
                <w:rFonts w:ascii="仿宋_GB2312" w:hAnsi="仿宋_GB2312" w:eastAsia="仿宋_GB2312" w:cs="仿宋_GB2312"/>
                <w:color w:val="000000" w:themeColor="text1"/>
                <w:sz w:val="18"/>
                <w:szCs w:val="18"/>
                <w:highlight w:val="none"/>
              </w:rPr>
            </w:pPr>
          </w:p>
        </w:tc>
      </w:tr>
      <w:tr w14:paraId="2EF8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0F81E4B7">
            <w:pPr>
              <w:spacing w:line="500" w:lineRule="exact"/>
              <w:jc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eastAsia="仿宋_GB2312"/>
                <w:sz w:val="21"/>
                <w:szCs w:val="21"/>
                <w:highlight w:val="none"/>
                <w:lang w:val="en-US" w:eastAsia="zh-CN"/>
              </w:rPr>
              <w:t>6</w:t>
            </w:r>
          </w:p>
        </w:tc>
        <w:tc>
          <w:tcPr>
            <w:tcW w:w="1080" w:type="dxa"/>
            <w:shd w:val="clear" w:color="auto" w:fill="auto"/>
            <w:vAlign w:val="center"/>
          </w:tcPr>
          <w:p w14:paraId="46A94DA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149DFFC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Φ12 </w:t>
            </w:r>
          </w:p>
        </w:tc>
        <w:tc>
          <w:tcPr>
            <w:tcW w:w="572" w:type="dxa"/>
            <w:shd w:val="clear" w:color="auto" w:fill="auto"/>
            <w:noWrap/>
            <w:vAlign w:val="center"/>
          </w:tcPr>
          <w:p w14:paraId="46E68D1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27ADA56E">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9.18</w:t>
            </w:r>
          </w:p>
        </w:tc>
        <w:tc>
          <w:tcPr>
            <w:tcW w:w="491" w:type="pct"/>
            <w:shd w:val="clear" w:color="auto" w:fill="auto"/>
            <w:noWrap/>
            <w:vAlign w:val="center"/>
          </w:tcPr>
          <w:p w14:paraId="085DE1C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E89735C">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14F334CB">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AF812D0">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27964AFC">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501E2E32">
            <w:pPr>
              <w:widowControl/>
              <w:spacing w:line="400" w:lineRule="atLeast"/>
              <w:jc w:val="center"/>
              <w:rPr>
                <w:rFonts w:ascii="仿宋_GB2312" w:hAnsi="仿宋_GB2312" w:eastAsia="仿宋_GB2312" w:cs="仿宋_GB2312"/>
                <w:color w:val="000000" w:themeColor="text1"/>
                <w:sz w:val="18"/>
                <w:szCs w:val="18"/>
                <w:highlight w:val="none"/>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10"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11"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3"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71" w:type="pct"/>
            <w:shd w:val="clear" w:color="auto" w:fill="auto"/>
            <w:vAlign w:val="center"/>
          </w:tcPr>
          <w:p w14:paraId="3825EFDC">
            <w:pPr>
              <w:widowControl/>
              <w:spacing w:line="400" w:lineRule="atLeast"/>
              <w:jc w:val="center"/>
              <w:rPr>
                <w:rFonts w:ascii="仿宋_GB2312" w:hAnsi="仿宋_GB2312" w:eastAsia="仿宋_GB2312" w:cs="仿宋_GB2312"/>
                <w:color w:val="000000" w:themeColor="text1"/>
                <w:sz w:val="18"/>
                <w:szCs w:val="18"/>
                <w:highlight w:val="none"/>
              </w:rPr>
            </w:pPr>
          </w:p>
        </w:tc>
        <w:tc>
          <w:tcPr>
            <w:tcW w:w="491"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rPr>
            </w:pPr>
          </w:p>
        </w:tc>
      </w:tr>
    </w:tbl>
    <w:p w14:paraId="04035994">
      <w:pPr>
        <w:spacing w:line="400" w:lineRule="exact"/>
        <w:jc w:val="center"/>
        <w:rPr>
          <w:rFonts w:hint="eastAsia" w:ascii="仿宋_GB2312" w:eastAsia="仿宋_GB2312" w:cs="宋体" w:hAnsiTheme="minorEastAsia"/>
          <w:b/>
          <w:color w:val="000000" w:themeColor="text1"/>
          <w:sz w:val="21"/>
          <w:szCs w:val="21"/>
          <w:highlight w:val="none"/>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1582856C">
      <w:pPr>
        <w:spacing w:line="400" w:lineRule="exact"/>
        <w:jc w:val="left"/>
        <w:rPr>
          <w:rFonts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250" w:firstLineChars="2500"/>
        <w:jc w:val="left"/>
        <w:rPr>
          <w:rFonts w:hint="eastAsia"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联系方式：</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611A8BB6">
      <w:pPr>
        <w:numPr>
          <w:ilvl w:val="0"/>
          <w:numId w:val="0"/>
        </w:numPr>
        <w:spacing w:line="400" w:lineRule="exact"/>
        <w:jc w:val="left"/>
        <w:outlineLvl w:val="2"/>
        <w:rPr>
          <w:rFonts w:hint="default" w:ascii="仿宋_GB2312" w:eastAsia="仿宋_GB2312" w:cs="宋体" w:hAnsiTheme="minorEastAsia"/>
          <w:b/>
          <w:color w:val="000000" w:themeColor="text1"/>
          <w:w w:val="90"/>
          <w:sz w:val="28"/>
          <w:szCs w:val="28"/>
          <w:highlight w:val="none"/>
          <w:lang w:val="en-US" w:eastAsia="zh-CN"/>
        </w:rPr>
      </w:pPr>
      <w:r>
        <w:rPr>
          <w:rFonts w:hint="eastAsia" w:ascii="仿宋_GB2312" w:eastAsia="仿宋_GB2312" w:cs="宋体" w:hAnsiTheme="minorEastAsia"/>
          <w:b/>
          <w:color w:val="000000" w:themeColor="text1"/>
          <w:w w:val="90"/>
          <w:sz w:val="28"/>
          <w:szCs w:val="28"/>
          <w:highlight w:val="none"/>
          <w:lang w:val="en-US" w:eastAsia="zh-CN"/>
        </w:rPr>
        <w:t>2.2.包件二</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
        <w:gridCol w:w="1078"/>
        <w:gridCol w:w="904"/>
        <w:gridCol w:w="572"/>
        <w:gridCol w:w="846"/>
        <w:gridCol w:w="869"/>
        <w:gridCol w:w="1014"/>
        <w:gridCol w:w="569"/>
        <w:gridCol w:w="1145"/>
        <w:gridCol w:w="840"/>
        <w:gridCol w:w="576"/>
      </w:tblGrid>
      <w:tr w14:paraId="2F82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5082EF2">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b/>
                <w:bCs/>
                <w:color w:val="000000" w:themeColor="text1"/>
                <w:highlight w:val="none"/>
                <w:lang w:val="en-US" w:eastAsia="zh-CN"/>
              </w:rPr>
              <w:t>包二：办公楼</w:t>
            </w:r>
            <w:r>
              <w:rPr>
                <w:rFonts w:hint="eastAsia" w:ascii="仿宋_GB2312" w:hAnsi="仿宋_GB2312" w:eastAsia="仿宋_GB2312" w:cs="仿宋_GB2312"/>
                <w:b/>
                <w:bCs/>
                <w:color w:val="000000" w:themeColor="text1"/>
                <w:highlight w:val="none"/>
                <w:lang w:eastAsia="zh-Hans"/>
              </w:rPr>
              <w:t>工程钢筋及商混</w:t>
            </w:r>
            <w:r>
              <w:rPr>
                <w:rFonts w:hint="eastAsia" w:ascii="仿宋_GB2312" w:hAnsi="仿宋_GB2312" w:eastAsia="仿宋_GB2312" w:cs="仿宋_GB2312"/>
                <w:b/>
                <w:bCs/>
                <w:color w:val="000000" w:themeColor="text1"/>
                <w:highlight w:val="none"/>
                <w:lang w:val="en-US" w:eastAsia="zh-CN"/>
              </w:rPr>
              <w:t>报价清单</w:t>
            </w:r>
          </w:p>
        </w:tc>
      </w:tr>
      <w:tr w14:paraId="2ADF8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51" w:type="pct"/>
            <w:shd w:val="clear" w:color="auto" w:fill="auto"/>
            <w:vAlign w:val="center"/>
          </w:tcPr>
          <w:p w14:paraId="1161C69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序号</w:t>
            </w:r>
          </w:p>
        </w:tc>
        <w:tc>
          <w:tcPr>
            <w:tcW w:w="610" w:type="pct"/>
            <w:shd w:val="clear" w:color="auto" w:fill="auto"/>
            <w:vAlign w:val="center"/>
          </w:tcPr>
          <w:p w14:paraId="79C8B64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名称</w:t>
            </w:r>
          </w:p>
        </w:tc>
        <w:tc>
          <w:tcPr>
            <w:tcW w:w="511" w:type="pct"/>
            <w:shd w:val="clear" w:color="auto" w:fill="auto"/>
            <w:vAlign w:val="center"/>
          </w:tcPr>
          <w:p w14:paraId="03B8CCE6">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val="en-US" w:eastAsia="zh-CN" w:bidi="ar"/>
              </w:rPr>
              <w:t>货物</w:t>
            </w:r>
            <w:r>
              <w:rPr>
                <w:rFonts w:hint="eastAsia" w:ascii="仿宋_GB2312" w:hAnsi="仿宋_GB2312" w:eastAsia="仿宋_GB2312" w:cs="仿宋_GB2312"/>
                <w:color w:val="000000" w:themeColor="text1"/>
                <w:kern w:val="0"/>
                <w:sz w:val="18"/>
                <w:szCs w:val="18"/>
                <w:highlight w:val="none"/>
                <w:lang w:bidi="ar"/>
              </w:rPr>
              <w:t>规格参数</w:t>
            </w:r>
          </w:p>
        </w:tc>
        <w:tc>
          <w:tcPr>
            <w:tcW w:w="323" w:type="pct"/>
            <w:shd w:val="clear" w:color="auto" w:fill="auto"/>
            <w:vAlign w:val="center"/>
          </w:tcPr>
          <w:p w14:paraId="31EC19B0">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计量</w:t>
            </w:r>
          </w:p>
          <w:p w14:paraId="704BEC26">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单位</w:t>
            </w:r>
          </w:p>
        </w:tc>
        <w:tc>
          <w:tcPr>
            <w:tcW w:w="471" w:type="pct"/>
            <w:shd w:val="clear" w:color="auto" w:fill="auto"/>
            <w:vAlign w:val="center"/>
          </w:tcPr>
          <w:p w14:paraId="0B34730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暂定</w:t>
            </w:r>
          </w:p>
          <w:p w14:paraId="4503C134">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数量</w:t>
            </w:r>
          </w:p>
        </w:tc>
        <w:tc>
          <w:tcPr>
            <w:tcW w:w="491" w:type="pct"/>
            <w:shd w:val="clear" w:color="auto" w:fill="auto"/>
            <w:vAlign w:val="center"/>
          </w:tcPr>
          <w:p w14:paraId="60AD03B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7E4B199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4AA86726">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573" w:type="pct"/>
            <w:shd w:val="clear" w:color="auto" w:fill="auto"/>
            <w:vAlign w:val="center"/>
          </w:tcPr>
          <w:p w14:paraId="00118BE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不含税</w:t>
            </w:r>
          </w:p>
          <w:p w14:paraId="32EA5E1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6E7BB143">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（元）</w:t>
            </w:r>
          </w:p>
        </w:tc>
        <w:tc>
          <w:tcPr>
            <w:tcW w:w="322" w:type="pct"/>
            <w:shd w:val="clear" w:color="auto" w:fill="auto"/>
            <w:vAlign w:val="center"/>
          </w:tcPr>
          <w:p w14:paraId="6D67D58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增值</w:t>
            </w:r>
          </w:p>
          <w:p w14:paraId="5813F81C">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税率</w:t>
            </w:r>
          </w:p>
        </w:tc>
        <w:tc>
          <w:tcPr>
            <w:tcW w:w="647" w:type="pct"/>
            <w:shd w:val="clear" w:color="auto" w:fill="auto"/>
            <w:vAlign w:val="center"/>
          </w:tcPr>
          <w:p w14:paraId="2438DEF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16119341">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综合单价</w:t>
            </w:r>
          </w:p>
          <w:p w14:paraId="27B6B57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475" w:type="pct"/>
            <w:shd w:val="clear" w:color="auto" w:fill="auto"/>
            <w:vAlign w:val="center"/>
          </w:tcPr>
          <w:p w14:paraId="180B4A6E">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含税</w:t>
            </w:r>
          </w:p>
          <w:p w14:paraId="3D1FF4A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合价</w:t>
            </w:r>
          </w:p>
          <w:p w14:paraId="5F9A971D">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 xml:space="preserve">（元）  </w:t>
            </w:r>
          </w:p>
        </w:tc>
        <w:tc>
          <w:tcPr>
            <w:tcW w:w="323" w:type="pct"/>
            <w:shd w:val="clear" w:color="auto" w:fill="auto"/>
            <w:vAlign w:val="center"/>
          </w:tcPr>
          <w:p w14:paraId="3058E82B">
            <w:pPr>
              <w:widowControl/>
              <w:jc w:val="center"/>
              <w:textAlignment w:val="center"/>
              <w:rPr>
                <w:rFonts w:ascii="仿宋_GB2312" w:hAnsi="仿宋_GB2312" w:eastAsia="仿宋_GB2312" w:cs="仿宋_GB2312"/>
                <w:color w:val="000000" w:themeColor="text1"/>
                <w:sz w:val="18"/>
                <w:szCs w:val="18"/>
                <w:highlight w:val="none"/>
              </w:rPr>
            </w:pPr>
            <w:r>
              <w:rPr>
                <w:rFonts w:hint="eastAsia" w:ascii="仿宋_GB2312" w:hAnsi="仿宋_GB2312" w:eastAsia="仿宋_GB2312" w:cs="仿宋_GB2312"/>
                <w:color w:val="000000" w:themeColor="text1"/>
                <w:kern w:val="0"/>
                <w:sz w:val="18"/>
                <w:szCs w:val="18"/>
                <w:highlight w:val="none"/>
                <w:lang w:bidi="ar"/>
              </w:rPr>
              <w:t>备注</w:t>
            </w:r>
          </w:p>
        </w:tc>
      </w:tr>
      <w:tr w14:paraId="6FC87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45" w:type="dxa"/>
            <w:shd w:val="clear" w:color="auto" w:fill="auto"/>
            <w:vAlign w:val="center"/>
          </w:tcPr>
          <w:p w14:paraId="09B7C7D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1080" w:type="dxa"/>
            <w:shd w:val="clear" w:color="auto" w:fill="auto"/>
            <w:vAlign w:val="center"/>
          </w:tcPr>
          <w:p w14:paraId="5B1F67A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905" w:type="dxa"/>
            <w:shd w:val="clear" w:color="auto" w:fill="auto"/>
            <w:vAlign w:val="center"/>
          </w:tcPr>
          <w:p w14:paraId="4B894ECB">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572" w:type="dxa"/>
            <w:shd w:val="clear" w:color="auto" w:fill="auto"/>
            <w:vAlign w:val="center"/>
          </w:tcPr>
          <w:p w14:paraId="6D6AF6E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1716E822">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307</w:t>
            </w:r>
          </w:p>
        </w:tc>
        <w:tc>
          <w:tcPr>
            <w:tcW w:w="491" w:type="pct"/>
            <w:shd w:val="clear" w:color="auto" w:fill="auto"/>
            <w:noWrap/>
            <w:vAlign w:val="center"/>
          </w:tcPr>
          <w:p w14:paraId="4DF565CF">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A1918D1">
            <w:pPr>
              <w:widowControl/>
              <w:jc w:val="center"/>
              <w:textAlignment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405FDE8D">
            <w:pPr>
              <w:widowControl/>
              <w:jc w:val="center"/>
              <w:textAlignment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0D56E6D8">
            <w:pPr>
              <w:widowControl/>
              <w:jc w:val="center"/>
              <w:textAlignment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56AC11A4">
            <w:pPr>
              <w:widowControl/>
              <w:jc w:val="center"/>
              <w:textAlignment w:val="center"/>
              <w:rPr>
                <w:rFonts w:ascii="仿宋_GB2312" w:hAnsi="仿宋_GB2312" w:eastAsia="仿宋_GB2312" w:cs="仿宋_GB2312"/>
                <w:color w:val="000000" w:themeColor="text1"/>
                <w:sz w:val="18"/>
                <w:szCs w:val="18"/>
                <w:highlight w:val="none"/>
              </w:rPr>
            </w:pPr>
          </w:p>
        </w:tc>
        <w:tc>
          <w:tcPr>
            <w:tcW w:w="323" w:type="pct"/>
            <w:shd w:val="clear" w:color="auto" w:fill="auto"/>
            <w:vAlign w:val="center"/>
          </w:tcPr>
          <w:p w14:paraId="40D7B16A">
            <w:pPr>
              <w:widowControl/>
              <w:spacing w:line="400" w:lineRule="atLeast"/>
              <w:jc w:val="center"/>
              <w:rPr>
                <w:rFonts w:ascii="仿宋_GB2312" w:hAnsi="仿宋_GB2312" w:eastAsia="仿宋_GB2312" w:cs="仿宋_GB2312"/>
                <w:color w:val="000000" w:themeColor="text1"/>
                <w:sz w:val="18"/>
                <w:szCs w:val="18"/>
                <w:highlight w:val="none"/>
              </w:rPr>
            </w:pPr>
          </w:p>
        </w:tc>
      </w:tr>
      <w:tr w14:paraId="367D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57EE4427">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1080" w:type="dxa"/>
            <w:shd w:val="clear" w:color="auto" w:fill="auto"/>
            <w:vAlign w:val="center"/>
          </w:tcPr>
          <w:p w14:paraId="44C3E9E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预拌混凝土P10抗渗 </w:t>
            </w:r>
          </w:p>
        </w:tc>
        <w:tc>
          <w:tcPr>
            <w:tcW w:w="905" w:type="dxa"/>
            <w:shd w:val="clear" w:color="auto" w:fill="auto"/>
            <w:vAlign w:val="center"/>
          </w:tcPr>
          <w:p w14:paraId="352965A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572" w:type="dxa"/>
            <w:shd w:val="clear" w:color="auto" w:fill="auto"/>
            <w:noWrap/>
            <w:vAlign w:val="center"/>
          </w:tcPr>
          <w:p w14:paraId="2689A07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156DB4F1">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253.39</w:t>
            </w:r>
          </w:p>
        </w:tc>
        <w:tc>
          <w:tcPr>
            <w:tcW w:w="491" w:type="pct"/>
            <w:shd w:val="clear" w:color="auto" w:fill="auto"/>
            <w:noWrap/>
            <w:vAlign w:val="center"/>
          </w:tcPr>
          <w:p w14:paraId="0B3C42E9">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6BCE694">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6EF429F8">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CCEBEF2">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C45551B">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460298AA">
            <w:pPr>
              <w:widowControl/>
              <w:spacing w:line="400" w:lineRule="atLeast"/>
              <w:jc w:val="center"/>
              <w:rPr>
                <w:rFonts w:ascii="仿宋_GB2312" w:hAnsi="仿宋_GB2312" w:eastAsia="仿宋_GB2312" w:cs="仿宋_GB2312"/>
                <w:color w:val="000000" w:themeColor="text1"/>
                <w:sz w:val="18"/>
                <w:szCs w:val="18"/>
                <w:highlight w:val="none"/>
              </w:rPr>
            </w:pPr>
          </w:p>
        </w:tc>
      </w:tr>
      <w:tr w14:paraId="1D6F0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0177F792">
            <w:pPr>
              <w:widowControl/>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1080" w:type="dxa"/>
            <w:shd w:val="clear" w:color="auto" w:fill="auto"/>
            <w:vAlign w:val="center"/>
          </w:tcPr>
          <w:p w14:paraId="5025D38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预拌混凝土P10抗渗</w:t>
            </w:r>
          </w:p>
        </w:tc>
        <w:tc>
          <w:tcPr>
            <w:tcW w:w="905" w:type="dxa"/>
            <w:shd w:val="clear" w:color="auto" w:fill="auto"/>
            <w:vAlign w:val="center"/>
          </w:tcPr>
          <w:p w14:paraId="694B46C9">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C40</w:t>
            </w:r>
          </w:p>
        </w:tc>
        <w:tc>
          <w:tcPr>
            <w:tcW w:w="572" w:type="dxa"/>
            <w:shd w:val="clear" w:color="auto" w:fill="auto"/>
            <w:noWrap/>
            <w:vAlign w:val="center"/>
          </w:tcPr>
          <w:p w14:paraId="50EDC4D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5E544D36">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66.4</w:t>
            </w:r>
          </w:p>
        </w:tc>
        <w:tc>
          <w:tcPr>
            <w:tcW w:w="491" w:type="pct"/>
            <w:shd w:val="clear" w:color="auto" w:fill="auto"/>
            <w:noWrap/>
            <w:vAlign w:val="center"/>
          </w:tcPr>
          <w:p w14:paraId="71C0178E">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BD306D4">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36F39ADA">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5A4CFC8">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00D329AA">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22D5BCFC">
            <w:pPr>
              <w:widowControl/>
              <w:spacing w:line="400" w:lineRule="atLeast"/>
              <w:jc w:val="center"/>
              <w:rPr>
                <w:rFonts w:ascii="仿宋_GB2312" w:hAnsi="仿宋_GB2312" w:eastAsia="仿宋_GB2312" w:cs="仿宋_GB2312"/>
                <w:color w:val="000000" w:themeColor="text1"/>
                <w:sz w:val="18"/>
                <w:szCs w:val="18"/>
                <w:highlight w:val="none"/>
              </w:rPr>
            </w:pPr>
          </w:p>
        </w:tc>
      </w:tr>
      <w:tr w14:paraId="51D4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405732BB">
            <w:pPr>
              <w:widowControl/>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1080" w:type="dxa"/>
            <w:shd w:val="clear" w:color="auto" w:fill="auto"/>
            <w:vAlign w:val="center"/>
          </w:tcPr>
          <w:p w14:paraId="0EA31885">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905" w:type="dxa"/>
            <w:shd w:val="clear" w:color="auto" w:fill="auto"/>
            <w:vAlign w:val="center"/>
          </w:tcPr>
          <w:p w14:paraId="652AA733">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C25</w:t>
            </w:r>
          </w:p>
        </w:tc>
        <w:tc>
          <w:tcPr>
            <w:tcW w:w="572" w:type="dxa"/>
            <w:shd w:val="clear" w:color="auto" w:fill="auto"/>
            <w:noWrap/>
            <w:vAlign w:val="center"/>
          </w:tcPr>
          <w:p w14:paraId="637EE9EC">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238E920D">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89.53</w:t>
            </w:r>
          </w:p>
        </w:tc>
        <w:tc>
          <w:tcPr>
            <w:tcW w:w="491" w:type="pct"/>
            <w:shd w:val="clear" w:color="auto" w:fill="auto"/>
            <w:noWrap/>
            <w:vAlign w:val="center"/>
          </w:tcPr>
          <w:p w14:paraId="61D9FFD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83D5772">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7569821F">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8C8265B">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0EEDF68">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08A72DA2">
            <w:pPr>
              <w:widowControl/>
              <w:spacing w:line="400" w:lineRule="atLeast"/>
              <w:jc w:val="center"/>
              <w:rPr>
                <w:rFonts w:ascii="仿宋_GB2312" w:hAnsi="仿宋_GB2312" w:eastAsia="仿宋_GB2312" w:cs="仿宋_GB2312"/>
                <w:color w:val="000000" w:themeColor="text1"/>
                <w:sz w:val="18"/>
                <w:szCs w:val="18"/>
                <w:highlight w:val="none"/>
              </w:rPr>
            </w:pPr>
          </w:p>
        </w:tc>
      </w:tr>
      <w:tr w14:paraId="2025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56037158">
            <w:pPr>
              <w:widowControl/>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1080" w:type="dxa"/>
            <w:shd w:val="clear" w:color="auto" w:fill="auto"/>
            <w:vAlign w:val="center"/>
          </w:tcPr>
          <w:p w14:paraId="7DD9D50A">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预拌混凝土内掺10%UEA膨胀剂  </w:t>
            </w:r>
          </w:p>
        </w:tc>
        <w:tc>
          <w:tcPr>
            <w:tcW w:w="905" w:type="dxa"/>
            <w:shd w:val="clear" w:color="auto" w:fill="auto"/>
            <w:vAlign w:val="center"/>
          </w:tcPr>
          <w:p w14:paraId="3FE62E78">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572" w:type="dxa"/>
            <w:shd w:val="clear" w:color="auto" w:fill="auto"/>
            <w:noWrap/>
            <w:vAlign w:val="center"/>
          </w:tcPr>
          <w:p w14:paraId="200204C4">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45D2E867">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1064.21</w:t>
            </w:r>
          </w:p>
        </w:tc>
        <w:tc>
          <w:tcPr>
            <w:tcW w:w="491" w:type="pct"/>
            <w:shd w:val="clear" w:color="auto" w:fill="auto"/>
            <w:noWrap/>
            <w:vAlign w:val="center"/>
          </w:tcPr>
          <w:p w14:paraId="1F5208C9">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5F51E66">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CF2207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033046D">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0EDCC581">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5BB5A586">
            <w:pPr>
              <w:widowControl/>
              <w:spacing w:line="400" w:lineRule="atLeast"/>
              <w:jc w:val="center"/>
              <w:rPr>
                <w:rFonts w:ascii="仿宋_GB2312" w:hAnsi="仿宋_GB2312" w:eastAsia="仿宋_GB2312" w:cs="仿宋_GB2312"/>
                <w:color w:val="000000" w:themeColor="text1"/>
                <w:sz w:val="18"/>
                <w:szCs w:val="18"/>
                <w:highlight w:val="none"/>
              </w:rPr>
            </w:pPr>
          </w:p>
        </w:tc>
      </w:tr>
      <w:tr w14:paraId="656B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1D84C0F1">
            <w:pPr>
              <w:widowControl/>
              <w:jc w:val="center"/>
              <w:textAlignment w:val="center"/>
              <w:rPr>
                <w:rFonts w:hint="eastAsia"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1080" w:type="dxa"/>
            <w:shd w:val="clear" w:color="auto" w:fill="auto"/>
            <w:vAlign w:val="center"/>
          </w:tcPr>
          <w:p w14:paraId="65C2F79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905" w:type="dxa"/>
            <w:shd w:val="clear" w:color="auto" w:fill="auto"/>
            <w:vAlign w:val="center"/>
          </w:tcPr>
          <w:p w14:paraId="46F4A482">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572" w:type="dxa"/>
            <w:shd w:val="clear" w:color="auto" w:fill="auto"/>
            <w:noWrap/>
            <w:vAlign w:val="center"/>
          </w:tcPr>
          <w:p w14:paraId="5C9083AD">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02A9DB69">
            <w:pPr>
              <w:keepNext w:val="0"/>
              <w:keepLines w:val="0"/>
              <w:widowControl/>
              <w:suppressLineNumbers w:val="0"/>
              <w:jc w:val="center"/>
              <w:textAlignment w:val="center"/>
              <w:rPr>
                <w:rFonts w:ascii="仿宋_GB2312" w:hAnsi="仿宋_GB2312" w:eastAsia="仿宋_GB2312" w:cs="仿宋_GB2312"/>
                <w:color w:val="000000" w:themeColor="text1"/>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1273.47</w:t>
            </w:r>
          </w:p>
        </w:tc>
        <w:tc>
          <w:tcPr>
            <w:tcW w:w="491" w:type="pct"/>
            <w:shd w:val="clear" w:color="auto" w:fill="auto"/>
            <w:noWrap/>
            <w:vAlign w:val="center"/>
          </w:tcPr>
          <w:p w14:paraId="77971FB9">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E645644">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64C95C6A">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4C63DCF">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D444975">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1649FAFC">
            <w:pPr>
              <w:widowControl/>
              <w:spacing w:line="400" w:lineRule="atLeast"/>
              <w:jc w:val="center"/>
              <w:rPr>
                <w:rFonts w:ascii="仿宋_GB2312" w:hAnsi="仿宋_GB2312" w:eastAsia="仿宋_GB2312" w:cs="仿宋_GB2312"/>
                <w:color w:val="000000" w:themeColor="text1"/>
                <w:sz w:val="18"/>
                <w:szCs w:val="18"/>
                <w:highlight w:val="none"/>
              </w:rPr>
            </w:pPr>
          </w:p>
        </w:tc>
      </w:tr>
      <w:tr w14:paraId="08A2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46AD6118">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1080" w:type="dxa"/>
            <w:shd w:val="clear" w:color="auto" w:fill="auto"/>
            <w:vAlign w:val="center"/>
          </w:tcPr>
          <w:p w14:paraId="683642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预拌混凝土</w:t>
            </w:r>
          </w:p>
        </w:tc>
        <w:tc>
          <w:tcPr>
            <w:tcW w:w="905" w:type="dxa"/>
            <w:shd w:val="clear" w:color="auto" w:fill="auto"/>
            <w:vAlign w:val="center"/>
          </w:tcPr>
          <w:p w14:paraId="27EDFC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C30</w:t>
            </w:r>
          </w:p>
        </w:tc>
        <w:tc>
          <w:tcPr>
            <w:tcW w:w="572" w:type="dxa"/>
            <w:shd w:val="clear" w:color="auto" w:fill="auto"/>
            <w:noWrap/>
            <w:vAlign w:val="center"/>
          </w:tcPr>
          <w:p w14:paraId="65465D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3E0B6CF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304.38</w:t>
            </w:r>
          </w:p>
        </w:tc>
        <w:tc>
          <w:tcPr>
            <w:tcW w:w="491" w:type="pct"/>
            <w:shd w:val="clear" w:color="auto" w:fill="auto"/>
            <w:noWrap/>
            <w:vAlign w:val="center"/>
          </w:tcPr>
          <w:p w14:paraId="7C24C5BE">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A835D68">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55B9CA6">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DF8EA78">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08DB799C">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5DCCB1FA">
            <w:pPr>
              <w:widowControl/>
              <w:spacing w:line="400" w:lineRule="atLeast"/>
              <w:jc w:val="center"/>
              <w:rPr>
                <w:rFonts w:ascii="仿宋_GB2312" w:hAnsi="仿宋_GB2312" w:eastAsia="仿宋_GB2312" w:cs="仿宋_GB2312"/>
                <w:color w:val="000000" w:themeColor="text1"/>
                <w:sz w:val="18"/>
                <w:szCs w:val="18"/>
                <w:highlight w:val="none"/>
              </w:rPr>
            </w:pPr>
          </w:p>
        </w:tc>
      </w:tr>
      <w:tr w14:paraId="290D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5EDF23EC">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1080" w:type="dxa"/>
            <w:shd w:val="clear" w:color="auto" w:fill="auto"/>
            <w:vAlign w:val="center"/>
          </w:tcPr>
          <w:p w14:paraId="3C80DA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细石混凝土</w:t>
            </w:r>
          </w:p>
        </w:tc>
        <w:tc>
          <w:tcPr>
            <w:tcW w:w="905" w:type="dxa"/>
            <w:shd w:val="clear" w:color="auto" w:fill="auto"/>
            <w:vAlign w:val="center"/>
          </w:tcPr>
          <w:p w14:paraId="49FF34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572" w:type="dxa"/>
            <w:shd w:val="clear" w:color="auto" w:fill="auto"/>
            <w:noWrap/>
            <w:vAlign w:val="center"/>
          </w:tcPr>
          <w:p w14:paraId="1D8572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399DD29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0.26</w:t>
            </w:r>
          </w:p>
        </w:tc>
        <w:tc>
          <w:tcPr>
            <w:tcW w:w="491" w:type="pct"/>
            <w:shd w:val="clear" w:color="auto" w:fill="auto"/>
            <w:noWrap/>
            <w:vAlign w:val="center"/>
          </w:tcPr>
          <w:p w14:paraId="4F6E46C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45534473">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72D3746B">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740588CE">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9C6DC27">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6E51702D">
            <w:pPr>
              <w:widowControl/>
              <w:spacing w:line="400" w:lineRule="atLeast"/>
              <w:jc w:val="center"/>
              <w:rPr>
                <w:rFonts w:ascii="仿宋_GB2312" w:hAnsi="仿宋_GB2312" w:eastAsia="仿宋_GB2312" w:cs="仿宋_GB2312"/>
                <w:color w:val="000000" w:themeColor="text1"/>
                <w:sz w:val="18"/>
                <w:szCs w:val="18"/>
                <w:highlight w:val="none"/>
              </w:rPr>
            </w:pPr>
          </w:p>
        </w:tc>
      </w:tr>
      <w:tr w14:paraId="716E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5F56C12F">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1080" w:type="dxa"/>
            <w:shd w:val="clear" w:color="auto" w:fill="auto"/>
            <w:vAlign w:val="center"/>
          </w:tcPr>
          <w:p w14:paraId="0A65B6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现浇混凝土</w:t>
            </w:r>
          </w:p>
        </w:tc>
        <w:tc>
          <w:tcPr>
            <w:tcW w:w="905" w:type="dxa"/>
            <w:shd w:val="clear" w:color="auto" w:fill="auto"/>
            <w:vAlign w:val="center"/>
          </w:tcPr>
          <w:p w14:paraId="4E3211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572" w:type="dxa"/>
            <w:shd w:val="clear" w:color="auto" w:fill="auto"/>
            <w:noWrap/>
            <w:vAlign w:val="center"/>
          </w:tcPr>
          <w:p w14:paraId="46E8CC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834" w:type="dxa"/>
            <w:shd w:val="clear" w:color="auto" w:fill="auto"/>
            <w:vAlign w:val="center"/>
          </w:tcPr>
          <w:p w14:paraId="2B725E8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30.6</w:t>
            </w:r>
          </w:p>
        </w:tc>
        <w:tc>
          <w:tcPr>
            <w:tcW w:w="491" w:type="pct"/>
            <w:shd w:val="clear" w:color="auto" w:fill="auto"/>
            <w:noWrap/>
            <w:vAlign w:val="center"/>
          </w:tcPr>
          <w:p w14:paraId="66ED67BA">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7CC9BC9">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49A0BE4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3AE8A19">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BE081A9">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7F9C55D5">
            <w:pPr>
              <w:widowControl/>
              <w:spacing w:line="400" w:lineRule="atLeast"/>
              <w:jc w:val="center"/>
              <w:rPr>
                <w:rFonts w:ascii="仿宋_GB2312" w:hAnsi="仿宋_GB2312" w:eastAsia="仿宋_GB2312" w:cs="仿宋_GB2312"/>
                <w:color w:val="000000" w:themeColor="text1"/>
                <w:sz w:val="18"/>
                <w:szCs w:val="18"/>
                <w:highlight w:val="none"/>
              </w:rPr>
            </w:pPr>
          </w:p>
        </w:tc>
      </w:tr>
      <w:tr w14:paraId="5FC0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3F40474D">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1080" w:type="dxa"/>
            <w:shd w:val="clear" w:color="auto" w:fill="auto"/>
            <w:vAlign w:val="center"/>
          </w:tcPr>
          <w:p w14:paraId="1D72A3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 钢筋HPB300 </w:t>
            </w:r>
          </w:p>
        </w:tc>
        <w:tc>
          <w:tcPr>
            <w:tcW w:w="905" w:type="dxa"/>
            <w:shd w:val="clear" w:color="auto" w:fill="auto"/>
            <w:vAlign w:val="center"/>
          </w:tcPr>
          <w:p w14:paraId="72D713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Φ6</w:t>
            </w:r>
          </w:p>
        </w:tc>
        <w:tc>
          <w:tcPr>
            <w:tcW w:w="572" w:type="dxa"/>
            <w:shd w:val="clear" w:color="auto" w:fill="auto"/>
            <w:noWrap/>
            <w:vAlign w:val="center"/>
          </w:tcPr>
          <w:p w14:paraId="467C3BA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5467F86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7.663</w:t>
            </w:r>
          </w:p>
        </w:tc>
        <w:tc>
          <w:tcPr>
            <w:tcW w:w="491" w:type="pct"/>
            <w:shd w:val="clear" w:color="auto" w:fill="auto"/>
            <w:noWrap/>
            <w:vAlign w:val="center"/>
          </w:tcPr>
          <w:p w14:paraId="7DAF447E">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552856DA">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1D56278C">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6B3C110">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34E8E27">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625EBB82">
            <w:pPr>
              <w:widowControl/>
              <w:spacing w:line="400" w:lineRule="atLeast"/>
              <w:jc w:val="center"/>
              <w:rPr>
                <w:rFonts w:ascii="仿宋_GB2312" w:hAnsi="仿宋_GB2312" w:eastAsia="仿宋_GB2312" w:cs="仿宋_GB2312"/>
                <w:color w:val="000000" w:themeColor="text1"/>
                <w:sz w:val="18"/>
                <w:szCs w:val="18"/>
                <w:highlight w:val="none"/>
              </w:rPr>
            </w:pPr>
          </w:p>
        </w:tc>
      </w:tr>
      <w:tr w14:paraId="023C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06D717FF">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1080" w:type="dxa"/>
            <w:shd w:val="clear" w:color="auto" w:fill="auto"/>
            <w:vAlign w:val="center"/>
          </w:tcPr>
          <w:p w14:paraId="6CE357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钢筋HPB300 </w:t>
            </w:r>
          </w:p>
        </w:tc>
        <w:tc>
          <w:tcPr>
            <w:tcW w:w="905" w:type="dxa"/>
            <w:shd w:val="clear" w:color="auto" w:fill="auto"/>
            <w:vAlign w:val="center"/>
          </w:tcPr>
          <w:p w14:paraId="113CEF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572" w:type="dxa"/>
            <w:shd w:val="clear" w:color="auto" w:fill="auto"/>
            <w:noWrap/>
            <w:vAlign w:val="center"/>
          </w:tcPr>
          <w:p w14:paraId="5B507C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791415E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41.807</w:t>
            </w:r>
          </w:p>
        </w:tc>
        <w:tc>
          <w:tcPr>
            <w:tcW w:w="491" w:type="pct"/>
            <w:shd w:val="clear" w:color="auto" w:fill="auto"/>
            <w:noWrap/>
            <w:vAlign w:val="center"/>
          </w:tcPr>
          <w:p w14:paraId="28F6D51F">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7E3ABB3E">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33281056">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2C17C921">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6A7FCF37">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01896AB4">
            <w:pPr>
              <w:widowControl/>
              <w:spacing w:line="400" w:lineRule="atLeast"/>
              <w:jc w:val="center"/>
              <w:rPr>
                <w:rFonts w:ascii="仿宋_GB2312" w:hAnsi="仿宋_GB2312" w:eastAsia="仿宋_GB2312" w:cs="仿宋_GB2312"/>
                <w:color w:val="000000" w:themeColor="text1"/>
                <w:sz w:val="18"/>
                <w:szCs w:val="18"/>
                <w:highlight w:val="none"/>
              </w:rPr>
            </w:pPr>
          </w:p>
        </w:tc>
      </w:tr>
      <w:tr w14:paraId="601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197ED5A1">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1080" w:type="dxa"/>
            <w:shd w:val="clear" w:color="auto" w:fill="auto"/>
            <w:vAlign w:val="center"/>
          </w:tcPr>
          <w:p w14:paraId="1F4155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6B2400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572" w:type="dxa"/>
            <w:shd w:val="clear" w:color="auto" w:fill="auto"/>
            <w:noWrap/>
            <w:vAlign w:val="center"/>
          </w:tcPr>
          <w:p w14:paraId="334812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0623DD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40.754</w:t>
            </w:r>
          </w:p>
        </w:tc>
        <w:tc>
          <w:tcPr>
            <w:tcW w:w="491" w:type="pct"/>
            <w:shd w:val="clear" w:color="auto" w:fill="auto"/>
            <w:noWrap/>
            <w:vAlign w:val="center"/>
          </w:tcPr>
          <w:p w14:paraId="5EBD2AE1">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13D17417">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4D807988">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B39345C">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62017501">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76A1A42D">
            <w:pPr>
              <w:widowControl/>
              <w:spacing w:line="400" w:lineRule="atLeast"/>
              <w:jc w:val="center"/>
              <w:rPr>
                <w:rFonts w:ascii="仿宋_GB2312" w:hAnsi="仿宋_GB2312" w:eastAsia="仿宋_GB2312" w:cs="仿宋_GB2312"/>
                <w:color w:val="000000" w:themeColor="text1"/>
                <w:sz w:val="18"/>
                <w:szCs w:val="18"/>
                <w:highlight w:val="none"/>
              </w:rPr>
            </w:pPr>
          </w:p>
        </w:tc>
      </w:tr>
      <w:tr w14:paraId="631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476F8CE4">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1080" w:type="dxa"/>
            <w:shd w:val="clear" w:color="auto" w:fill="auto"/>
            <w:vAlign w:val="center"/>
          </w:tcPr>
          <w:p w14:paraId="582D29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121D3C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Φ10 </w:t>
            </w:r>
          </w:p>
        </w:tc>
        <w:tc>
          <w:tcPr>
            <w:tcW w:w="572" w:type="dxa"/>
            <w:shd w:val="clear" w:color="auto" w:fill="auto"/>
            <w:noWrap/>
            <w:vAlign w:val="center"/>
          </w:tcPr>
          <w:p w14:paraId="437366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4B02D19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20.694</w:t>
            </w:r>
          </w:p>
        </w:tc>
        <w:tc>
          <w:tcPr>
            <w:tcW w:w="491" w:type="pct"/>
            <w:shd w:val="clear" w:color="auto" w:fill="auto"/>
            <w:noWrap/>
            <w:vAlign w:val="center"/>
          </w:tcPr>
          <w:p w14:paraId="07E3AE14">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0888FAB">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1DCB271">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C97659B">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6C4A00CE">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15805882">
            <w:pPr>
              <w:widowControl/>
              <w:spacing w:line="400" w:lineRule="atLeast"/>
              <w:jc w:val="center"/>
              <w:rPr>
                <w:rFonts w:ascii="仿宋_GB2312" w:hAnsi="仿宋_GB2312" w:eastAsia="仿宋_GB2312" w:cs="仿宋_GB2312"/>
                <w:color w:val="000000" w:themeColor="text1"/>
                <w:sz w:val="18"/>
                <w:szCs w:val="18"/>
                <w:highlight w:val="none"/>
              </w:rPr>
            </w:pPr>
          </w:p>
        </w:tc>
      </w:tr>
      <w:tr w14:paraId="4708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4B896BCB">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1080" w:type="dxa"/>
            <w:shd w:val="clear" w:color="auto" w:fill="auto"/>
            <w:vAlign w:val="center"/>
          </w:tcPr>
          <w:p w14:paraId="1D8B03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587B6F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Φ12 </w:t>
            </w:r>
          </w:p>
        </w:tc>
        <w:tc>
          <w:tcPr>
            <w:tcW w:w="572" w:type="dxa"/>
            <w:shd w:val="clear" w:color="auto" w:fill="auto"/>
            <w:noWrap/>
            <w:vAlign w:val="center"/>
          </w:tcPr>
          <w:p w14:paraId="0BAA12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6F1E54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57.392</w:t>
            </w:r>
          </w:p>
        </w:tc>
        <w:tc>
          <w:tcPr>
            <w:tcW w:w="491" w:type="pct"/>
            <w:shd w:val="clear" w:color="auto" w:fill="auto"/>
            <w:noWrap/>
            <w:vAlign w:val="center"/>
          </w:tcPr>
          <w:p w14:paraId="105EDEAC">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8D4DA85">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5788E472">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0095A94">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74C2654D">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4D9EBC77">
            <w:pPr>
              <w:widowControl/>
              <w:spacing w:line="400" w:lineRule="atLeast"/>
              <w:jc w:val="center"/>
              <w:rPr>
                <w:rFonts w:ascii="仿宋_GB2312" w:hAnsi="仿宋_GB2312" w:eastAsia="仿宋_GB2312" w:cs="仿宋_GB2312"/>
                <w:color w:val="000000" w:themeColor="text1"/>
                <w:sz w:val="18"/>
                <w:szCs w:val="18"/>
                <w:highlight w:val="none"/>
              </w:rPr>
            </w:pPr>
          </w:p>
        </w:tc>
      </w:tr>
      <w:tr w14:paraId="541D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68CD2D19">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1080" w:type="dxa"/>
            <w:shd w:val="clear" w:color="auto" w:fill="auto"/>
            <w:vAlign w:val="center"/>
          </w:tcPr>
          <w:p w14:paraId="2EB324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228C72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Φ14</w:t>
            </w:r>
          </w:p>
        </w:tc>
        <w:tc>
          <w:tcPr>
            <w:tcW w:w="572" w:type="dxa"/>
            <w:shd w:val="clear" w:color="auto" w:fill="auto"/>
            <w:noWrap/>
            <w:vAlign w:val="center"/>
          </w:tcPr>
          <w:p w14:paraId="6AFED7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00924F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24.942</w:t>
            </w:r>
          </w:p>
        </w:tc>
        <w:tc>
          <w:tcPr>
            <w:tcW w:w="491" w:type="pct"/>
            <w:shd w:val="clear" w:color="auto" w:fill="auto"/>
            <w:noWrap/>
            <w:vAlign w:val="center"/>
          </w:tcPr>
          <w:p w14:paraId="57CED743">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213C1749">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3597C4C">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40A5CB1">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58413BD6">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663705A8">
            <w:pPr>
              <w:widowControl/>
              <w:spacing w:line="400" w:lineRule="atLeast"/>
              <w:jc w:val="center"/>
              <w:rPr>
                <w:rFonts w:ascii="仿宋_GB2312" w:hAnsi="仿宋_GB2312" w:eastAsia="仿宋_GB2312" w:cs="仿宋_GB2312"/>
                <w:color w:val="000000" w:themeColor="text1"/>
                <w:sz w:val="18"/>
                <w:szCs w:val="18"/>
                <w:highlight w:val="none"/>
              </w:rPr>
            </w:pPr>
          </w:p>
        </w:tc>
      </w:tr>
      <w:tr w14:paraId="448E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338C9B5B">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1080" w:type="dxa"/>
            <w:shd w:val="clear" w:color="auto" w:fill="auto"/>
            <w:vAlign w:val="center"/>
          </w:tcPr>
          <w:p w14:paraId="50CC30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5D155A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Φ16</w:t>
            </w:r>
          </w:p>
        </w:tc>
        <w:tc>
          <w:tcPr>
            <w:tcW w:w="572" w:type="dxa"/>
            <w:shd w:val="clear" w:color="auto" w:fill="auto"/>
            <w:noWrap/>
            <w:vAlign w:val="center"/>
          </w:tcPr>
          <w:p w14:paraId="14CD5D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2FB839F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25.975</w:t>
            </w:r>
          </w:p>
        </w:tc>
        <w:tc>
          <w:tcPr>
            <w:tcW w:w="491" w:type="pct"/>
            <w:shd w:val="clear" w:color="auto" w:fill="auto"/>
            <w:noWrap/>
            <w:vAlign w:val="center"/>
          </w:tcPr>
          <w:p w14:paraId="2E3BC0E7">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712F2E3D">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6183DDA8">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5D04FF96">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C327ADB">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59ACD7A4">
            <w:pPr>
              <w:widowControl/>
              <w:spacing w:line="400" w:lineRule="atLeast"/>
              <w:jc w:val="center"/>
              <w:rPr>
                <w:rFonts w:ascii="仿宋_GB2312" w:hAnsi="仿宋_GB2312" w:eastAsia="仿宋_GB2312" w:cs="仿宋_GB2312"/>
                <w:color w:val="000000" w:themeColor="text1"/>
                <w:sz w:val="18"/>
                <w:szCs w:val="18"/>
                <w:highlight w:val="none"/>
              </w:rPr>
            </w:pPr>
          </w:p>
        </w:tc>
      </w:tr>
      <w:tr w14:paraId="41E2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0ADCC3E5">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1080" w:type="dxa"/>
            <w:shd w:val="clear" w:color="auto" w:fill="auto"/>
            <w:vAlign w:val="center"/>
          </w:tcPr>
          <w:p w14:paraId="75F626E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345C9ED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Φ18</w:t>
            </w:r>
          </w:p>
        </w:tc>
        <w:tc>
          <w:tcPr>
            <w:tcW w:w="572" w:type="dxa"/>
            <w:shd w:val="clear" w:color="auto" w:fill="auto"/>
            <w:noWrap/>
            <w:vAlign w:val="center"/>
          </w:tcPr>
          <w:p w14:paraId="5B13E4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3F33863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11.421</w:t>
            </w:r>
          </w:p>
        </w:tc>
        <w:tc>
          <w:tcPr>
            <w:tcW w:w="491" w:type="pct"/>
            <w:shd w:val="clear" w:color="auto" w:fill="auto"/>
            <w:noWrap/>
            <w:vAlign w:val="center"/>
          </w:tcPr>
          <w:p w14:paraId="56ADFE0F">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2502B0B">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45CFA30E">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65AFDBD0">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79C81F2D">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4D0A21F5">
            <w:pPr>
              <w:widowControl/>
              <w:spacing w:line="400" w:lineRule="atLeast"/>
              <w:jc w:val="center"/>
              <w:rPr>
                <w:rFonts w:ascii="仿宋_GB2312" w:hAnsi="仿宋_GB2312" w:eastAsia="仿宋_GB2312" w:cs="仿宋_GB2312"/>
                <w:color w:val="000000" w:themeColor="text1"/>
                <w:sz w:val="18"/>
                <w:szCs w:val="18"/>
                <w:highlight w:val="none"/>
              </w:rPr>
            </w:pPr>
          </w:p>
        </w:tc>
      </w:tr>
      <w:tr w14:paraId="5754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3B3779C3">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1080" w:type="dxa"/>
            <w:shd w:val="clear" w:color="auto" w:fill="auto"/>
            <w:vAlign w:val="center"/>
          </w:tcPr>
          <w:p w14:paraId="43B241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477C21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Φ20</w:t>
            </w:r>
          </w:p>
        </w:tc>
        <w:tc>
          <w:tcPr>
            <w:tcW w:w="572" w:type="dxa"/>
            <w:shd w:val="clear" w:color="auto" w:fill="auto"/>
            <w:noWrap/>
            <w:vAlign w:val="center"/>
          </w:tcPr>
          <w:p w14:paraId="1CCDED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432716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50.323</w:t>
            </w:r>
          </w:p>
        </w:tc>
        <w:tc>
          <w:tcPr>
            <w:tcW w:w="491" w:type="pct"/>
            <w:shd w:val="clear" w:color="auto" w:fill="auto"/>
            <w:noWrap/>
            <w:vAlign w:val="center"/>
          </w:tcPr>
          <w:p w14:paraId="459D91D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34D2551D">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27FC8C4B">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0FC74DE">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346B72DF">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09A79A80">
            <w:pPr>
              <w:widowControl/>
              <w:spacing w:line="400" w:lineRule="atLeast"/>
              <w:jc w:val="center"/>
              <w:rPr>
                <w:rFonts w:ascii="仿宋_GB2312" w:hAnsi="仿宋_GB2312" w:eastAsia="仿宋_GB2312" w:cs="仿宋_GB2312"/>
                <w:color w:val="000000" w:themeColor="text1"/>
                <w:sz w:val="18"/>
                <w:szCs w:val="18"/>
                <w:highlight w:val="none"/>
              </w:rPr>
            </w:pPr>
          </w:p>
        </w:tc>
      </w:tr>
      <w:tr w14:paraId="7699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48B97602">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1080" w:type="dxa"/>
            <w:shd w:val="clear" w:color="auto" w:fill="auto"/>
            <w:vAlign w:val="center"/>
          </w:tcPr>
          <w:p w14:paraId="2ACC50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7384E6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Φ22</w:t>
            </w:r>
          </w:p>
        </w:tc>
        <w:tc>
          <w:tcPr>
            <w:tcW w:w="572" w:type="dxa"/>
            <w:shd w:val="clear" w:color="auto" w:fill="auto"/>
            <w:noWrap/>
            <w:vAlign w:val="center"/>
          </w:tcPr>
          <w:p w14:paraId="742B11D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1771395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42.508</w:t>
            </w:r>
          </w:p>
        </w:tc>
        <w:tc>
          <w:tcPr>
            <w:tcW w:w="491" w:type="pct"/>
            <w:shd w:val="clear" w:color="auto" w:fill="auto"/>
            <w:noWrap/>
            <w:vAlign w:val="center"/>
          </w:tcPr>
          <w:p w14:paraId="07B41CC2">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00F4A62">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02924773">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3E92E281">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F2DB6CA">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283615DD">
            <w:pPr>
              <w:widowControl/>
              <w:spacing w:line="400" w:lineRule="atLeast"/>
              <w:jc w:val="center"/>
              <w:rPr>
                <w:rFonts w:ascii="仿宋_GB2312" w:hAnsi="仿宋_GB2312" w:eastAsia="仿宋_GB2312" w:cs="仿宋_GB2312"/>
                <w:color w:val="000000" w:themeColor="text1"/>
                <w:sz w:val="18"/>
                <w:szCs w:val="18"/>
                <w:highlight w:val="none"/>
              </w:rPr>
            </w:pPr>
          </w:p>
        </w:tc>
      </w:tr>
      <w:tr w14:paraId="7D64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28CFEC16">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1080" w:type="dxa"/>
            <w:shd w:val="clear" w:color="auto" w:fill="auto"/>
            <w:vAlign w:val="center"/>
          </w:tcPr>
          <w:p w14:paraId="708762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905" w:type="dxa"/>
            <w:shd w:val="clear" w:color="auto" w:fill="auto"/>
            <w:vAlign w:val="center"/>
          </w:tcPr>
          <w:p w14:paraId="423E3D2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Φ25</w:t>
            </w:r>
          </w:p>
        </w:tc>
        <w:tc>
          <w:tcPr>
            <w:tcW w:w="572" w:type="dxa"/>
            <w:shd w:val="clear" w:color="auto" w:fill="auto"/>
            <w:noWrap/>
            <w:vAlign w:val="center"/>
          </w:tcPr>
          <w:p w14:paraId="32DDD5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834" w:type="dxa"/>
            <w:shd w:val="clear" w:color="auto" w:fill="auto"/>
            <w:vAlign w:val="center"/>
          </w:tcPr>
          <w:p w14:paraId="3FC2DC1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25.913</w:t>
            </w:r>
          </w:p>
        </w:tc>
        <w:tc>
          <w:tcPr>
            <w:tcW w:w="491" w:type="pct"/>
            <w:shd w:val="clear" w:color="auto" w:fill="auto"/>
            <w:noWrap/>
            <w:vAlign w:val="center"/>
          </w:tcPr>
          <w:p w14:paraId="4F02B6CB">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4644B46">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664AD7C6">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81545D2">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79D3E0B0">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6A06E0FB">
            <w:pPr>
              <w:widowControl/>
              <w:spacing w:line="400" w:lineRule="atLeast"/>
              <w:jc w:val="center"/>
              <w:rPr>
                <w:rFonts w:ascii="仿宋_GB2312" w:hAnsi="仿宋_GB2312" w:eastAsia="仿宋_GB2312" w:cs="仿宋_GB2312"/>
                <w:color w:val="000000" w:themeColor="text1"/>
                <w:sz w:val="18"/>
                <w:szCs w:val="18"/>
                <w:highlight w:val="none"/>
              </w:rPr>
            </w:pPr>
          </w:p>
        </w:tc>
      </w:tr>
      <w:tr w14:paraId="6978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445" w:type="dxa"/>
            <w:shd w:val="clear" w:color="auto" w:fill="auto"/>
            <w:vAlign w:val="center"/>
          </w:tcPr>
          <w:p w14:paraId="07EF6A8B">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1080" w:type="dxa"/>
            <w:shd w:val="clear" w:color="auto" w:fill="auto"/>
            <w:vAlign w:val="center"/>
          </w:tcPr>
          <w:p w14:paraId="52D4F1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钢筋网片</w:t>
            </w:r>
          </w:p>
        </w:tc>
        <w:tc>
          <w:tcPr>
            <w:tcW w:w="905" w:type="dxa"/>
            <w:shd w:val="clear" w:color="auto" w:fill="auto"/>
            <w:vAlign w:val="center"/>
          </w:tcPr>
          <w:p w14:paraId="6318FB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Φ1@5*5</w:t>
            </w:r>
          </w:p>
        </w:tc>
        <w:tc>
          <w:tcPr>
            <w:tcW w:w="572" w:type="dxa"/>
            <w:shd w:val="clear" w:color="auto" w:fill="auto"/>
            <w:noWrap/>
            <w:vAlign w:val="center"/>
          </w:tcPr>
          <w:p w14:paraId="07C8E6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m2</w:t>
            </w:r>
          </w:p>
        </w:tc>
        <w:tc>
          <w:tcPr>
            <w:tcW w:w="834" w:type="dxa"/>
            <w:shd w:val="clear" w:color="auto" w:fill="auto"/>
            <w:vAlign w:val="center"/>
          </w:tcPr>
          <w:p w14:paraId="3CB74A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46.3</w:t>
            </w:r>
          </w:p>
        </w:tc>
        <w:tc>
          <w:tcPr>
            <w:tcW w:w="491" w:type="pct"/>
            <w:shd w:val="clear" w:color="auto" w:fill="auto"/>
            <w:noWrap/>
            <w:vAlign w:val="center"/>
          </w:tcPr>
          <w:p w14:paraId="16CDE0C0">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6E29DD00">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4E1AA8FE">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1AD0302D">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1E6DF300">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78599420">
            <w:pPr>
              <w:widowControl/>
              <w:spacing w:line="400" w:lineRule="atLeast"/>
              <w:jc w:val="center"/>
              <w:rPr>
                <w:rFonts w:ascii="仿宋_GB2312" w:hAnsi="仿宋_GB2312" w:eastAsia="仿宋_GB2312" w:cs="仿宋_GB2312"/>
                <w:color w:val="000000" w:themeColor="text1"/>
                <w:sz w:val="18"/>
                <w:szCs w:val="18"/>
                <w:highlight w:val="none"/>
              </w:rPr>
            </w:pPr>
          </w:p>
        </w:tc>
      </w:tr>
      <w:tr w14:paraId="2A2A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51" w:type="pct"/>
            <w:shd w:val="clear" w:color="auto" w:fill="auto"/>
            <w:vAlign w:val="center"/>
          </w:tcPr>
          <w:p w14:paraId="3078FCC6">
            <w:pPr>
              <w:widowControl/>
              <w:jc w:val="center"/>
              <w:textAlignment w:val="center"/>
              <w:rPr>
                <w:rFonts w:ascii="仿宋_GB2312" w:hAnsi="仿宋_GB2312" w:eastAsia="仿宋_GB2312" w:cs="仿宋_GB2312"/>
                <w:color w:val="000000" w:themeColor="text1"/>
                <w:kern w:val="0"/>
                <w:sz w:val="18"/>
                <w:szCs w:val="18"/>
                <w:highlight w:val="none"/>
                <w:lang w:bidi="ar"/>
              </w:rPr>
            </w:pPr>
            <w:r>
              <w:rPr>
                <w:rFonts w:hint="eastAsia" w:ascii="仿宋_GB2312" w:hAnsi="仿宋_GB2312" w:eastAsia="仿宋_GB2312" w:cs="仿宋_GB2312"/>
                <w:color w:val="000000" w:themeColor="text1"/>
                <w:kern w:val="0"/>
                <w:sz w:val="18"/>
                <w:szCs w:val="18"/>
                <w:highlight w:val="none"/>
                <w:lang w:bidi="ar"/>
              </w:rPr>
              <w:t>合计</w:t>
            </w:r>
          </w:p>
        </w:tc>
        <w:tc>
          <w:tcPr>
            <w:tcW w:w="610" w:type="pct"/>
            <w:shd w:val="clear" w:color="auto" w:fill="auto"/>
            <w:vAlign w:val="center"/>
          </w:tcPr>
          <w:p w14:paraId="6E328254">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511" w:type="pct"/>
            <w:shd w:val="clear" w:color="auto" w:fill="auto"/>
            <w:vAlign w:val="center"/>
          </w:tcPr>
          <w:p w14:paraId="284F2D4E">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323" w:type="pct"/>
            <w:shd w:val="clear" w:color="auto" w:fill="auto"/>
            <w:noWrap/>
            <w:vAlign w:val="center"/>
          </w:tcPr>
          <w:p w14:paraId="5406221B">
            <w:pPr>
              <w:widowControl/>
              <w:jc w:val="center"/>
              <w:textAlignment w:val="center"/>
              <w:rPr>
                <w:rFonts w:ascii="仿宋_GB2312" w:hAnsi="仿宋_GB2312" w:eastAsia="仿宋_GB2312" w:cs="仿宋_GB2312"/>
                <w:color w:val="000000" w:themeColor="text1"/>
                <w:kern w:val="0"/>
                <w:sz w:val="18"/>
                <w:szCs w:val="18"/>
                <w:highlight w:val="none"/>
                <w:lang w:bidi="ar"/>
              </w:rPr>
            </w:pPr>
          </w:p>
        </w:tc>
        <w:tc>
          <w:tcPr>
            <w:tcW w:w="471" w:type="pct"/>
            <w:shd w:val="clear" w:color="auto" w:fill="auto"/>
            <w:vAlign w:val="center"/>
          </w:tcPr>
          <w:p w14:paraId="3DAC84DE">
            <w:pPr>
              <w:widowControl/>
              <w:spacing w:line="400" w:lineRule="atLeast"/>
              <w:jc w:val="center"/>
              <w:rPr>
                <w:rFonts w:ascii="仿宋_GB2312" w:hAnsi="仿宋_GB2312" w:eastAsia="仿宋_GB2312" w:cs="仿宋_GB2312"/>
                <w:color w:val="000000" w:themeColor="text1"/>
                <w:sz w:val="18"/>
                <w:szCs w:val="18"/>
                <w:highlight w:val="none"/>
              </w:rPr>
            </w:pPr>
          </w:p>
        </w:tc>
        <w:tc>
          <w:tcPr>
            <w:tcW w:w="491" w:type="pct"/>
            <w:shd w:val="clear" w:color="auto" w:fill="auto"/>
            <w:noWrap/>
            <w:vAlign w:val="center"/>
          </w:tcPr>
          <w:p w14:paraId="1BBEB2E1">
            <w:pPr>
              <w:widowControl/>
              <w:spacing w:line="400" w:lineRule="atLeast"/>
              <w:jc w:val="center"/>
              <w:rPr>
                <w:rFonts w:ascii="仿宋_GB2312" w:hAnsi="仿宋_GB2312" w:eastAsia="仿宋_GB2312" w:cs="仿宋_GB2312"/>
                <w:color w:val="000000" w:themeColor="text1"/>
                <w:sz w:val="18"/>
                <w:szCs w:val="18"/>
                <w:highlight w:val="none"/>
              </w:rPr>
            </w:pPr>
          </w:p>
        </w:tc>
        <w:tc>
          <w:tcPr>
            <w:tcW w:w="573" w:type="pct"/>
            <w:shd w:val="clear" w:color="auto" w:fill="auto"/>
            <w:noWrap/>
            <w:vAlign w:val="center"/>
          </w:tcPr>
          <w:p w14:paraId="09936185">
            <w:pPr>
              <w:widowControl/>
              <w:spacing w:line="400" w:lineRule="atLeast"/>
              <w:jc w:val="center"/>
              <w:rPr>
                <w:rFonts w:ascii="仿宋_GB2312" w:hAnsi="仿宋_GB2312" w:eastAsia="仿宋_GB2312" w:cs="仿宋_GB2312"/>
                <w:color w:val="000000" w:themeColor="text1"/>
                <w:sz w:val="18"/>
                <w:szCs w:val="18"/>
                <w:highlight w:val="none"/>
              </w:rPr>
            </w:pPr>
          </w:p>
        </w:tc>
        <w:tc>
          <w:tcPr>
            <w:tcW w:w="322" w:type="pct"/>
            <w:shd w:val="clear" w:color="auto" w:fill="auto"/>
            <w:noWrap/>
            <w:vAlign w:val="center"/>
          </w:tcPr>
          <w:p w14:paraId="5DBF633D">
            <w:pPr>
              <w:widowControl/>
              <w:spacing w:line="400" w:lineRule="atLeast"/>
              <w:jc w:val="center"/>
              <w:rPr>
                <w:rFonts w:ascii="仿宋_GB2312" w:hAnsi="仿宋_GB2312" w:eastAsia="仿宋_GB2312" w:cs="仿宋_GB2312"/>
                <w:color w:val="000000" w:themeColor="text1"/>
                <w:sz w:val="18"/>
                <w:szCs w:val="18"/>
                <w:highlight w:val="none"/>
              </w:rPr>
            </w:pPr>
          </w:p>
        </w:tc>
        <w:tc>
          <w:tcPr>
            <w:tcW w:w="647" w:type="pct"/>
            <w:shd w:val="clear" w:color="auto" w:fill="auto"/>
            <w:noWrap/>
            <w:vAlign w:val="center"/>
          </w:tcPr>
          <w:p w14:paraId="46435CDB">
            <w:pPr>
              <w:widowControl/>
              <w:spacing w:line="400" w:lineRule="atLeast"/>
              <w:jc w:val="center"/>
              <w:rPr>
                <w:rFonts w:ascii="仿宋_GB2312" w:hAnsi="仿宋_GB2312" w:eastAsia="仿宋_GB2312" w:cs="仿宋_GB2312"/>
                <w:color w:val="000000" w:themeColor="text1"/>
                <w:sz w:val="18"/>
                <w:szCs w:val="18"/>
                <w:highlight w:val="none"/>
              </w:rPr>
            </w:pPr>
          </w:p>
        </w:tc>
        <w:tc>
          <w:tcPr>
            <w:tcW w:w="475" w:type="pct"/>
            <w:shd w:val="clear" w:color="auto" w:fill="auto"/>
            <w:noWrap/>
            <w:vAlign w:val="center"/>
          </w:tcPr>
          <w:p w14:paraId="4F451E17">
            <w:pPr>
              <w:widowControl/>
              <w:spacing w:line="400" w:lineRule="atLeast"/>
              <w:jc w:val="center"/>
              <w:rPr>
                <w:rFonts w:ascii="仿宋_GB2312" w:hAnsi="仿宋_GB2312" w:eastAsia="仿宋_GB2312" w:cs="仿宋_GB2312"/>
                <w:color w:val="000000" w:themeColor="text1"/>
                <w:sz w:val="18"/>
                <w:szCs w:val="18"/>
                <w:highlight w:val="none"/>
              </w:rPr>
            </w:pPr>
          </w:p>
        </w:tc>
        <w:tc>
          <w:tcPr>
            <w:tcW w:w="323" w:type="pct"/>
            <w:shd w:val="clear" w:color="auto" w:fill="auto"/>
            <w:noWrap/>
            <w:vAlign w:val="center"/>
          </w:tcPr>
          <w:p w14:paraId="3201C884">
            <w:pPr>
              <w:widowControl/>
              <w:spacing w:line="400" w:lineRule="atLeast"/>
              <w:jc w:val="center"/>
              <w:rPr>
                <w:rFonts w:ascii="仿宋_GB2312" w:hAnsi="仿宋_GB2312" w:eastAsia="仿宋_GB2312" w:cs="仿宋_GB2312"/>
                <w:color w:val="000000" w:themeColor="text1"/>
                <w:sz w:val="18"/>
                <w:szCs w:val="18"/>
                <w:highlight w:val="none"/>
              </w:rPr>
            </w:pPr>
          </w:p>
        </w:tc>
      </w:tr>
      <w:tr w14:paraId="5EEE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3B9FCEE6">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不含增值税总价（暂定）</w:t>
            </w:r>
            <w:r>
              <w:rPr>
                <w:rFonts w:hint="eastAsia" w:ascii="仿宋_GB2312" w:hAnsi="宋体" w:eastAsia="仿宋_GB2312"/>
                <w:color w:val="000000" w:themeColor="text1"/>
                <w:sz w:val="18"/>
                <w:szCs w:val="18"/>
                <w:highlight w:val="none"/>
              </w:rPr>
              <w:t>：人民币</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宋体" w:eastAsia="仿宋_GB2312"/>
                <w:color w:val="000000" w:themeColor="text1"/>
                <w:sz w:val="18"/>
                <w:szCs w:val="18"/>
                <w:highlight w:val="none"/>
              </w:rPr>
              <w:t>元 ）；</w:t>
            </w:r>
          </w:p>
        </w:tc>
      </w:tr>
      <w:tr w14:paraId="455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664D3E7C">
            <w:pPr>
              <w:widowControl/>
              <w:jc w:val="left"/>
              <w:rPr>
                <w:rFonts w:ascii="仿宋_GB2312" w:hAnsi="仿宋_GB2312" w:eastAsia="仿宋_GB2312" w:cs="仿宋_GB2312"/>
                <w:color w:val="000000" w:themeColor="text1"/>
                <w:sz w:val="18"/>
                <w:szCs w:val="18"/>
                <w:highlight w:val="none"/>
              </w:rPr>
            </w:pPr>
            <w:r>
              <w:rPr>
                <w:rFonts w:hint="eastAsia" w:ascii="仿宋_GB2312" w:hAnsi="宋体" w:eastAsia="仿宋_GB2312"/>
                <w:b/>
                <w:bCs/>
                <w:color w:val="000000" w:themeColor="text1"/>
                <w:sz w:val="18"/>
                <w:szCs w:val="18"/>
                <w:highlight w:val="none"/>
              </w:rPr>
              <w:t>含增值税总价（暂定）</w:t>
            </w:r>
            <w:r>
              <w:rPr>
                <w:rFonts w:hint="eastAsia" w:ascii="仿宋_GB2312" w:hAnsi="宋体" w:eastAsia="仿宋_GB2312"/>
                <w:color w:val="000000" w:themeColor="text1"/>
                <w:sz w:val="18"/>
                <w:szCs w:val="18"/>
                <w:highlight w:val="none"/>
              </w:rPr>
              <w:t>：</w:t>
            </w:r>
            <w:r>
              <w:rPr>
                <w:rFonts w:hint="eastAsia" w:ascii="仿宋_GB2312" w:hAnsi="仿宋_GB2312" w:eastAsia="仿宋_GB2312" w:cs="仿宋_GB2312"/>
                <w:color w:val="000000" w:themeColor="text1"/>
                <w:sz w:val="18"/>
                <w:szCs w:val="18"/>
                <w:highlight w:val="none"/>
              </w:rPr>
              <w:t>不含增值税暂定总价*（1+增值税税率）=</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元（大写：</w:t>
            </w:r>
            <w:r>
              <w:rPr>
                <w:rFonts w:hint="eastAsia" w:ascii="仿宋_GB2312" w:hAnsi="仿宋_GB2312" w:eastAsia="仿宋_GB2312" w:cs="仿宋_GB2312"/>
                <w:color w:val="000000" w:themeColor="text1"/>
                <w:sz w:val="18"/>
                <w:szCs w:val="18"/>
                <w:highlight w:val="none"/>
                <w:u w:val="single"/>
              </w:rPr>
              <w:t xml:space="preserve">            </w:t>
            </w:r>
            <w:r>
              <w:rPr>
                <w:rFonts w:hint="eastAsia" w:ascii="仿宋_GB2312" w:hAnsi="仿宋_GB2312" w:eastAsia="仿宋_GB2312" w:cs="仿宋_GB2312"/>
                <w:color w:val="000000" w:themeColor="text1"/>
                <w:sz w:val="18"/>
                <w:szCs w:val="18"/>
                <w:highlight w:val="none"/>
              </w:rPr>
              <w:t>元）</w:t>
            </w:r>
          </w:p>
        </w:tc>
      </w:tr>
      <w:tr w14:paraId="0E6C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56" w:type="dxa"/>
            <w:gridSpan w:val="11"/>
            <w:shd w:val="clear" w:color="auto" w:fill="auto"/>
            <w:vAlign w:val="center"/>
          </w:tcPr>
          <w:p w14:paraId="7C543F36">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6717EBB3">
            <w:pPr>
              <w:widowControl/>
              <w:jc w:val="left"/>
              <w:rPr>
                <w:rFonts w:hint="eastAsia" w:ascii="仿宋_GB2312" w:hAnsi="宋体" w:eastAsia="仿宋_GB2312"/>
                <w:b/>
                <w:bCs/>
                <w:color w:val="000000" w:themeColor="text1"/>
                <w:sz w:val="18"/>
                <w:szCs w:val="18"/>
                <w:highlight w:val="none"/>
              </w:rPr>
            </w:pPr>
          </w:p>
        </w:tc>
      </w:tr>
    </w:tbl>
    <w:p w14:paraId="5806A1E3">
      <w:pPr>
        <w:spacing w:line="400" w:lineRule="exact"/>
        <w:jc w:val="center"/>
        <w:rPr>
          <w:rFonts w:hint="eastAsia" w:ascii="仿宋_GB2312" w:eastAsia="仿宋_GB2312" w:cs="宋体" w:hAnsiTheme="minorEastAsia"/>
          <w:b/>
          <w:color w:val="000000" w:themeColor="text1"/>
          <w:sz w:val="21"/>
          <w:szCs w:val="21"/>
          <w:highlight w:val="none"/>
        </w:rPr>
      </w:pPr>
    </w:p>
    <w:p w14:paraId="17B055FB">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79C11B77">
      <w:pPr>
        <w:spacing w:line="400" w:lineRule="exact"/>
        <w:jc w:val="left"/>
        <w:rPr>
          <w:rFonts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5AF3C4C8">
      <w:pPr>
        <w:spacing w:line="400" w:lineRule="exact"/>
        <w:ind w:firstLine="5250" w:firstLineChars="2500"/>
        <w:jc w:val="left"/>
        <w:rPr>
          <w:rFonts w:hint="eastAsia" w:ascii="仿宋_GB2312" w:eastAsia="仿宋_GB2312" w:cs="宋体" w:hAnsiTheme="minorEastAsia"/>
          <w:kern w:val="0"/>
          <w:sz w:val="21"/>
          <w:szCs w:val="21"/>
          <w:highlight w:val="none"/>
          <w:lang w:val="en-US" w:eastAsia="zh-CN"/>
        </w:rPr>
      </w:pPr>
      <w:r>
        <w:rPr>
          <w:rFonts w:hint="eastAsia" w:ascii="仿宋_GB2312" w:eastAsia="仿宋_GB2312" w:cs="宋体" w:hAnsiTheme="minorEastAsia"/>
          <w:kern w:val="0"/>
          <w:sz w:val="21"/>
          <w:szCs w:val="21"/>
          <w:highlight w:val="none"/>
          <w:lang w:val="en-US" w:eastAsia="zh-CN"/>
        </w:rPr>
        <w:t>联系方式：</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u w:val="single"/>
          <w:lang w:val="en-US" w:eastAsia="zh-CN"/>
        </w:rPr>
        <w:t xml:space="preserve">     </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0B524704">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214FCAC0">
      <w:pPr>
        <w:spacing w:line="400" w:lineRule="exact"/>
        <w:ind w:firstLine="6720" w:firstLineChars="2800"/>
        <w:jc w:val="left"/>
        <w:rPr>
          <w:highlight w:val="none"/>
        </w:rPr>
      </w:pPr>
    </w:p>
    <w:p w14:paraId="280B7F95">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7"/>
        <w:rPr>
          <w:rFonts w:ascii="仿宋_GB2312" w:eastAsia="仿宋_GB2312" w:cs="宋体" w:hAnsiTheme="minorEastAsia"/>
          <w:b/>
          <w:color w:val="000000" w:themeColor="text1"/>
          <w:w w:val="90"/>
          <w:highlight w:val="none"/>
        </w:rPr>
      </w:pPr>
    </w:p>
    <w:p w14:paraId="78C90AF3">
      <w:pPr>
        <w:spacing w:line="400" w:lineRule="exact"/>
        <w:ind w:firstLine="5880" w:firstLineChars="2800"/>
        <w:jc w:val="left"/>
        <w:rPr>
          <w:rFonts w:ascii="仿宋_GB2312" w:eastAsia="仿宋_GB2312" w:cs="宋体" w:hAnsiTheme="minorEastAsia"/>
          <w:kern w:val="0"/>
          <w:sz w:val="21"/>
          <w:szCs w:val="21"/>
          <w:highlight w:val="none"/>
        </w:rPr>
      </w:pPr>
    </w:p>
    <w:p w14:paraId="5A028451">
      <w:pPr>
        <w:spacing w:line="400" w:lineRule="exact"/>
        <w:ind w:firstLine="5880" w:firstLineChars="2800"/>
        <w:jc w:val="left"/>
        <w:rPr>
          <w:rFonts w:ascii="仿宋_GB2312" w:eastAsia="仿宋_GB2312" w:cs="宋体" w:hAnsiTheme="minorEastAsia"/>
          <w:kern w:val="0"/>
          <w:sz w:val="21"/>
          <w:szCs w:val="21"/>
          <w:highlight w:val="none"/>
        </w:rPr>
      </w:pPr>
    </w:p>
    <w:p w14:paraId="56B607C4">
      <w:pPr>
        <w:spacing w:line="400" w:lineRule="exact"/>
        <w:ind w:firstLine="5880" w:firstLineChars="2800"/>
        <w:jc w:val="left"/>
        <w:rPr>
          <w:rFonts w:ascii="仿宋_GB2312" w:eastAsia="仿宋_GB2312" w:cs="宋体" w:hAnsiTheme="minorEastAsia"/>
          <w:kern w:val="0"/>
          <w:sz w:val="21"/>
          <w:szCs w:val="21"/>
          <w:highlight w:val="none"/>
        </w:rPr>
      </w:pPr>
    </w:p>
    <w:p w14:paraId="2AC3C922">
      <w:pPr>
        <w:pStyle w:val="311"/>
        <w:spacing w:line="276" w:lineRule="auto"/>
        <w:ind w:firstLine="0" w:firstLineChars="0"/>
        <w:rPr>
          <w:rFonts w:hint="eastAsia" w:ascii="仿宋_GB2312" w:eastAsia="仿宋_GB2312" w:cs="宋体" w:hAnsiTheme="minorEastAsia"/>
          <w:kern w:val="0"/>
          <w:sz w:val="21"/>
          <w:szCs w:val="21"/>
          <w:highlight w:val="none"/>
        </w:rPr>
      </w:pPr>
    </w:p>
    <w:p w14:paraId="709F5320">
      <w:pPr>
        <w:pStyle w:val="311"/>
        <w:spacing w:line="276" w:lineRule="auto"/>
        <w:ind w:firstLine="0" w:firstLineChars="0"/>
        <w:rPr>
          <w:rFonts w:hint="eastAsia" w:cs="宋体" w:hAnsiTheme="minorEastAsia"/>
          <w:b/>
          <w:bCs/>
          <w:kern w:val="0"/>
          <w:sz w:val="21"/>
          <w:szCs w:val="21"/>
          <w:highlight w:val="none"/>
          <w:lang w:val="en-US" w:eastAsia="zh-CN"/>
        </w:rPr>
      </w:pPr>
    </w:p>
    <w:p w14:paraId="4D4EBDAB">
      <w:pPr>
        <w:pStyle w:val="311"/>
        <w:spacing w:line="276" w:lineRule="auto"/>
        <w:ind w:firstLine="0" w:firstLineChars="0"/>
        <w:rPr>
          <w:rFonts w:hint="eastAsia" w:cs="宋体" w:hAnsiTheme="minorEastAsia"/>
          <w:b/>
          <w:bCs/>
          <w:kern w:val="0"/>
          <w:sz w:val="21"/>
          <w:szCs w:val="21"/>
          <w:highlight w:val="none"/>
          <w:lang w:val="en-US" w:eastAsia="zh-CN"/>
        </w:rPr>
      </w:pPr>
    </w:p>
    <w:p w14:paraId="7B6D5190">
      <w:pPr>
        <w:pStyle w:val="311"/>
        <w:spacing w:line="276" w:lineRule="auto"/>
        <w:ind w:firstLine="0" w:firstLineChars="0"/>
        <w:rPr>
          <w:rFonts w:hint="eastAsia" w:cs="宋体" w:hAnsiTheme="minorEastAsia"/>
          <w:b/>
          <w:bCs/>
          <w:kern w:val="0"/>
          <w:sz w:val="21"/>
          <w:szCs w:val="21"/>
          <w:highlight w:val="none"/>
          <w:lang w:val="en-US" w:eastAsia="zh-CN"/>
        </w:rPr>
      </w:pPr>
    </w:p>
    <w:p w14:paraId="5C5DC526">
      <w:pPr>
        <w:pStyle w:val="311"/>
        <w:spacing w:line="276" w:lineRule="auto"/>
        <w:ind w:firstLine="0" w:firstLineChars="0"/>
        <w:rPr>
          <w:rFonts w:hint="eastAsia" w:cs="宋体" w:hAnsiTheme="minorEastAsia"/>
          <w:b/>
          <w:bCs/>
          <w:kern w:val="0"/>
          <w:sz w:val="21"/>
          <w:szCs w:val="21"/>
          <w:highlight w:val="none"/>
          <w:lang w:val="en-US" w:eastAsia="zh-CN"/>
        </w:rPr>
      </w:pPr>
    </w:p>
    <w:p w14:paraId="44409FDB">
      <w:pPr>
        <w:pStyle w:val="311"/>
        <w:spacing w:line="276" w:lineRule="auto"/>
        <w:ind w:firstLine="0" w:firstLineChars="0"/>
        <w:rPr>
          <w:rFonts w:hint="eastAsia" w:cs="宋体" w:hAnsiTheme="minorEastAsia"/>
          <w:b/>
          <w:bCs/>
          <w:kern w:val="0"/>
          <w:sz w:val="21"/>
          <w:szCs w:val="21"/>
          <w:highlight w:val="none"/>
          <w:lang w:val="en-US" w:eastAsia="zh-CN"/>
        </w:rPr>
      </w:pPr>
    </w:p>
    <w:p w14:paraId="623F3AE4">
      <w:pPr>
        <w:pStyle w:val="311"/>
        <w:spacing w:line="276" w:lineRule="auto"/>
        <w:ind w:firstLine="0" w:firstLineChars="0"/>
        <w:rPr>
          <w:rFonts w:hint="eastAsia" w:cs="宋体" w:hAnsiTheme="minorEastAsia"/>
          <w:b/>
          <w:bCs/>
          <w:kern w:val="0"/>
          <w:sz w:val="21"/>
          <w:szCs w:val="21"/>
          <w:highlight w:val="none"/>
          <w:lang w:val="en-US" w:eastAsia="zh-CN"/>
        </w:rPr>
      </w:pPr>
    </w:p>
    <w:p w14:paraId="7D8ADB63">
      <w:pPr>
        <w:pStyle w:val="311"/>
        <w:spacing w:line="276" w:lineRule="auto"/>
        <w:ind w:firstLine="0" w:firstLineChars="0"/>
        <w:rPr>
          <w:rFonts w:hint="eastAsia" w:cs="宋体" w:hAnsiTheme="minorEastAsia"/>
          <w:b/>
          <w:bCs/>
          <w:kern w:val="0"/>
          <w:sz w:val="21"/>
          <w:szCs w:val="21"/>
          <w:highlight w:val="none"/>
          <w:lang w:val="en-US" w:eastAsia="zh-CN"/>
        </w:rPr>
      </w:pPr>
    </w:p>
    <w:bookmarkEnd w:id="64"/>
    <w:bookmarkEnd w:id="65"/>
    <w:bookmarkEnd w:id="66"/>
    <w:bookmarkEnd w:id="67"/>
    <w:bookmarkEnd w:id="68"/>
    <w:bookmarkEnd w:id="69"/>
    <w:bookmarkEnd w:id="70"/>
    <w:bookmarkEnd w:id="71"/>
    <w:bookmarkEnd w:id="72"/>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bookmarkStart w:id="73" w:name="_Toc18209295"/>
    </w:p>
    <w:p w14:paraId="5DEBE268">
      <w:pPr>
        <w:rPr>
          <w:rFonts w:hint="eastAsia"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br w:type="page"/>
      </w:r>
    </w:p>
    <w:p w14:paraId="6118FD32">
      <w:pPr>
        <w:pStyle w:val="311"/>
        <w:numPr>
          <w:ilvl w:val="0"/>
          <w:numId w:val="1"/>
        </w:numPr>
        <w:spacing w:line="276" w:lineRule="auto"/>
        <w:ind w:left="0" w:leftChars="0" w:firstLine="422" w:firstLineChars="200"/>
        <w:rPr>
          <w:rFonts w:hint="eastAsia"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投标价格组成分析</w:t>
      </w:r>
    </w:p>
    <w:p w14:paraId="045DC6F4">
      <w:pPr>
        <w:pStyle w:val="311"/>
        <w:numPr>
          <w:numId w:val="0"/>
        </w:numPr>
        <w:spacing w:line="276" w:lineRule="auto"/>
        <w:ind w:leftChars="20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3.1包件一：围墙工程钢筋及商混投标价格组成分析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1144"/>
        <w:gridCol w:w="713"/>
        <w:gridCol w:w="612"/>
        <w:gridCol w:w="450"/>
        <w:gridCol w:w="450"/>
        <w:gridCol w:w="450"/>
        <w:gridCol w:w="438"/>
        <w:gridCol w:w="750"/>
        <w:gridCol w:w="812"/>
        <w:gridCol w:w="825"/>
        <w:gridCol w:w="813"/>
        <w:gridCol w:w="800"/>
        <w:gridCol w:w="755"/>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454"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56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303"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647"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374"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56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353"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303"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23"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23"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23"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17"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7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402"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409"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403"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396"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374"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56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353"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303"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23"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23"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23"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17"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7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402"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409"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403"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396"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374"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1</w:t>
            </w: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353"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spacing w:line="500" w:lineRule="exact"/>
              <w:jc w:val="center"/>
              <w:rPr>
                <w:rFonts w:ascii="仿宋" w:hAnsi="仿宋" w:eastAsia="仿宋"/>
                <w:color w:val="000000"/>
                <w:kern w:val="0"/>
                <w:sz w:val="21"/>
                <w:szCs w:val="21"/>
                <w:highlight w:val="none"/>
              </w:rPr>
            </w:pPr>
            <w:r>
              <w:rPr>
                <w:rFonts w:hint="eastAsia" w:ascii="仿宋_GB2312" w:eastAsia="仿宋_GB2312"/>
                <w:sz w:val="21"/>
                <w:szCs w:val="21"/>
                <w:highlight w:val="none"/>
              </w:rPr>
              <w:t>2</w:t>
            </w: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353"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C25</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r w14:paraId="68B7449D">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6737FC0D">
            <w:pPr>
              <w:spacing w:line="500" w:lineRule="exact"/>
              <w:jc w:val="center"/>
              <w:rPr>
                <w:rFonts w:hint="eastAsia" w:ascii="仿宋" w:hAnsi="仿宋" w:eastAsia="仿宋"/>
                <w:color w:val="000000"/>
                <w:kern w:val="0"/>
                <w:sz w:val="21"/>
                <w:szCs w:val="21"/>
                <w:highlight w:val="none"/>
              </w:rPr>
            </w:pPr>
            <w:r>
              <w:rPr>
                <w:rFonts w:hint="eastAsia" w:ascii="仿宋_GB2312" w:eastAsia="仿宋_GB2312"/>
                <w:sz w:val="21"/>
                <w:szCs w:val="21"/>
                <w:highlight w:val="none"/>
              </w:rPr>
              <w:t>3</w:t>
            </w: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2070FD22">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 钢筋HPB300 </w:t>
            </w:r>
          </w:p>
        </w:tc>
        <w:tc>
          <w:tcPr>
            <w:tcW w:w="353" w:type="pct"/>
            <w:tcBorders>
              <w:top w:val="single" w:color="auto" w:sz="4" w:space="0"/>
              <w:left w:val="nil"/>
              <w:bottom w:val="single" w:color="auto" w:sz="4" w:space="0"/>
              <w:right w:val="single" w:color="auto" w:sz="4" w:space="0"/>
            </w:tcBorders>
            <w:shd w:val="clear" w:color="auto" w:fill="auto"/>
            <w:vAlign w:val="center"/>
          </w:tcPr>
          <w:p w14:paraId="2D88EFC3">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Φ6</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69389512">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73B4337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6C099E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483FA62">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A62058E">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7B0FAEEF">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2B1A0050">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04DFA352">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B28D1B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500F5C29">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30FF64A4">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0926D0E4">
            <w:pPr>
              <w:widowControl/>
              <w:jc w:val="center"/>
              <w:rPr>
                <w:rFonts w:ascii="仿宋" w:hAnsi="仿宋" w:eastAsia="仿宋"/>
                <w:color w:val="000000"/>
                <w:kern w:val="0"/>
                <w:sz w:val="21"/>
                <w:szCs w:val="21"/>
                <w:highlight w:val="none"/>
              </w:rPr>
            </w:pPr>
          </w:p>
        </w:tc>
      </w:tr>
      <w:tr w14:paraId="176B5546">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53B4FBD9">
            <w:pPr>
              <w:spacing w:line="500" w:lineRule="exact"/>
              <w:jc w:val="center"/>
              <w:rPr>
                <w:rFonts w:hint="eastAsia"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4</w:t>
            </w: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008BA16A">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钢筋HPB300 </w:t>
            </w:r>
          </w:p>
        </w:tc>
        <w:tc>
          <w:tcPr>
            <w:tcW w:w="353" w:type="pct"/>
            <w:tcBorders>
              <w:top w:val="single" w:color="auto" w:sz="4" w:space="0"/>
              <w:left w:val="nil"/>
              <w:bottom w:val="single" w:color="auto" w:sz="4" w:space="0"/>
              <w:right w:val="single" w:color="auto" w:sz="4" w:space="0"/>
            </w:tcBorders>
            <w:shd w:val="clear" w:color="auto" w:fill="auto"/>
            <w:vAlign w:val="center"/>
          </w:tcPr>
          <w:p w14:paraId="4C487809">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66CC659E">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66FE12E">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213056D">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97F23F1">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B6D77E6">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201C6FDD">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89B3D6B">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D4D6757">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66D4A74">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28991380">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1BCB6510">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769B7EFD">
            <w:pPr>
              <w:widowControl/>
              <w:jc w:val="center"/>
              <w:rPr>
                <w:rFonts w:ascii="仿宋" w:hAnsi="仿宋" w:eastAsia="仿宋"/>
                <w:color w:val="000000"/>
                <w:kern w:val="0"/>
                <w:sz w:val="21"/>
                <w:szCs w:val="21"/>
                <w:highlight w:val="none"/>
              </w:rPr>
            </w:pPr>
          </w:p>
        </w:tc>
      </w:tr>
      <w:tr w14:paraId="275399D1">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68F64AC2">
            <w:pPr>
              <w:spacing w:line="500" w:lineRule="exact"/>
              <w:jc w:val="center"/>
              <w:rPr>
                <w:rFonts w:hint="eastAsia"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5</w:t>
            </w: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2BA96FE5">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353" w:type="pct"/>
            <w:tcBorders>
              <w:top w:val="single" w:color="auto" w:sz="4" w:space="0"/>
              <w:left w:val="nil"/>
              <w:bottom w:val="single" w:color="auto" w:sz="4" w:space="0"/>
              <w:right w:val="single" w:color="auto" w:sz="4" w:space="0"/>
            </w:tcBorders>
            <w:shd w:val="clear" w:color="auto" w:fill="auto"/>
            <w:vAlign w:val="center"/>
          </w:tcPr>
          <w:p w14:paraId="66096F04">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Φ10 </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4499A232">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7531C0A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66C488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1142943">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A30FCFE">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7D14FAB2">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5BA75481">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3E6027D">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752C2BF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2219C97E">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A90BCA1">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CCCE0BA">
            <w:pPr>
              <w:widowControl/>
              <w:jc w:val="center"/>
              <w:rPr>
                <w:rFonts w:ascii="仿宋" w:hAnsi="仿宋" w:eastAsia="仿宋"/>
                <w:color w:val="000000"/>
                <w:kern w:val="0"/>
                <w:sz w:val="21"/>
                <w:szCs w:val="21"/>
                <w:highlight w:val="none"/>
              </w:rPr>
            </w:pPr>
          </w:p>
        </w:tc>
      </w:tr>
      <w:tr w14:paraId="470283CD">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2BBC439E">
            <w:pPr>
              <w:spacing w:line="500" w:lineRule="exact"/>
              <w:jc w:val="center"/>
              <w:rPr>
                <w:rFonts w:hint="eastAsia" w:ascii="仿宋" w:hAnsi="仿宋" w:eastAsia="仿宋"/>
                <w:color w:val="000000"/>
                <w:kern w:val="0"/>
                <w:sz w:val="21"/>
                <w:szCs w:val="21"/>
                <w:highlight w:val="none"/>
              </w:rPr>
            </w:pPr>
            <w:r>
              <w:rPr>
                <w:rFonts w:hint="eastAsia" w:ascii="仿宋_GB2312" w:eastAsia="仿宋_GB2312"/>
                <w:sz w:val="21"/>
                <w:szCs w:val="21"/>
                <w:highlight w:val="none"/>
                <w:lang w:val="en-US" w:eastAsia="zh-CN"/>
              </w:rPr>
              <w:t>6</w:t>
            </w:r>
          </w:p>
        </w:tc>
        <w:tc>
          <w:tcPr>
            <w:tcW w:w="567" w:type="pct"/>
            <w:tcBorders>
              <w:top w:val="single" w:color="auto" w:sz="4" w:space="0"/>
              <w:left w:val="nil"/>
              <w:bottom w:val="single" w:color="auto" w:sz="4" w:space="0"/>
              <w:right w:val="single" w:color="auto" w:sz="4" w:space="0"/>
            </w:tcBorders>
            <w:shd w:val="clear" w:color="auto" w:fill="auto"/>
            <w:noWrap/>
            <w:vAlign w:val="center"/>
          </w:tcPr>
          <w:p w14:paraId="560BE695">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353" w:type="pct"/>
            <w:tcBorders>
              <w:top w:val="single" w:color="auto" w:sz="4" w:space="0"/>
              <w:left w:val="nil"/>
              <w:bottom w:val="single" w:color="auto" w:sz="4" w:space="0"/>
              <w:right w:val="single" w:color="auto" w:sz="4" w:space="0"/>
            </w:tcBorders>
            <w:shd w:val="clear" w:color="auto" w:fill="auto"/>
            <w:vAlign w:val="center"/>
          </w:tcPr>
          <w:p w14:paraId="075A2BAE">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Φ12 </w:t>
            </w:r>
          </w:p>
        </w:tc>
        <w:tc>
          <w:tcPr>
            <w:tcW w:w="303" w:type="pct"/>
            <w:tcBorders>
              <w:top w:val="single" w:color="auto" w:sz="4" w:space="0"/>
              <w:left w:val="nil"/>
              <w:bottom w:val="single" w:color="auto" w:sz="4" w:space="0"/>
              <w:right w:val="single" w:color="auto" w:sz="4" w:space="0"/>
            </w:tcBorders>
            <w:shd w:val="clear" w:color="auto" w:fill="auto"/>
            <w:noWrap/>
            <w:vAlign w:val="center"/>
          </w:tcPr>
          <w:p w14:paraId="0A57B7A6">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0C728064">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48B640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729DD35">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C1AC9CE">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C6E9ECD">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5E078CA">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D346861">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3CE71C0">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6C829424">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34FD70DA">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4BCF8BE">
            <w:pPr>
              <w:widowControl/>
              <w:jc w:val="center"/>
              <w:rPr>
                <w:rFonts w:ascii="仿宋" w:hAnsi="仿宋" w:eastAsia="仿宋"/>
                <w:color w:val="000000"/>
                <w:kern w:val="0"/>
                <w:sz w:val="21"/>
                <w:szCs w:val="21"/>
                <w:highlight w:val="none"/>
              </w:rPr>
            </w:pPr>
          </w:p>
        </w:tc>
      </w:tr>
    </w:tbl>
    <w:p w14:paraId="42A158C3">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hint="eastAsia" w:ascii="仿宋" w:hAnsi="仿宋" w:eastAsia="仿宋" w:cs="仿宋_GB2312"/>
          <w:b/>
          <w:bCs/>
          <w:highlight w:val="none"/>
        </w:r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72503EFB">
      <w:pPr>
        <w:pStyle w:val="311"/>
        <w:numPr>
          <w:ilvl w:val="0"/>
          <w:numId w:val="0"/>
        </w:numPr>
        <w:spacing w:line="276" w:lineRule="auto"/>
        <w:ind w:leftChars="20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3.2包件二：办公楼工程钢筋及商混投标价格组成分析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1144"/>
        <w:gridCol w:w="713"/>
        <w:gridCol w:w="612"/>
        <w:gridCol w:w="450"/>
        <w:gridCol w:w="450"/>
        <w:gridCol w:w="450"/>
        <w:gridCol w:w="438"/>
        <w:gridCol w:w="750"/>
        <w:gridCol w:w="812"/>
        <w:gridCol w:w="825"/>
        <w:gridCol w:w="813"/>
        <w:gridCol w:w="800"/>
        <w:gridCol w:w="755"/>
        <w:gridCol w:w="590"/>
      </w:tblGrid>
      <w:tr w14:paraId="65B88727">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1F7D4F57">
            <w:pPr>
              <w:widowControl/>
              <w:jc w:val="center"/>
              <w:rPr>
                <w:rFonts w:ascii="仿宋" w:hAnsi="仿宋" w:eastAsia="仿宋"/>
                <w:b/>
                <w:bCs/>
                <w:color w:val="000000"/>
                <w:kern w:val="0"/>
                <w:sz w:val="21"/>
                <w:szCs w:val="21"/>
                <w:highlight w:val="none"/>
              </w:rPr>
            </w:pPr>
            <w:r>
              <w:rPr>
                <w:rFonts w:hint="eastAsia" w:ascii="仿宋" w:hAnsi="仿宋" w:eastAsia="仿宋"/>
                <w:b/>
                <w:bCs/>
                <w:color w:val="000000"/>
                <w:kern w:val="0"/>
                <w:sz w:val="21"/>
                <w:szCs w:val="21"/>
                <w:highlight w:val="none"/>
              </w:rPr>
              <w:t>投标单价组成明细表</w:t>
            </w:r>
          </w:p>
        </w:tc>
      </w:tr>
      <w:tr w14:paraId="7F575E77">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07EE8788">
            <w:pPr>
              <w:widowControl/>
              <w:jc w:val="left"/>
              <w:rPr>
                <w:rFonts w:ascii="仿宋" w:hAnsi="仿宋" w:eastAsia="仿宋"/>
                <w:b/>
                <w:bCs/>
                <w:color w:val="000000"/>
                <w:kern w:val="0"/>
                <w:sz w:val="21"/>
                <w:szCs w:val="21"/>
                <w:highlight w:val="none"/>
              </w:rPr>
            </w:pPr>
          </w:p>
        </w:tc>
      </w:tr>
      <w:tr w14:paraId="280BD737">
        <w:tblPrEx>
          <w:tblCellMar>
            <w:top w:w="0" w:type="dxa"/>
            <w:left w:w="108" w:type="dxa"/>
            <w:bottom w:w="0" w:type="dxa"/>
            <w:right w:w="108" w:type="dxa"/>
          </w:tblCellMar>
        </w:tblPrEx>
        <w:trPr>
          <w:trHeight w:val="454"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39FFF5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567" w:type="pct"/>
            <w:vMerge w:val="restart"/>
            <w:tcBorders>
              <w:top w:val="nil"/>
              <w:left w:val="single" w:color="auto" w:sz="4" w:space="0"/>
              <w:bottom w:val="single" w:color="auto" w:sz="4" w:space="0"/>
              <w:right w:val="single" w:color="auto" w:sz="4" w:space="0"/>
            </w:tcBorders>
            <w:shd w:val="clear" w:color="auto" w:fill="auto"/>
            <w:vAlign w:val="center"/>
          </w:tcPr>
          <w:p w14:paraId="313C2A9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353" w:type="pct"/>
            <w:vMerge w:val="restart"/>
            <w:tcBorders>
              <w:top w:val="nil"/>
              <w:left w:val="single" w:color="auto" w:sz="4" w:space="0"/>
              <w:bottom w:val="single" w:color="auto" w:sz="4" w:space="0"/>
              <w:right w:val="single" w:color="auto" w:sz="4" w:space="0"/>
            </w:tcBorders>
            <w:shd w:val="clear" w:color="auto" w:fill="auto"/>
            <w:vAlign w:val="center"/>
          </w:tcPr>
          <w:p w14:paraId="113DD0C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303" w:type="pct"/>
            <w:vMerge w:val="restart"/>
            <w:tcBorders>
              <w:top w:val="nil"/>
              <w:left w:val="single" w:color="auto" w:sz="4" w:space="0"/>
              <w:bottom w:val="single" w:color="auto" w:sz="4" w:space="0"/>
              <w:right w:val="single" w:color="auto" w:sz="4" w:space="0"/>
            </w:tcBorders>
            <w:shd w:val="clear" w:color="auto" w:fill="auto"/>
            <w:vAlign w:val="center"/>
          </w:tcPr>
          <w:p w14:paraId="5171BF5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23" w:type="pct"/>
            <w:vMerge w:val="restart"/>
            <w:tcBorders>
              <w:top w:val="nil"/>
              <w:left w:val="single" w:color="auto" w:sz="4" w:space="0"/>
              <w:bottom w:val="single" w:color="auto" w:sz="4" w:space="0"/>
              <w:right w:val="single" w:color="auto" w:sz="4" w:space="0"/>
            </w:tcBorders>
            <w:shd w:val="clear" w:color="auto" w:fill="auto"/>
            <w:vAlign w:val="center"/>
          </w:tcPr>
          <w:p w14:paraId="7CC3388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647" w:type="pct"/>
            <w:gridSpan w:val="8"/>
            <w:tcBorders>
              <w:top w:val="single" w:color="auto" w:sz="4" w:space="0"/>
              <w:left w:val="nil"/>
              <w:bottom w:val="single" w:color="auto" w:sz="4" w:space="0"/>
              <w:right w:val="single" w:color="000000" w:sz="4" w:space="0"/>
            </w:tcBorders>
            <w:shd w:val="clear" w:color="auto" w:fill="auto"/>
            <w:vAlign w:val="center"/>
          </w:tcPr>
          <w:p w14:paraId="30CB0E5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374" w:type="pct"/>
            <w:tcBorders>
              <w:top w:val="nil"/>
              <w:left w:val="single" w:color="auto" w:sz="4" w:space="0"/>
              <w:bottom w:val="single" w:color="000000" w:sz="4" w:space="0"/>
              <w:right w:val="single" w:color="auto" w:sz="4" w:space="0"/>
            </w:tcBorders>
            <w:shd w:val="clear" w:color="auto" w:fill="auto"/>
            <w:vAlign w:val="center"/>
          </w:tcPr>
          <w:p w14:paraId="40BE8557">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5B52757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960E28">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2D47ED1">
            <w:pPr>
              <w:widowControl/>
              <w:jc w:val="left"/>
              <w:rPr>
                <w:rFonts w:ascii="仿宋" w:hAnsi="仿宋" w:eastAsia="仿宋"/>
                <w:color w:val="000000"/>
                <w:kern w:val="0"/>
                <w:sz w:val="21"/>
                <w:szCs w:val="21"/>
                <w:highlight w:val="none"/>
              </w:rPr>
            </w:pPr>
          </w:p>
        </w:tc>
        <w:tc>
          <w:tcPr>
            <w:tcW w:w="567" w:type="pct"/>
            <w:vMerge w:val="continue"/>
            <w:tcBorders>
              <w:top w:val="nil"/>
              <w:left w:val="single" w:color="auto" w:sz="4" w:space="0"/>
              <w:bottom w:val="single" w:color="auto" w:sz="4" w:space="0"/>
              <w:right w:val="single" w:color="auto" w:sz="4" w:space="0"/>
            </w:tcBorders>
            <w:vAlign w:val="center"/>
          </w:tcPr>
          <w:p w14:paraId="5D31B016">
            <w:pPr>
              <w:widowControl/>
              <w:jc w:val="left"/>
              <w:rPr>
                <w:rFonts w:ascii="仿宋" w:hAnsi="仿宋" w:eastAsia="仿宋"/>
                <w:color w:val="000000"/>
                <w:kern w:val="0"/>
                <w:sz w:val="21"/>
                <w:szCs w:val="21"/>
                <w:highlight w:val="none"/>
              </w:rPr>
            </w:pPr>
          </w:p>
        </w:tc>
        <w:tc>
          <w:tcPr>
            <w:tcW w:w="353" w:type="pct"/>
            <w:vMerge w:val="continue"/>
            <w:tcBorders>
              <w:top w:val="nil"/>
              <w:left w:val="single" w:color="auto" w:sz="4" w:space="0"/>
              <w:bottom w:val="single" w:color="auto" w:sz="4" w:space="0"/>
              <w:right w:val="single" w:color="auto" w:sz="4" w:space="0"/>
            </w:tcBorders>
            <w:vAlign w:val="center"/>
          </w:tcPr>
          <w:p w14:paraId="1489CBD4">
            <w:pPr>
              <w:widowControl/>
              <w:jc w:val="left"/>
              <w:rPr>
                <w:rFonts w:ascii="仿宋" w:hAnsi="仿宋" w:eastAsia="仿宋"/>
                <w:color w:val="000000"/>
                <w:kern w:val="0"/>
                <w:sz w:val="21"/>
                <w:szCs w:val="21"/>
                <w:highlight w:val="none"/>
              </w:rPr>
            </w:pPr>
          </w:p>
        </w:tc>
        <w:tc>
          <w:tcPr>
            <w:tcW w:w="303" w:type="pct"/>
            <w:vMerge w:val="continue"/>
            <w:tcBorders>
              <w:top w:val="nil"/>
              <w:left w:val="single" w:color="auto" w:sz="4" w:space="0"/>
              <w:bottom w:val="single" w:color="auto" w:sz="4" w:space="0"/>
              <w:right w:val="single" w:color="auto" w:sz="4" w:space="0"/>
            </w:tcBorders>
            <w:vAlign w:val="center"/>
          </w:tcPr>
          <w:p w14:paraId="63763215">
            <w:pPr>
              <w:widowControl/>
              <w:jc w:val="left"/>
              <w:rPr>
                <w:rFonts w:ascii="仿宋" w:hAnsi="仿宋" w:eastAsia="仿宋"/>
                <w:color w:val="000000"/>
                <w:kern w:val="0"/>
                <w:sz w:val="21"/>
                <w:szCs w:val="21"/>
                <w:highlight w:val="none"/>
              </w:rPr>
            </w:pPr>
          </w:p>
        </w:tc>
        <w:tc>
          <w:tcPr>
            <w:tcW w:w="223" w:type="pct"/>
            <w:vMerge w:val="continue"/>
            <w:tcBorders>
              <w:top w:val="nil"/>
              <w:left w:val="single" w:color="auto" w:sz="4" w:space="0"/>
              <w:bottom w:val="single" w:color="auto" w:sz="4" w:space="0"/>
              <w:right w:val="single" w:color="auto" w:sz="4" w:space="0"/>
            </w:tcBorders>
            <w:vAlign w:val="center"/>
          </w:tcPr>
          <w:p w14:paraId="66A18C5D">
            <w:pPr>
              <w:widowControl/>
              <w:jc w:val="left"/>
              <w:rPr>
                <w:rFonts w:ascii="仿宋" w:hAnsi="仿宋" w:eastAsia="仿宋"/>
                <w:color w:val="000000"/>
                <w:kern w:val="0"/>
                <w:sz w:val="21"/>
                <w:szCs w:val="21"/>
                <w:highlight w:val="none"/>
              </w:rPr>
            </w:pPr>
          </w:p>
        </w:tc>
        <w:tc>
          <w:tcPr>
            <w:tcW w:w="223" w:type="pct"/>
            <w:tcBorders>
              <w:top w:val="nil"/>
              <w:left w:val="nil"/>
              <w:bottom w:val="single" w:color="auto" w:sz="4" w:space="0"/>
              <w:right w:val="single" w:color="auto" w:sz="4" w:space="0"/>
            </w:tcBorders>
            <w:shd w:val="clear" w:color="auto" w:fill="auto"/>
            <w:vAlign w:val="center"/>
          </w:tcPr>
          <w:p w14:paraId="16FFDC4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23" w:type="pct"/>
            <w:tcBorders>
              <w:top w:val="nil"/>
              <w:left w:val="nil"/>
              <w:bottom w:val="single" w:color="auto" w:sz="4" w:space="0"/>
              <w:right w:val="single" w:color="auto" w:sz="4" w:space="0"/>
            </w:tcBorders>
            <w:shd w:val="clear" w:color="auto" w:fill="auto"/>
            <w:vAlign w:val="center"/>
          </w:tcPr>
          <w:p w14:paraId="0A9EBE9B">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17" w:type="pct"/>
            <w:tcBorders>
              <w:top w:val="nil"/>
              <w:left w:val="nil"/>
              <w:bottom w:val="single" w:color="auto" w:sz="4" w:space="0"/>
              <w:right w:val="single" w:color="auto" w:sz="4" w:space="0"/>
            </w:tcBorders>
            <w:shd w:val="clear" w:color="auto" w:fill="auto"/>
            <w:vAlign w:val="center"/>
          </w:tcPr>
          <w:p w14:paraId="0867A20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72" w:type="pct"/>
            <w:tcBorders>
              <w:top w:val="nil"/>
              <w:left w:val="nil"/>
              <w:bottom w:val="single" w:color="auto" w:sz="4" w:space="0"/>
              <w:right w:val="single" w:color="auto" w:sz="4" w:space="0"/>
            </w:tcBorders>
            <w:shd w:val="clear" w:color="auto" w:fill="auto"/>
            <w:vAlign w:val="center"/>
          </w:tcPr>
          <w:p w14:paraId="786E235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402" w:type="pct"/>
            <w:tcBorders>
              <w:top w:val="nil"/>
              <w:left w:val="nil"/>
              <w:bottom w:val="single" w:color="auto" w:sz="4" w:space="0"/>
              <w:right w:val="single" w:color="auto" w:sz="4" w:space="0"/>
            </w:tcBorders>
            <w:shd w:val="clear" w:color="auto" w:fill="auto"/>
            <w:vAlign w:val="center"/>
          </w:tcPr>
          <w:p w14:paraId="55926CCC">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409" w:type="pct"/>
            <w:tcBorders>
              <w:top w:val="nil"/>
              <w:left w:val="nil"/>
              <w:bottom w:val="single" w:color="auto" w:sz="4" w:space="0"/>
              <w:right w:val="single" w:color="auto" w:sz="4" w:space="0"/>
            </w:tcBorders>
            <w:shd w:val="clear" w:color="auto" w:fill="auto"/>
            <w:vAlign w:val="center"/>
          </w:tcPr>
          <w:p w14:paraId="27B6381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403" w:type="pct"/>
            <w:tcBorders>
              <w:top w:val="nil"/>
              <w:left w:val="nil"/>
              <w:bottom w:val="single" w:color="auto" w:sz="4" w:space="0"/>
              <w:right w:val="single" w:color="auto" w:sz="4" w:space="0"/>
            </w:tcBorders>
            <w:shd w:val="clear" w:color="auto" w:fill="auto"/>
            <w:vAlign w:val="center"/>
          </w:tcPr>
          <w:p w14:paraId="7FA7BB4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396" w:type="pct"/>
            <w:tcBorders>
              <w:top w:val="nil"/>
              <w:left w:val="nil"/>
              <w:bottom w:val="single" w:color="auto" w:sz="4" w:space="0"/>
              <w:right w:val="single" w:color="auto" w:sz="4" w:space="0"/>
            </w:tcBorders>
            <w:shd w:val="clear" w:color="auto" w:fill="auto"/>
            <w:vAlign w:val="center"/>
          </w:tcPr>
          <w:p w14:paraId="32D8775C">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374" w:type="pct"/>
            <w:tcBorders>
              <w:top w:val="nil"/>
              <w:left w:val="single" w:color="auto" w:sz="4" w:space="0"/>
              <w:bottom w:val="single" w:color="000000" w:sz="4" w:space="0"/>
              <w:right w:val="single" w:color="auto" w:sz="4" w:space="0"/>
            </w:tcBorders>
            <w:vAlign w:val="center"/>
          </w:tcPr>
          <w:p w14:paraId="1781CC8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56B83CB9">
            <w:pPr>
              <w:widowControl/>
              <w:jc w:val="center"/>
              <w:rPr>
                <w:rFonts w:ascii="仿宋" w:hAnsi="仿宋" w:eastAsia="仿宋"/>
                <w:color w:val="000000"/>
                <w:kern w:val="0"/>
                <w:sz w:val="21"/>
                <w:szCs w:val="21"/>
                <w:highlight w:val="none"/>
              </w:rPr>
            </w:pPr>
          </w:p>
        </w:tc>
      </w:tr>
      <w:tr w14:paraId="6EA44802">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78F36004">
            <w:pPr>
              <w:widowControl/>
              <w:jc w:val="center"/>
              <w:rPr>
                <w:rFonts w:ascii="仿宋" w:hAnsi="仿宋" w:eastAsia="仿宋"/>
                <w:color w:val="000000"/>
                <w:kern w:val="0"/>
                <w:sz w:val="21"/>
                <w:szCs w:val="21"/>
                <w:highlight w:val="none"/>
              </w:rPr>
            </w:pPr>
          </w:p>
        </w:tc>
        <w:tc>
          <w:tcPr>
            <w:tcW w:w="567" w:type="pct"/>
            <w:tcBorders>
              <w:top w:val="nil"/>
              <w:left w:val="nil"/>
              <w:bottom w:val="single" w:color="auto" w:sz="4" w:space="0"/>
              <w:right w:val="single" w:color="auto" w:sz="4" w:space="0"/>
            </w:tcBorders>
            <w:shd w:val="clear" w:color="auto" w:fill="auto"/>
            <w:vAlign w:val="center"/>
          </w:tcPr>
          <w:p w14:paraId="244FDC3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353" w:type="pct"/>
            <w:tcBorders>
              <w:top w:val="nil"/>
              <w:left w:val="nil"/>
              <w:bottom w:val="single" w:color="auto" w:sz="4" w:space="0"/>
              <w:right w:val="single" w:color="auto" w:sz="4" w:space="0"/>
            </w:tcBorders>
            <w:shd w:val="clear" w:color="auto" w:fill="auto"/>
            <w:vAlign w:val="center"/>
          </w:tcPr>
          <w:p w14:paraId="1CFDF70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303" w:type="pct"/>
            <w:tcBorders>
              <w:top w:val="nil"/>
              <w:left w:val="nil"/>
              <w:bottom w:val="single" w:color="auto" w:sz="4" w:space="0"/>
              <w:right w:val="single" w:color="auto" w:sz="4" w:space="0"/>
            </w:tcBorders>
            <w:shd w:val="clear" w:color="auto" w:fill="auto"/>
            <w:vAlign w:val="center"/>
          </w:tcPr>
          <w:p w14:paraId="7C83699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23" w:type="pct"/>
            <w:tcBorders>
              <w:top w:val="nil"/>
              <w:left w:val="nil"/>
              <w:bottom w:val="single" w:color="auto" w:sz="4" w:space="0"/>
              <w:right w:val="single" w:color="auto" w:sz="4" w:space="0"/>
            </w:tcBorders>
            <w:shd w:val="clear" w:color="auto" w:fill="auto"/>
            <w:vAlign w:val="center"/>
          </w:tcPr>
          <w:p w14:paraId="5391C9FF">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23" w:type="pct"/>
            <w:tcBorders>
              <w:top w:val="nil"/>
              <w:left w:val="nil"/>
              <w:bottom w:val="single" w:color="auto" w:sz="4" w:space="0"/>
              <w:right w:val="single" w:color="auto" w:sz="4" w:space="0"/>
            </w:tcBorders>
            <w:shd w:val="clear" w:color="auto" w:fill="auto"/>
            <w:vAlign w:val="center"/>
          </w:tcPr>
          <w:p w14:paraId="47A72B22">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23" w:type="pct"/>
            <w:tcBorders>
              <w:top w:val="nil"/>
              <w:left w:val="nil"/>
              <w:bottom w:val="single" w:color="auto" w:sz="4" w:space="0"/>
              <w:right w:val="single" w:color="auto" w:sz="4" w:space="0"/>
            </w:tcBorders>
            <w:shd w:val="clear" w:color="auto" w:fill="auto"/>
            <w:vAlign w:val="center"/>
          </w:tcPr>
          <w:p w14:paraId="7B412A02">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17" w:type="pct"/>
            <w:tcBorders>
              <w:top w:val="nil"/>
              <w:left w:val="nil"/>
              <w:bottom w:val="single" w:color="auto" w:sz="4" w:space="0"/>
              <w:right w:val="single" w:color="auto" w:sz="4" w:space="0"/>
            </w:tcBorders>
            <w:shd w:val="clear" w:color="auto" w:fill="auto"/>
            <w:vAlign w:val="center"/>
          </w:tcPr>
          <w:p w14:paraId="1C5FAFB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72" w:type="pct"/>
            <w:tcBorders>
              <w:top w:val="nil"/>
              <w:left w:val="nil"/>
              <w:bottom w:val="single" w:color="auto" w:sz="4" w:space="0"/>
              <w:right w:val="single" w:color="auto" w:sz="4" w:space="0"/>
            </w:tcBorders>
            <w:shd w:val="clear" w:color="auto" w:fill="auto"/>
            <w:vAlign w:val="center"/>
          </w:tcPr>
          <w:p w14:paraId="2BC5B5A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402" w:type="pct"/>
            <w:tcBorders>
              <w:top w:val="nil"/>
              <w:left w:val="nil"/>
              <w:bottom w:val="single" w:color="auto" w:sz="4" w:space="0"/>
              <w:right w:val="single" w:color="auto" w:sz="4" w:space="0"/>
            </w:tcBorders>
            <w:shd w:val="clear" w:color="auto" w:fill="auto"/>
            <w:vAlign w:val="center"/>
          </w:tcPr>
          <w:p w14:paraId="41F36A80">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409" w:type="pct"/>
            <w:tcBorders>
              <w:top w:val="nil"/>
              <w:left w:val="nil"/>
              <w:bottom w:val="single" w:color="auto" w:sz="4" w:space="0"/>
              <w:right w:val="single" w:color="auto" w:sz="4" w:space="0"/>
            </w:tcBorders>
            <w:shd w:val="clear" w:color="auto" w:fill="auto"/>
            <w:vAlign w:val="center"/>
          </w:tcPr>
          <w:p w14:paraId="47067B1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403" w:type="pct"/>
            <w:tcBorders>
              <w:top w:val="nil"/>
              <w:left w:val="nil"/>
              <w:bottom w:val="single" w:color="auto" w:sz="4" w:space="0"/>
              <w:right w:val="single" w:color="auto" w:sz="4" w:space="0"/>
            </w:tcBorders>
            <w:shd w:val="clear" w:color="auto" w:fill="auto"/>
            <w:vAlign w:val="center"/>
          </w:tcPr>
          <w:p w14:paraId="2565526B">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396" w:type="pct"/>
            <w:tcBorders>
              <w:top w:val="nil"/>
              <w:left w:val="nil"/>
              <w:bottom w:val="single" w:color="auto" w:sz="4" w:space="0"/>
              <w:right w:val="single" w:color="auto" w:sz="4" w:space="0"/>
            </w:tcBorders>
            <w:shd w:val="clear" w:color="auto" w:fill="auto"/>
            <w:vAlign w:val="center"/>
          </w:tcPr>
          <w:p w14:paraId="091B3A6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374" w:type="pct"/>
            <w:tcBorders>
              <w:top w:val="nil"/>
              <w:left w:val="nil"/>
              <w:bottom w:val="single" w:color="auto" w:sz="4" w:space="0"/>
              <w:right w:val="single" w:color="auto" w:sz="4" w:space="0"/>
            </w:tcBorders>
            <w:shd w:val="clear" w:color="auto" w:fill="auto"/>
            <w:vAlign w:val="center"/>
          </w:tcPr>
          <w:p w14:paraId="0823107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1AFA4EDF">
            <w:pPr>
              <w:widowControl/>
              <w:jc w:val="center"/>
              <w:rPr>
                <w:rFonts w:ascii="仿宋" w:hAnsi="仿宋" w:eastAsia="仿宋"/>
                <w:color w:val="000000"/>
                <w:kern w:val="0"/>
                <w:sz w:val="21"/>
                <w:szCs w:val="21"/>
                <w:highlight w:val="none"/>
              </w:rPr>
            </w:pPr>
          </w:p>
        </w:tc>
      </w:tr>
      <w:tr w14:paraId="3704F206">
        <w:tblPrEx>
          <w:tblCellMar>
            <w:top w:w="0" w:type="dxa"/>
            <w:left w:w="108" w:type="dxa"/>
            <w:bottom w:w="0" w:type="dxa"/>
            <w:right w:w="108" w:type="dxa"/>
          </w:tblCellMar>
        </w:tblPrEx>
        <w:trPr>
          <w:trHeight w:val="586"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0A25316C">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1</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2BF115D5">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713" w:type="dxa"/>
            <w:tcBorders>
              <w:top w:val="single" w:color="auto" w:sz="4" w:space="0"/>
              <w:left w:val="nil"/>
              <w:bottom w:val="single" w:color="auto" w:sz="4" w:space="0"/>
              <w:right w:val="single" w:color="auto" w:sz="4" w:space="0"/>
            </w:tcBorders>
            <w:shd w:val="clear" w:color="auto" w:fill="auto"/>
            <w:vAlign w:val="center"/>
          </w:tcPr>
          <w:p w14:paraId="5D181D70">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0298BEB8">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D4AF1ED">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FA47865">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E9CA101">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4A28266">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04A76B82">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378D6345">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E577DF0">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B036BAC">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22616FB">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FA505E7">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1EB7777">
            <w:pPr>
              <w:widowControl/>
              <w:jc w:val="center"/>
              <w:rPr>
                <w:rFonts w:ascii="仿宋" w:hAnsi="仿宋" w:eastAsia="仿宋"/>
                <w:color w:val="000000"/>
                <w:kern w:val="0"/>
                <w:sz w:val="21"/>
                <w:szCs w:val="21"/>
                <w:highlight w:val="none"/>
              </w:rPr>
            </w:pPr>
          </w:p>
        </w:tc>
      </w:tr>
      <w:tr w14:paraId="46E0CC6F">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6874CF6E">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2</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4D849950">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预拌混凝土P10抗渗 </w:t>
            </w:r>
          </w:p>
        </w:tc>
        <w:tc>
          <w:tcPr>
            <w:tcW w:w="713" w:type="dxa"/>
            <w:tcBorders>
              <w:top w:val="single" w:color="auto" w:sz="4" w:space="0"/>
              <w:left w:val="nil"/>
              <w:bottom w:val="single" w:color="auto" w:sz="4" w:space="0"/>
              <w:right w:val="single" w:color="auto" w:sz="4" w:space="0"/>
            </w:tcBorders>
            <w:shd w:val="clear" w:color="auto" w:fill="auto"/>
            <w:vAlign w:val="center"/>
          </w:tcPr>
          <w:p w14:paraId="56C02E44">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385460E7">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25BDBD82">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81645FC">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A42DD7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08EF77D">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7E788D23">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DEF22BE">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CFCE970">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B7EC7CA">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73C90796">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5101B2ED">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3161ED17">
            <w:pPr>
              <w:widowControl/>
              <w:jc w:val="center"/>
              <w:rPr>
                <w:rFonts w:ascii="仿宋" w:hAnsi="仿宋" w:eastAsia="仿宋"/>
                <w:color w:val="000000"/>
                <w:kern w:val="0"/>
                <w:sz w:val="21"/>
                <w:szCs w:val="21"/>
                <w:highlight w:val="none"/>
              </w:rPr>
            </w:pPr>
          </w:p>
        </w:tc>
      </w:tr>
      <w:tr w14:paraId="03E7C136">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6190245">
            <w:pPr>
              <w:widowControl/>
              <w:jc w:val="center"/>
              <w:textAlignment w:val="center"/>
              <w:rPr>
                <w:rFonts w:hint="eastAsia"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3</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0B18588D">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预拌混凝土P10抗渗</w:t>
            </w:r>
          </w:p>
        </w:tc>
        <w:tc>
          <w:tcPr>
            <w:tcW w:w="713" w:type="dxa"/>
            <w:tcBorders>
              <w:top w:val="single" w:color="auto" w:sz="4" w:space="0"/>
              <w:left w:val="nil"/>
              <w:bottom w:val="single" w:color="auto" w:sz="4" w:space="0"/>
              <w:right w:val="single" w:color="auto" w:sz="4" w:space="0"/>
            </w:tcBorders>
            <w:shd w:val="clear" w:color="auto" w:fill="auto"/>
            <w:vAlign w:val="center"/>
          </w:tcPr>
          <w:p w14:paraId="284C3121">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C40</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5AF8B7A8">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6448729">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83C06B4">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EBE7D9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1EDD37D">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EBA4BEA">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0D749E77">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3BC7EE8">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70D29DD7">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2CB90963">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F902674">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7BF8FB38">
            <w:pPr>
              <w:widowControl/>
              <w:jc w:val="center"/>
              <w:rPr>
                <w:rFonts w:ascii="仿宋" w:hAnsi="仿宋" w:eastAsia="仿宋"/>
                <w:color w:val="000000"/>
                <w:kern w:val="0"/>
                <w:sz w:val="21"/>
                <w:szCs w:val="21"/>
                <w:highlight w:val="none"/>
              </w:rPr>
            </w:pPr>
          </w:p>
        </w:tc>
      </w:tr>
      <w:tr w14:paraId="23F50765">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07C71FCC">
            <w:pPr>
              <w:widowControl/>
              <w:jc w:val="center"/>
              <w:textAlignment w:val="center"/>
              <w:rPr>
                <w:rFonts w:hint="eastAsia"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4</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3A5FE808">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713" w:type="dxa"/>
            <w:tcBorders>
              <w:top w:val="single" w:color="auto" w:sz="4" w:space="0"/>
              <w:left w:val="nil"/>
              <w:bottom w:val="single" w:color="auto" w:sz="4" w:space="0"/>
              <w:right w:val="single" w:color="auto" w:sz="4" w:space="0"/>
            </w:tcBorders>
            <w:shd w:val="clear" w:color="auto" w:fill="auto"/>
            <w:vAlign w:val="center"/>
          </w:tcPr>
          <w:p w14:paraId="22634058">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C25</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0DBA45E6">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6646A2C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30265E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98DCD07">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4B6F8249">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6B5A0E9B">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45D28D8F">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ED98760">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E7896E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64A663A">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12F7A7C5">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669E7FB">
            <w:pPr>
              <w:widowControl/>
              <w:jc w:val="center"/>
              <w:rPr>
                <w:rFonts w:ascii="仿宋" w:hAnsi="仿宋" w:eastAsia="仿宋"/>
                <w:color w:val="000000"/>
                <w:kern w:val="0"/>
                <w:sz w:val="21"/>
                <w:szCs w:val="21"/>
                <w:highlight w:val="none"/>
              </w:rPr>
            </w:pPr>
          </w:p>
        </w:tc>
      </w:tr>
      <w:tr w14:paraId="3C35CDAA">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8A0803B">
            <w:pPr>
              <w:widowControl/>
              <w:jc w:val="center"/>
              <w:textAlignment w:val="center"/>
              <w:rPr>
                <w:rFonts w:hint="eastAsia"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5</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7F7387C1">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预拌混凝土内掺10%UEA膨胀剂  </w:t>
            </w:r>
          </w:p>
        </w:tc>
        <w:tc>
          <w:tcPr>
            <w:tcW w:w="713" w:type="dxa"/>
            <w:tcBorders>
              <w:top w:val="single" w:color="auto" w:sz="4" w:space="0"/>
              <w:left w:val="nil"/>
              <w:bottom w:val="single" w:color="auto" w:sz="4" w:space="0"/>
              <w:right w:val="single" w:color="auto" w:sz="4" w:space="0"/>
            </w:tcBorders>
            <w:shd w:val="clear" w:color="auto" w:fill="auto"/>
            <w:vAlign w:val="center"/>
          </w:tcPr>
          <w:p w14:paraId="536FD04B">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7A04D247">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7E5A8EAF">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A089EDC">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715411D">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E19F784">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0C8838B7">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81E4311">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0031BE59">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0892C7BA">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78B7CAFD">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309DBE3">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7D1E4746">
            <w:pPr>
              <w:widowControl/>
              <w:jc w:val="center"/>
              <w:rPr>
                <w:rFonts w:ascii="仿宋" w:hAnsi="仿宋" w:eastAsia="仿宋"/>
                <w:color w:val="000000"/>
                <w:kern w:val="0"/>
                <w:sz w:val="21"/>
                <w:szCs w:val="21"/>
                <w:highlight w:val="none"/>
              </w:rPr>
            </w:pPr>
          </w:p>
        </w:tc>
      </w:tr>
      <w:tr w14:paraId="6E8C33DF">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73573516">
            <w:pPr>
              <w:widowControl/>
              <w:jc w:val="center"/>
              <w:textAlignment w:val="center"/>
              <w:rPr>
                <w:rFonts w:hint="eastAsia"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6</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15005BA7">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 xml:space="preserve">预拌混凝土 </w:t>
            </w:r>
          </w:p>
        </w:tc>
        <w:tc>
          <w:tcPr>
            <w:tcW w:w="713" w:type="dxa"/>
            <w:tcBorders>
              <w:top w:val="single" w:color="auto" w:sz="4" w:space="0"/>
              <w:left w:val="nil"/>
              <w:bottom w:val="single" w:color="auto" w:sz="4" w:space="0"/>
              <w:right w:val="single" w:color="auto" w:sz="4" w:space="0"/>
            </w:tcBorders>
            <w:shd w:val="clear" w:color="auto" w:fill="auto"/>
            <w:vAlign w:val="center"/>
          </w:tcPr>
          <w:p w14:paraId="5F9F96F7">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C35</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30228150">
            <w:pPr>
              <w:widowControl/>
              <w:jc w:val="center"/>
              <w:textAlignment w:val="center"/>
              <w:rPr>
                <w:rFonts w:ascii="仿宋" w:hAnsi="仿宋" w:eastAsia="仿宋"/>
                <w:color w:val="000000"/>
                <w:kern w:val="0"/>
                <w:sz w:val="21"/>
                <w:szCs w:val="21"/>
                <w:highlight w:val="none"/>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4B26AAE">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2AEEA1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9F21280">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65366B5">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46902C00">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73D8F8FD">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7999224B">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039938C">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526966C2">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2E2D640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7E0DBD8">
            <w:pPr>
              <w:widowControl/>
              <w:jc w:val="center"/>
              <w:rPr>
                <w:rFonts w:ascii="仿宋" w:hAnsi="仿宋" w:eastAsia="仿宋"/>
                <w:color w:val="000000"/>
                <w:kern w:val="0"/>
                <w:sz w:val="21"/>
                <w:szCs w:val="21"/>
                <w:highlight w:val="none"/>
              </w:rPr>
            </w:pPr>
          </w:p>
        </w:tc>
      </w:tr>
      <w:tr w14:paraId="0F717662">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B0C271C">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7</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11A2A28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预拌混凝土</w:t>
            </w:r>
          </w:p>
        </w:tc>
        <w:tc>
          <w:tcPr>
            <w:tcW w:w="713" w:type="dxa"/>
            <w:tcBorders>
              <w:top w:val="single" w:color="auto" w:sz="4" w:space="0"/>
              <w:left w:val="nil"/>
              <w:bottom w:val="single" w:color="auto" w:sz="4" w:space="0"/>
              <w:right w:val="single" w:color="auto" w:sz="4" w:space="0"/>
            </w:tcBorders>
            <w:shd w:val="clear" w:color="auto" w:fill="auto"/>
            <w:vAlign w:val="center"/>
          </w:tcPr>
          <w:p w14:paraId="6D5C42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C30</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555CC5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DBA4C18">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D09A477">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C40B91F">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451C10D">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B19E30F">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226531C9">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7D46630">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4FB47C7">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3E642CC">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D33E2D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3C6D544">
            <w:pPr>
              <w:widowControl/>
              <w:jc w:val="center"/>
              <w:rPr>
                <w:rFonts w:ascii="仿宋" w:hAnsi="仿宋" w:eastAsia="仿宋"/>
                <w:color w:val="000000"/>
                <w:kern w:val="0"/>
                <w:sz w:val="21"/>
                <w:szCs w:val="21"/>
                <w:highlight w:val="none"/>
              </w:rPr>
            </w:pPr>
          </w:p>
        </w:tc>
      </w:tr>
      <w:tr w14:paraId="4B7AED55">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00516066">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8</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52D086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细石混凝土</w:t>
            </w:r>
          </w:p>
        </w:tc>
        <w:tc>
          <w:tcPr>
            <w:tcW w:w="713" w:type="dxa"/>
            <w:tcBorders>
              <w:top w:val="single" w:color="auto" w:sz="4" w:space="0"/>
              <w:left w:val="nil"/>
              <w:bottom w:val="single" w:color="auto" w:sz="4" w:space="0"/>
              <w:right w:val="single" w:color="auto" w:sz="4" w:space="0"/>
            </w:tcBorders>
            <w:shd w:val="clear" w:color="auto" w:fill="auto"/>
            <w:vAlign w:val="center"/>
          </w:tcPr>
          <w:p w14:paraId="12890D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214F3D4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50A74A27">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1C03E28">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FA39EB0">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529D8D3">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288CE648">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5ACB3E6B">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A581BCB">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746A294D">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DF352FC">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589CCA8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C79B2A3">
            <w:pPr>
              <w:widowControl/>
              <w:jc w:val="center"/>
              <w:rPr>
                <w:rFonts w:ascii="仿宋" w:hAnsi="仿宋" w:eastAsia="仿宋"/>
                <w:color w:val="000000"/>
                <w:kern w:val="0"/>
                <w:sz w:val="21"/>
                <w:szCs w:val="21"/>
                <w:highlight w:val="none"/>
              </w:rPr>
            </w:pPr>
          </w:p>
        </w:tc>
      </w:tr>
      <w:tr w14:paraId="68418213">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13C98556">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9</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186630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现浇混凝土</w:t>
            </w:r>
          </w:p>
        </w:tc>
        <w:tc>
          <w:tcPr>
            <w:tcW w:w="713" w:type="dxa"/>
            <w:tcBorders>
              <w:top w:val="single" w:color="auto" w:sz="4" w:space="0"/>
              <w:left w:val="nil"/>
              <w:bottom w:val="single" w:color="auto" w:sz="4" w:space="0"/>
              <w:right w:val="single" w:color="auto" w:sz="4" w:space="0"/>
            </w:tcBorders>
            <w:shd w:val="clear" w:color="auto" w:fill="auto"/>
            <w:vAlign w:val="center"/>
          </w:tcPr>
          <w:p w14:paraId="04C8BB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C20</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36353E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m3</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76D3D27A">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4894E02">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9086E0C">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43AACDD">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F9D1A55">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36E7F6FF">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0D57CEE">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FA4EA11">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2A142FCA">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5D3B418">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4F9D60D">
            <w:pPr>
              <w:widowControl/>
              <w:jc w:val="center"/>
              <w:rPr>
                <w:rFonts w:ascii="仿宋" w:hAnsi="仿宋" w:eastAsia="仿宋"/>
                <w:color w:val="000000"/>
                <w:kern w:val="0"/>
                <w:sz w:val="21"/>
                <w:szCs w:val="21"/>
                <w:highlight w:val="none"/>
              </w:rPr>
            </w:pPr>
          </w:p>
        </w:tc>
      </w:tr>
      <w:tr w14:paraId="6E07B717">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2550C6B">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10</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1B721F6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 钢筋HPB300 </w:t>
            </w:r>
          </w:p>
        </w:tc>
        <w:tc>
          <w:tcPr>
            <w:tcW w:w="713" w:type="dxa"/>
            <w:tcBorders>
              <w:top w:val="single" w:color="auto" w:sz="4" w:space="0"/>
              <w:left w:val="nil"/>
              <w:bottom w:val="single" w:color="auto" w:sz="4" w:space="0"/>
              <w:right w:val="single" w:color="auto" w:sz="4" w:space="0"/>
            </w:tcBorders>
            <w:shd w:val="clear" w:color="auto" w:fill="auto"/>
            <w:vAlign w:val="center"/>
          </w:tcPr>
          <w:p w14:paraId="4C9BBF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Φ6</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2C94EB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A7B236E">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DCE6A4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9ABBC2A">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05FD4177">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7D52E718">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04266ED0">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79C3520">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D8040C8">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87EF7F9">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009740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318735DD">
            <w:pPr>
              <w:widowControl/>
              <w:jc w:val="center"/>
              <w:rPr>
                <w:rFonts w:ascii="仿宋" w:hAnsi="仿宋" w:eastAsia="仿宋"/>
                <w:color w:val="000000"/>
                <w:kern w:val="0"/>
                <w:sz w:val="21"/>
                <w:szCs w:val="21"/>
                <w:highlight w:val="none"/>
              </w:rPr>
            </w:pPr>
          </w:p>
        </w:tc>
      </w:tr>
      <w:tr w14:paraId="526CDDFD">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148E46B1">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11</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63F6D4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钢筋HPB300 </w:t>
            </w:r>
          </w:p>
        </w:tc>
        <w:tc>
          <w:tcPr>
            <w:tcW w:w="713" w:type="dxa"/>
            <w:tcBorders>
              <w:top w:val="single" w:color="auto" w:sz="4" w:space="0"/>
              <w:left w:val="nil"/>
              <w:bottom w:val="single" w:color="auto" w:sz="4" w:space="0"/>
              <w:right w:val="single" w:color="auto" w:sz="4" w:space="0"/>
            </w:tcBorders>
            <w:shd w:val="clear" w:color="auto" w:fill="auto"/>
            <w:vAlign w:val="center"/>
          </w:tcPr>
          <w:p w14:paraId="2295D7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7B5D38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E6402CE">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213CBD9">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219F73E">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1CC097E">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3F64AA5F">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2BB1935A">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F9DC95D">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530E423">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B1FDE85">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4F13C08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1865A5FE">
            <w:pPr>
              <w:widowControl/>
              <w:jc w:val="center"/>
              <w:rPr>
                <w:rFonts w:ascii="仿宋" w:hAnsi="仿宋" w:eastAsia="仿宋"/>
                <w:color w:val="000000"/>
                <w:kern w:val="0"/>
                <w:sz w:val="21"/>
                <w:szCs w:val="21"/>
                <w:highlight w:val="none"/>
              </w:rPr>
            </w:pPr>
          </w:p>
        </w:tc>
      </w:tr>
      <w:tr w14:paraId="4068DC31">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3186C6E6">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12</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23FA93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1EA0F1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Φ8</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004C26E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22A95C7E">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FCF60E8">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D282232">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3D746CA7">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1E28CDFD">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E7ABEE1">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57624BE2">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BDB02C8">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6DB43EFB">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3F76C42D">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7C34EA9C">
            <w:pPr>
              <w:widowControl/>
              <w:jc w:val="center"/>
              <w:rPr>
                <w:rFonts w:ascii="仿宋" w:hAnsi="仿宋" w:eastAsia="仿宋"/>
                <w:color w:val="000000"/>
                <w:kern w:val="0"/>
                <w:sz w:val="21"/>
                <w:szCs w:val="21"/>
                <w:highlight w:val="none"/>
              </w:rPr>
            </w:pPr>
          </w:p>
        </w:tc>
      </w:tr>
      <w:tr w14:paraId="7FA15498">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1C3B48E6">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13</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6DC9103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409C0B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Φ10 </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35F097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045D5A7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2A34C04">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7E80325">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3DEC328E">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7D499CD6">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742F8463">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49A8193E">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848E8B6">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381F652">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36441D3B">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647B6BA">
            <w:pPr>
              <w:widowControl/>
              <w:jc w:val="center"/>
              <w:rPr>
                <w:rFonts w:ascii="仿宋" w:hAnsi="仿宋" w:eastAsia="仿宋"/>
                <w:color w:val="000000"/>
                <w:kern w:val="0"/>
                <w:sz w:val="21"/>
                <w:szCs w:val="21"/>
                <w:highlight w:val="none"/>
              </w:rPr>
            </w:pPr>
          </w:p>
        </w:tc>
      </w:tr>
      <w:tr w14:paraId="5D289E9B">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22633CC5">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14</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47ABA3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AD6B92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 xml:space="preserve">Φ12 </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53EADB5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04466379">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EA74E81">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13211D2">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0136F3A">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0BFE36A0">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530BC973">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64AC1163">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A469F8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54E9D15D">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2637B7B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6BFB4FC0">
            <w:pPr>
              <w:widowControl/>
              <w:jc w:val="center"/>
              <w:rPr>
                <w:rFonts w:ascii="仿宋" w:hAnsi="仿宋" w:eastAsia="仿宋"/>
                <w:color w:val="000000"/>
                <w:kern w:val="0"/>
                <w:sz w:val="21"/>
                <w:szCs w:val="21"/>
                <w:highlight w:val="none"/>
              </w:rPr>
            </w:pPr>
          </w:p>
        </w:tc>
      </w:tr>
      <w:tr w14:paraId="128B8543">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4A6406A9">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15</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6E4077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50A2EB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Φ14</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075176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B595B1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BA7CF23">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A6255A4">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336486D1">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4E90257C">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9D70BC6">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88586E7">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F5CE85D">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01D780E">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01E2C28A">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23EF361B">
            <w:pPr>
              <w:widowControl/>
              <w:jc w:val="center"/>
              <w:rPr>
                <w:rFonts w:ascii="仿宋" w:hAnsi="仿宋" w:eastAsia="仿宋"/>
                <w:color w:val="000000"/>
                <w:kern w:val="0"/>
                <w:sz w:val="21"/>
                <w:szCs w:val="21"/>
                <w:highlight w:val="none"/>
              </w:rPr>
            </w:pPr>
          </w:p>
        </w:tc>
      </w:tr>
      <w:tr w14:paraId="0A8E81BF">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18C2B3EE">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16</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133280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D4C2B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Φ16</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4176669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4B7127E9">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3311FE3C">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72A31900">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1B24047">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055A3C06">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510461E2">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0E10B103">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2AE074D4">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1742261C">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0231C93D">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BEF9262">
            <w:pPr>
              <w:widowControl/>
              <w:jc w:val="center"/>
              <w:rPr>
                <w:rFonts w:ascii="仿宋" w:hAnsi="仿宋" w:eastAsia="仿宋"/>
                <w:color w:val="000000"/>
                <w:kern w:val="0"/>
                <w:sz w:val="21"/>
                <w:szCs w:val="21"/>
                <w:highlight w:val="none"/>
              </w:rPr>
            </w:pPr>
          </w:p>
        </w:tc>
      </w:tr>
      <w:tr w14:paraId="205C6902">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6EFE9E48">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17</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29A924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1761A6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Φ18</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7E9D61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6DB03A3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6DD13EEF">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FCA5033">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1FFB71EC">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680D139">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778B9136">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3111DED6">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43944DE">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6BF20AB2">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5E624164">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39A6F5B2">
            <w:pPr>
              <w:widowControl/>
              <w:jc w:val="center"/>
              <w:rPr>
                <w:rFonts w:ascii="仿宋" w:hAnsi="仿宋" w:eastAsia="仿宋"/>
                <w:color w:val="000000"/>
                <w:kern w:val="0"/>
                <w:sz w:val="21"/>
                <w:szCs w:val="21"/>
                <w:highlight w:val="none"/>
              </w:rPr>
            </w:pPr>
          </w:p>
        </w:tc>
      </w:tr>
      <w:tr w14:paraId="70BB181D">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44EFC31C">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18</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79C1E2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07B448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Φ20</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29A7B4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37F98641">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54D1561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4CE3BFDB">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746566BE">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314B7D7F">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7C216A85">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2F420973">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B4C036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11063CA5">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5C2162C4">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00C77D6">
            <w:pPr>
              <w:widowControl/>
              <w:jc w:val="center"/>
              <w:rPr>
                <w:rFonts w:ascii="仿宋" w:hAnsi="仿宋" w:eastAsia="仿宋"/>
                <w:color w:val="000000"/>
                <w:kern w:val="0"/>
                <w:sz w:val="21"/>
                <w:szCs w:val="21"/>
                <w:highlight w:val="none"/>
              </w:rPr>
            </w:pPr>
          </w:p>
        </w:tc>
      </w:tr>
      <w:tr w14:paraId="738DA526">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59675812">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19</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117A0B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34D26BF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Φ22</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1A3270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1F4427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1D2E5122">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21C95484">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65FB016A">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30B4B528">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3FFE57FA">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10DDFCE7">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8E7C993">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48F16BFE">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F2A70EA">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428AD4D8">
            <w:pPr>
              <w:widowControl/>
              <w:jc w:val="center"/>
              <w:rPr>
                <w:rFonts w:ascii="仿宋" w:hAnsi="仿宋" w:eastAsia="仿宋"/>
                <w:color w:val="000000"/>
                <w:kern w:val="0"/>
                <w:sz w:val="21"/>
                <w:szCs w:val="21"/>
                <w:highlight w:val="none"/>
              </w:rPr>
            </w:pPr>
          </w:p>
        </w:tc>
      </w:tr>
      <w:tr w14:paraId="7536E637">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4391DF4D">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20</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06B37E5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带肋钢筋HRB400</w:t>
            </w:r>
          </w:p>
        </w:tc>
        <w:tc>
          <w:tcPr>
            <w:tcW w:w="713" w:type="dxa"/>
            <w:tcBorders>
              <w:top w:val="single" w:color="auto" w:sz="4" w:space="0"/>
              <w:left w:val="nil"/>
              <w:bottom w:val="single" w:color="auto" w:sz="4" w:space="0"/>
              <w:right w:val="single" w:color="auto" w:sz="4" w:space="0"/>
            </w:tcBorders>
            <w:shd w:val="clear" w:color="auto" w:fill="auto"/>
            <w:vAlign w:val="center"/>
          </w:tcPr>
          <w:p w14:paraId="297DF5E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Φ25</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058BA62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t</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1110ACBA">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69F3194">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3D2D5E9">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57130C59">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51D79A9C">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2DEB01B9">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095C45DA">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5C84656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3A66A067">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6C52125A">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28CFC73">
            <w:pPr>
              <w:widowControl/>
              <w:jc w:val="center"/>
              <w:rPr>
                <w:rFonts w:ascii="仿宋" w:hAnsi="仿宋" w:eastAsia="仿宋"/>
                <w:color w:val="000000"/>
                <w:kern w:val="0"/>
                <w:sz w:val="21"/>
                <w:szCs w:val="21"/>
                <w:highlight w:val="none"/>
              </w:rPr>
            </w:pPr>
          </w:p>
        </w:tc>
      </w:tr>
      <w:tr w14:paraId="59031DC7">
        <w:tblPrEx>
          <w:tblCellMar>
            <w:top w:w="0" w:type="dxa"/>
            <w:left w:w="108" w:type="dxa"/>
            <w:bottom w:w="0" w:type="dxa"/>
            <w:right w:w="108" w:type="dxa"/>
          </w:tblCellMar>
        </w:tblPrEx>
        <w:trPr>
          <w:trHeight w:val="649" w:hRule="atLeast"/>
        </w:trPr>
        <w:tc>
          <w:tcPr>
            <w:tcW w:w="478" w:type="dxa"/>
            <w:tcBorders>
              <w:top w:val="single" w:color="auto" w:sz="4" w:space="0"/>
              <w:left w:val="single" w:color="auto" w:sz="4" w:space="0"/>
              <w:bottom w:val="single" w:color="auto" w:sz="4" w:space="0"/>
              <w:right w:val="single" w:color="auto" w:sz="4" w:space="0"/>
            </w:tcBorders>
            <w:shd w:val="clear" w:color="auto" w:fill="auto"/>
            <w:vAlign w:val="center"/>
          </w:tcPr>
          <w:p w14:paraId="356A106F">
            <w:pPr>
              <w:widowControl/>
              <w:jc w:val="center"/>
              <w:textAlignment w:val="center"/>
              <w:rPr>
                <w:rFonts w:hint="eastAsia" w:ascii="仿宋_GB2312" w:eastAsia="仿宋_GB2312"/>
                <w:sz w:val="21"/>
                <w:szCs w:val="21"/>
                <w:highlight w:val="none"/>
                <w:lang w:val="en-US" w:eastAsia="zh-CN"/>
              </w:rPr>
            </w:pPr>
            <w:r>
              <w:rPr>
                <w:rFonts w:hint="eastAsia" w:ascii="仿宋_GB2312" w:hAnsi="仿宋_GB2312" w:eastAsia="仿宋_GB2312" w:cs="仿宋_GB2312"/>
                <w:color w:val="000000" w:themeColor="text1"/>
                <w:kern w:val="0"/>
                <w:sz w:val="18"/>
                <w:szCs w:val="18"/>
                <w:highlight w:val="none"/>
                <w:lang w:val="en-US" w:eastAsia="zh-CN" w:bidi="ar"/>
              </w:rPr>
              <w:t>21</w:t>
            </w:r>
          </w:p>
        </w:tc>
        <w:tc>
          <w:tcPr>
            <w:tcW w:w="1144" w:type="dxa"/>
            <w:tcBorders>
              <w:top w:val="single" w:color="auto" w:sz="4" w:space="0"/>
              <w:left w:val="nil"/>
              <w:bottom w:val="single" w:color="auto" w:sz="4" w:space="0"/>
              <w:right w:val="single" w:color="auto" w:sz="4" w:space="0"/>
            </w:tcBorders>
            <w:shd w:val="clear" w:color="auto" w:fill="auto"/>
            <w:noWrap/>
            <w:vAlign w:val="center"/>
          </w:tcPr>
          <w:p w14:paraId="6C8701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钢筋网片</w:t>
            </w:r>
          </w:p>
        </w:tc>
        <w:tc>
          <w:tcPr>
            <w:tcW w:w="713" w:type="dxa"/>
            <w:tcBorders>
              <w:top w:val="single" w:color="auto" w:sz="4" w:space="0"/>
              <w:left w:val="nil"/>
              <w:bottom w:val="single" w:color="auto" w:sz="4" w:space="0"/>
              <w:right w:val="single" w:color="auto" w:sz="4" w:space="0"/>
            </w:tcBorders>
            <w:shd w:val="clear" w:color="auto" w:fill="auto"/>
            <w:vAlign w:val="center"/>
          </w:tcPr>
          <w:p w14:paraId="269C88D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Φ1@5*5</w:t>
            </w:r>
          </w:p>
        </w:tc>
        <w:tc>
          <w:tcPr>
            <w:tcW w:w="612" w:type="dxa"/>
            <w:tcBorders>
              <w:top w:val="single" w:color="auto" w:sz="4" w:space="0"/>
              <w:left w:val="nil"/>
              <w:bottom w:val="single" w:color="auto" w:sz="4" w:space="0"/>
              <w:right w:val="single" w:color="auto" w:sz="4" w:space="0"/>
            </w:tcBorders>
            <w:shd w:val="clear" w:color="auto" w:fill="auto"/>
            <w:noWrap/>
            <w:vAlign w:val="center"/>
          </w:tcPr>
          <w:p w14:paraId="24A836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rPr>
            </w:pPr>
            <w:r>
              <w:rPr>
                <w:rFonts w:hint="eastAsia" w:ascii="仿宋_GB2312" w:hAnsi="仿宋_GB2312" w:eastAsia="仿宋_GB2312" w:cs="仿宋_GB2312"/>
                <w:color w:val="000000" w:themeColor="text1"/>
                <w:kern w:val="0"/>
                <w:sz w:val="18"/>
                <w:szCs w:val="18"/>
                <w:highlight w:val="none"/>
                <w:lang w:val="en-US" w:eastAsia="zh-CN" w:bidi="ar"/>
              </w:rPr>
              <w:t>m2</w:t>
            </w:r>
          </w:p>
        </w:tc>
        <w:tc>
          <w:tcPr>
            <w:tcW w:w="223" w:type="pct"/>
            <w:tcBorders>
              <w:top w:val="single" w:color="auto" w:sz="4" w:space="0"/>
              <w:left w:val="nil"/>
              <w:bottom w:val="single" w:color="auto" w:sz="4" w:space="0"/>
              <w:right w:val="single" w:color="auto" w:sz="4" w:space="0"/>
            </w:tcBorders>
            <w:shd w:val="clear" w:color="auto" w:fill="auto"/>
            <w:noWrap/>
            <w:vAlign w:val="center"/>
          </w:tcPr>
          <w:p w14:paraId="20C9A060">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9C3A92B">
            <w:pPr>
              <w:widowControl/>
              <w:jc w:val="center"/>
              <w:rPr>
                <w:rFonts w:ascii="仿宋" w:hAnsi="仿宋" w:eastAsia="仿宋"/>
                <w:color w:val="000000"/>
                <w:kern w:val="0"/>
                <w:sz w:val="21"/>
                <w:szCs w:val="21"/>
                <w:highlight w:val="none"/>
              </w:rPr>
            </w:pPr>
          </w:p>
        </w:tc>
        <w:tc>
          <w:tcPr>
            <w:tcW w:w="223" w:type="pct"/>
            <w:tcBorders>
              <w:top w:val="single" w:color="auto" w:sz="4" w:space="0"/>
              <w:left w:val="nil"/>
              <w:bottom w:val="single" w:color="auto" w:sz="4" w:space="0"/>
              <w:right w:val="single" w:color="auto" w:sz="4" w:space="0"/>
            </w:tcBorders>
            <w:shd w:val="clear" w:color="auto" w:fill="auto"/>
            <w:vAlign w:val="center"/>
          </w:tcPr>
          <w:p w14:paraId="0124EECB">
            <w:pPr>
              <w:widowControl/>
              <w:jc w:val="center"/>
              <w:rPr>
                <w:rFonts w:ascii="仿宋" w:hAnsi="仿宋" w:eastAsia="仿宋"/>
                <w:color w:val="000000"/>
                <w:kern w:val="0"/>
                <w:sz w:val="21"/>
                <w:szCs w:val="21"/>
                <w:highlight w:val="none"/>
              </w:rPr>
            </w:pPr>
          </w:p>
        </w:tc>
        <w:tc>
          <w:tcPr>
            <w:tcW w:w="217" w:type="pct"/>
            <w:tcBorders>
              <w:top w:val="single" w:color="auto" w:sz="4" w:space="0"/>
              <w:left w:val="nil"/>
              <w:bottom w:val="single" w:color="auto" w:sz="4" w:space="0"/>
              <w:right w:val="single" w:color="auto" w:sz="4" w:space="0"/>
            </w:tcBorders>
            <w:shd w:val="clear" w:color="auto" w:fill="auto"/>
            <w:vAlign w:val="center"/>
          </w:tcPr>
          <w:p w14:paraId="211F1ABD">
            <w:pPr>
              <w:widowControl/>
              <w:jc w:val="center"/>
              <w:rPr>
                <w:rFonts w:ascii="仿宋" w:hAnsi="仿宋" w:eastAsia="仿宋"/>
                <w:color w:val="000000"/>
                <w:kern w:val="0"/>
                <w:sz w:val="21"/>
                <w:szCs w:val="21"/>
                <w:highlight w:val="none"/>
              </w:rPr>
            </w:pPr>
          </w:p>
        </w:tc>
        <w:tc>
          <w:tcPr>
            <w:tcW w:w="372" w:type="pct"/>
            <w:tcBorders>
              <w:top w:val="single" w:color="auto" w:sz="4" w:space="0"/>
              <w:left w:val="nil"/>
              <w:bottom w:val="single" w:color="auto" w:sz="4" w:space="0"/>
              <w:right w:val="single" w:color="auto" w:sz="4" w:space="0"/>
            </w:tcBorders>
            <w:shd w:val="clear" w:color="auto" w:fill="auto"/>
            <w:vAlign w:val="center"/>
          </w:tcPr>
          <w:p w14:paraId="0AD4C9F2">
            <w:pPr>
              <w:widowControl/>
              <w:jc w:val="center"/>
              <w:rPr>
                <w:rFonts w:ascii="仿宋" w:hAnsi="仿宋" w:eastAsia="仿宋"/>
                <w:color w:val="000000"/>
                <w:kern w:val="0"/>
                <w:sz w:val="21"/>
                <w:szCs w:val="21"/>
                <w:highlight w:val="none"/>
              </w:rPr>
            </w:pPr>
          </w:p>
        </w:tc>
        <w:tc>
          <w:tcPr>
            <w:tcW w:w="402" w:type="pct"/>
            <w:tcBorders>
              <w:top w:val="single" w:color="auto" w:sz="4" w:space="0"/>
              <w:left w:val="nil"/>
              <w:bottom w:val="single" w:color="auto" w:sz="4" w:space="0"/>
              <w:right w:val="single" w:color="auto" w:sz="4" w:space="0"/>
            </w:tcBorders>
            <w:shd w:val="clear" w:color="auto" w:fill="auto"/>
            <w:vAlign w:val="center"/>
          </w:tcPr>
          <w:p w14:paraId="1B830653">
            <w:pPr>
              <w:widowControl/>
              <w:jc w:val="center"/>
              <w:rPr>
                <w:rFonts w:ascii="仿宋" w:hAnsi="仿宋" w:eastAsia="仿宋"/>
                <w:color w:val="000000"/>
                <w:kern w:val="0"/>
                <w:sz w:val="21"/>
                <w:szCs w:val="21"/>
                <w:highlight w:val="none"/>
              </w:rPr>
            </w:pPr>
          </w:p>
        </w:tc>
        <w:tc>
          <w:tcPr>
            <w:tcW w:w="409" w:type="pct"/>
            <w:tcBorders>
              <w:top w:val="single" w:color="auto" w:sz="4" w:space="0"/>
              <w:left w:val="nil"/>
              <w:bottom w:val="single" w:color="auto" w:sz="4" w:space="0"/>
              <w:right w:val="single" w:color="auto" w:sz="4" w:space="0"/>
            </w:tcBorders>
            <w:shd w:val="clear" w:color="auto" w:fill="auto"/>
            <w:vAlign w:val="center"/>
          </w:tcPr>
          <w:p w14:paraId="7CE1FD6E">
            <w:pPr>
              <w:widowControl/>
              <w:jc w:val="center"/>
              <w:rPr>
                <w:rFonts w:ascii="仿宋" w:hAnsi="仿宋" w:eastAsia="仿宋"/>
                <w:color w:val="000000"/>
                <w:kern w:val="0"/>
                <w:sz w:val="21"/>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9898442">
            <w:pPr>
              <w:widowControl/>
              <w:jc w:val="center"/>
              <w:rPr>
                <w:rFonts w:ascii="仿宋" w:hAnsi="仿宋" w:eastAsia="仿宋"/>
                <w:color w:val="000000"/>
                <w:kern w:val="0"/>
                <w:sz w:val="21"/>
                <w:szCs w:val="21"/>
                <w:highlight w:val="none"/>
              </w:rPr>
            </w:pPr>
          </w:p>
        </w:tc>
        <w:tc>
          <w:tcPr>
            <w:tcW w:w="396" w:type="pct"/>
            <w:tcBorders>
              <w:top w:val="single" w:color="auto" w:sz="4" w:space="0"/>
              <w:left w:val="nil"/>
              <w:bottom w:val="single" w:color="auto" w:sz="4" w:space="0"/>
              <w:right w:val="single" w:color="auto" w:sz="4" w:space="0"/>
            </w:tcBorders>
            <w:shd w:val="clear" w:color="auto" w:fill="auto"/>
            <w:vAlign w:val="center"/>
          </w:tcPr>
          <w:p w14:paraId="70395437">
            <w:pPr>
              <w:widowControl/>
              <w:jc w:val="center"/>
              <w:rPr>
                <w:rFonts w:ascii="仿宋" w:hAnsi="仿宋" w:eastAsia="仿宋"/>
                <w:color w:val="000000"/>
                <w:kern w:val="0"/>
                <w:sz w:val="21"/>
                <w:szCs w:val="21"/>
                <w:highlight w:val="none"/>
              </w:rPr>
            </w:pPr>
          </w:p>
        </w:tc>
        <w:tc>
          <w:tcPr>
            <w:tcW w:w="374" w:type="pct"/>
            <w:tcBorders>
              <w:top w:val="single" w:color="auto" w:sz="4" w:space="0"/>
              <w:left w:val="nil"/>
              <w:bottom w:val="single" w:color="auto" w:sz="4" w:space="0"/>
              <w:right w:val="single" w:color="auto" w:sz="4" w:space="0"/>
            </w:tcBorders>
            <w:shd w:val="clear" w:color="auto" w:fill="auto"/>
            <w:vAlign w:val="center"/>
          </w:tcPr>
          <w:p w14:paraId="71846CD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D4D4BF1">
            <w:pPr>
              <w:widowControl/>
              <w:jc w:val="center"/>
              <w:rPr>
                <w:rFonts w:ascii="仿宋" w:hAnsi="仿宋" w:eastAsia="仿宋"/>
                <w:color w:val="000000"/>
                <w:kern w:val="0"/>
                <w:sz w:val="21"/>
                <w:szCs w:val="21"/>
                <w:highlight w:val="none"/>
              </w:rPr>
            </w:pPr>
          </w:p>
        </w:tc>
      </w:tr>
    </w:tbl>
    <w:p w14:paraId="5FAE75EF">
      <w:pPr>
        <w:pStyle w:val="311"/>
        <w:spacing w:line="276" w:lineRule="auto"/>
        <w:ind w:firstLine="0" w:firstLineChars="0"/>
        <w:rPr>
          <w:rFonts w:hAnsi="仿宋" w:cs="仿宋_GB2312"/>
          <w:b/>
          <w:bCs/>
          <w:highlight w:val="none"/>
        </w:rPr>
      </w:pPr>
    </w:p>
    <w:p w14:paraId="331D973B">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4E36C0FC">
      <w:pPr>
        <w:pStyle w:val="311"/>
        <w:spacing w:line="276" w:lineRule="auto"/>
        <w:ind w:firstLine="0" w:firstLineChars="0"/>
        <w:rPr>
          <w:rFonts w:ascii="仿宋" w:hAnsi="仿宋" w:eastAsia="仿宋" w:cs="仿宋_GB2312"/>
          <w:b/>
          <w:bCs/>
          <w:highlight w:val="none"/>
        </w:rPr>
      </w:pPr>
    </w:p>
    <w:p w14:paraId="677FB8F1">
      <w:pPr>
        <w:pStyle w:val="311"/>
        <w:spacing w:line="276" w:lineRule="auto"/>
        <w:ind w:firstLine="0" w:firstLineChars="0"/>
        <w:rPr>
          <w:rFonts w:ascii="仿宋" w:hAnsi="仿宋" w:eastAsia="仿宋" w:cs="仿宋_GB2312"/>
          <w:b/>
          <w:bCs/>
          <w:highlight w:val="none"/>
        </w:rPr>
      </w:pPr>
    </w:p>
    <w:p w14:paraId="57C9BA98">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13AE31DE">
      <w:pPr>
        <w:pStyle w:val="311"/>
        <w:spacing w:line="276" w:lineRule="auto"/>
        <w:ind w:firstLine="482"/>
        <w:jc w:val="right"/>
        <w:rPr>
          <w:rFonts w:ascii="仿宋" w:hAnsi="仿宋" w:eastAsia="仿宋" w:cs="仿宋_GB2312"/>
          <w:b/>
          <w:bCs/>
          <w:highlight w:val="none"/>
          <w:u w:val="single"/>
        </w:rPr>
      </w:pPr>
    </w:p>
    <w:p w14:paraId="1DE7C015">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235184D5">
      <w:pPr>
        <w:pStyle w:val="311"/>
        <w:spacing w:line="276" w:lineRule="auto"/>
        <w:ind w:firstLine="0" w:firstLineChars="0"/>
        <w:rPr>
          <w:rFonts w:ascii="仿宋" w:hAnsi="仿宋" w:eastAsia="仿宋" w:cs="仿宋_GB2312"/>
          <w:b/>
          <w:bCs/>
          <w:highlight w:val="none"/>
        </w:rPr>
      </w:pPr>
    </w:p>
    <w:p w14:paraId="483F35C0">
      <w:pPr>
        <w:pStyle w:val="311"/>
        <w:spacing w:line="276" w:lineRule="auto"/>
        <w:ind w:firstLine="0" w:firstLineChars="0"/>
        <w:rPr>
          <w:rFonts w:ascii="仿宋" w:hAnsi="仿宋" w:eastAsia="仿宋" w:cs="仿宋_GB2312"/>
          <w:b/>
          <w:bCs/>
          <w:highlight w:val="none"/>
        </w:rPr>
      </w:pPr>
    </w:p>
    <w:p w14:paraId="71FA92D6">
      <w:pPr>
        <w:pStyle w:val="311"/>
        <w:wordWrap w:val="0"/>
        <w:spacing w:line="276" w:lineRule="auto"/>
        <w:ind w:right="482" w:firstLine="0" w:firstLineChars="0"/>
        <w:jc w:val="right"/>
        <w:rPr>
          <w:rFonts w:hint="eastAsia" w:ascii="仿宋" w:hAnsi="仿宋" w:eastAsia="仿宋" w:cs="仿宋_GB2312"/>
          <w:b/>
          <w:bCs/>
          <w:highlight w:val="none"/>
        </w:r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774538F7">
      <w:pPr>
        <w:pStyle w:val="311"/>
        <w:wordWrap/>
        <w:spacing w:line="276" w:lineRule="auto"/>
        <w:ind w:right="482" w:firstLine="0" w:firstLineChars="0"/>
        <w:jc w:val="right"/>
        <w:rPr>
          <w:rFonts w:hint="eastAsia" w:ascii="仿宋" w:hAnsi="仿宋" w:eastAsia="仿宋" w:cs="仿宋_GB2312"/>
          <w:b/>
          <w:bCs/>
          <w:highlight w:val="none"/>
        </w:rPr>
      </w:pPr>
    </w:p>
    <w:p w14:paraId="68281261">
      <w:pPr>
        <w:pStyle w:val="311"/>
        <w:wordWrap/>
        <w:spacing w:line="276" w:lineRule="auto"/>
        <w:ind w:right="482" w:firstLine="0" w:firstLineChars="0"/>
        <w:jc w:val="right"/>
        <w:rPr>
          <w:rFonts w:hint="eastAsia"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中建路桥集团第二工程有限公司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中建路桥集团第二工程有限公司新疆天科隆化学有限公司厂前区及部分土建工程）项目（钢筋、商混）物资采购招标</w:t>
      </w:r>
      <w:r>
        <w:rPr>
          <w:rFonts w:hint="eastAsia" w:ascii="仿宋_GB2312" w:eastAsia="仿宋_GB2312" w:cs="宋体" w:hAnsiTheme="minorEastAsia"/>
          <w:sz w:val="21"/>
          <w:szCs w:val="21"/>
          <w:highlight w:val="none"/>
        </w:rPr>
        <w:t>（招标文件编号：</w:t>
      </w:r>
      <w:r>
        <w:rPr>
          <w:rFonts w:hint="eastAsia" w:ascii="仿宋_GB2312" w:eastAsia="仿宋_GB2312" w:cs="宋体" w:hAnsiTheme="minorEastAsia"/>
          <w:sz w:val="21"/>
          <w:szCs w:val="21"/>
          <w:highlight w:val="none"/>
          <w:u w:val="single"/>
        </w:rPr>
        <w:t>ZJLQEGS-FG-哈密化工园区-001</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u w:val="single"/>
          <w:lang w:val="en-US" w:eastAsia="zh-CN"/>
        </w:rPr>
        <w:t xml:space="preserve"> </w:t>
      </w:r>
      <w:r>
        <w:rPr>
          <w:rFonts w:hint="default" w:ascii="Wingdings 2" w:hAnsi="Wingdings 2" w:eastAsia="仿宋_GB2312" w:cs="Wingdings 2"/>
          <w:sz w:val="21"/>
          <w:szCs w:val="21"/>
          <w:highlight w:val="none"/>
          <w:u w:val="single"/>
          <w:lang w:val="en-US" w:eastAsia="zh-CN"/>
        </w:rPr>
        <w:sym w:font="Wingdings 2" w:char="00A3"/>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包件一   </w:t>
      </w:r>
      <w:r>
        <w:rPr>
          <w:rFonts w:hint="default" w:ascii="Wingdings 2" w:hAnsi="Wingdings 2" w:eastAsia="仿宋_GB2312" w:cs="Wingdings 2"/>
          <w:sz w:val="21"/>
          <w:szCs w:val="21"/>
          <w:highlight w:val="none"/>
          <w:u w:val="single"/>
          <w:lang w:val="en-US" w:eastAsia="zh-CN"/>
        </w:rPr>
        <w:sym w:font="Wingdings 2" w:char="00A3"/>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包件二</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rPr>
      </w:pPr>
      <w:r>
        <w:rPr>
          <w:rFonts w:hint="eastAsia" w:ascii="仿宋_GB2312" w:hAnsi="仿宋_GB2312" w:eastAsia="仿宋_GB2312" w:cs="仿宋_GB2312"/>
          <w:color w:val="000000" w:themeColor="text1"/>
          <w:sz w:val="21"/>
          <w:szCs w:val="21"/>
          <w:highlight w:val="none"/>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4"/>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771E5688">
      <w:pPr>
        <w:widowControl/>
        <w:jc w:val="center"/>
        <w:rPr>
          <w:rFonts w:hint="eastAsia" w:ascii="仿宋_GB2312" w:eastAsia="仿宋_GB2312" w:hAnsiTheme="majorEastAsia"/>
          <w:b/>
          <w:bCs/>
          <w:sz w:val="28"/>
          <w:szCs w:val="28"/>
          <w:highlight w:val="none"/>
        </w:rPr>
      </w:pPr>
      <w:bookmarkStart w:id="75" w:name="_GoBack"/>
      <w:bookmarkEnd w:id="75"/>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4D128"/>
    <w:multiLevelType w:val="singleLevel"/>
    <w:tmpl w:val="A514D12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10E2481B"/>
    <w:rsid w:val="114876A1"/>
    <w:rsid w:val="117711C9"/>
    <w:rsid w:val="16BC60CF"/>
    <w:rsid w:val="20C8798E"/>
    <w:rsid w:val="24F00B4F"/>
    <w:rsid w:val="25844CA4"/>
    <w:rsid w:val="27414953"/>
    <w:rsid w:val="2AC854F7"/>
    <w:rsid w:val="3145400B"/>
    <w:rsid w:val="33C466F0"/>
    <w:rsid w:val="397E2222"/>
    <w:rsid w:val="39B316EF"/>
    <w:rsid w:val="3B9F6BA4"/>
    <w:rsid w:val="3E4E1ADC"/>
    <w:rsid w:val="3F6F0185"/>
    <w:rsid w:val="41925D31"/>
    <w:rsid w:val="4552446E"/>
    <w:rsid w:val="48F52D7E"/>
    <w:rsid w:val="4A8C758B"/>
    <w:rsid w:val="4AA24345"/>
    <w:rsid w:val="4C8E75EA"/>
    <w:rsid w:val="52C754D9"/>
    <w:rsid w:val="54464F54"/>
    <w:rsid w:val="561A543D"/>
    <w:rsid w:val="5DE62550"/>
    <w:rsid w:val="5ED66091"/>
    <w:rsid w:val="5F5243F7"/>
    <w:rsid w:val="60DB1620"/>
    <w:rsid w:val="64824AEB"/>
    <w:rsid w:val="673B5B7F"/>
    <w:rsid w:val="6A136F29"/>
    <w:rsid w:val="6AA33E09"/>
    <w:rsid w:val="6AB477DC"/>
    <w:rsid w:val="6BD2489F"/>
    <w:rsid w:val="725373AF"/>
    <w:rsid w:val="7BA07691"/>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
    <w:link w:val="51"/>
    <w:autoRedefine/>
    <w:qFormat/>
    <w:uiPriority w:val="0"/>
    <w:pPr>
      <w:spacing w:after="120"/>
    </w:pPr>
    <w:rPr>
      <w:rFonts w:ascii="宋体" w:hAnsi="宋体" w:eastAsia="宋体" w:cs="宋体"/>
      <w:kern w:val="44"/>
      <w:sz w:val="28"/>
      <w:szCs w:val="28"/>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0"/>
    <w:next w:val="10"/>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2"/>
    <w:autoRedefine/>
    <w:qFormat/>
    <w:uiPriority w:val="0"/>
    <w:rPr>
      <w:rFonts w:ascii="宋体" w:hAnsi="宋体" w:eastAsia="宋体" w:cs="宋体"/>
      <w:b/>
      <w:bCs/>
      <w:kern w:val="44"/>
      <w:sz w:val="44"/>
      <w:szCs w:val="44"/>
    </w:rPr>
  </w:style>
  <w:style w:type="character" w:customStyle="1" w:styleId="43">
    <w:name w:val="标题 2 Char"/>
    <w:basedOn w:val="36"/>
    <w:link w:val="3"/>
    <w:autoRedefine/>
    <w:qFormat/>
    <w:uiPriority w:val="0"/>
    <w:rPr>
      <w:rFonts w:ascii="Arial" w:hAnsi="Arial" w:eastAsia="黑体" w:cs="Arial"/>
      <w:b/>
      <w:bCs/>
      <w:kern w:val="44"/>
      <w:sz w:val="32"/>
      <w:szCs w:val="32"/>
    </w:rPr>
  </w:style>
  <w:style w:type="character" w:customStyle="1" w:styleId="44">
    <w:name w:val="标题 3 Char"/>
    <w:basedOn w:val="36"/>
    <w:link w:val="4"/>
    <w:autoRedefine/>
    <w:qFormat/>
    <w:uiPriority w:val="0"/>
    <w:rPr>
      <w:rFonts w:ascii="宋体" w:hAnsi="宋体" w:eastAsia="宋体" w:cs="宋体"/>
      <w:b/>
      <w:bCs/>
      <w:kern w:val="44"/>
      <w:sz w:val="32"/>
      <w:szCs w:val="32"/>
    </w:rPr>
  </w:style>
  <w:style w:type="character" w:customStyle="1" w:styleId="45">
    <w:name w:val="标题 4 Char"/>
    <w:basedOn w:val="36"/>
    <w:link w:val="5"/>
    <w:autoRedefine/>
    <w:qFormat/>
    <w:uiPriority w:val="0"/>
    <w:rPr>
      <w:rFonts w:ascii="Arial" w:hAnsi="Arial" w:eastAsia="黑体" w:cs="Arial"/>
      <w:b/>
      <w:bCs/>
      <w:kern w:val="44"/>
      <w:sz w:val="28"/>
      <w:szCs w:val="28"/>
    </w:rPr>
  </w:style>
  <w:style w:type="character" w:customStyle="1" w:styleId="46">
    <w:name w:val="标题 9 Char"/>
    <w:basedOn w:val="36"/>
    <w:link w:val="6"/>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13"/>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1"/>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0"/>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27</Pages>
  <Words>895</Words>
  <Characters>903</Characters>
  <Lines>92</Lines>
  <Paragraphs>26</Paragraphs>
  <TotalTime>2</TotalTime>
  <ScaleCrop>false</ScaleCrop>
  <LinksUpToDate>false</LinksUpToDate>
  <CharactersWithSpaces>1048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DDan~</cp:lastModifiedBy>
  <cp:lastPrinted>2020-05-07T01:04:00Z</cp:lastPrinted>
  <dcterms:modified xsi:type="dcterms:W3CDTF">2026-02-09T07:10:05Z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FBA7B7A0FA794D6898E6D549F9FCF6C5_12</vt:lpwstr>
  </property>
  <property fmtid="{D5CDD505-2E9C-101B-9397-08002B2CF9AE}" pid="4" name="KSOTemplateDocerSaveRecord">
    <vt:lpwstr>eyJoZGlkIjoiNDkyZGJjYTE5MDIwYjYyMGJjNmUzMzAwNDY1YzBhOWUiLCJ1c2VySWQiOiIyNzg3NTI0NjAifQ==</vt:lpwstr>
  </property>
</Properties>
</file>